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C821E" w14:textId="77777777" w:rsidR="007C3E43" w:rsidRDefault="007C3E43"/>
    <w:tbl>
      <w:tblPr>
        <w:tblStyle w:val="Tablaconcuadrcula1clara-nfasis1"/>
        <w:tblW w:w="5000" w:type="pct"/>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firstRow="1" w:lastRow="0" w:firstColumn="1" w:lastColumn="0" w:noHBand="0" w:noVBand="1"/>
      </w:tblPr>
      <w:tblGrid>
        <w:gridCol w:w="8808"/>
      </w:tblGrid>
      <w:tr w:rsidR="00196011" w14:paraId="71D23345" w14:textId="77777777" w:rsidTr="00286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7F300F91" w14:textId="776DFB2E" w:rsidR="00196011" w:rsidRPr="004E4A04" w:rsidRDefault="00196011" w:rsidP="00286C47">
            <w:pPr>
              <w:jc w:val="center"/>
              <w:rPr>
                <w:color w:val="0070C0"/>
              </w:rPr>
            </w:pPr>
            <w:r w:rsidRPr="004E4A04">
              <w:rPr>
                <w:color w:val="0070C0"/>
              </w:rPr>
              <w:t>ANEXO N°</w:t>
            </w:r>
            <w:r w:rsidR="006367EB">
              <w:rPr>
                <w:color w:val="0070C0"/>
              </w:rPr>
              <w:t>8</w:t>
            </w:r>
          </w:p>
        </w:tc>
      </w:tr>
      <w:tr w:rsidR="00196011" w14:paraId="7B52C15A" w14:textId="77777777" w:rsidTr="00286C47">
        <w:tc>
          <w:tcPr>
            <w:cnfStyle w:val="001000000000" w:firstRow="0" w:lastRow="0" w:firstColumn="1" w:lastColumn="0" w:oddVBand="0" w:evenVBand="0" w:oddHBand="0" w:evenHBand="0" w:firstRowFirstColumn="0" w:firstRowLastColumn="0" w:lastRowFirstColumn="0" w:lastRowLastColumn="0"/>
            <w:tcW w:w="5000" w:type="pct"/>
          </w:tcPr>
          <w:p w14:paraId="0369579D" w14:textId="762F29D3" w:rsidR="00196011" w:rsidRPr="004E4A04" w:rsidRDefault="003F789A" w:rsidP="00286C47">
            <w:pPr>
              <w:jc w:val="center"/>
              <w:rPr>
                <w:color w:val="0070C0"/>
              </w:rPr>
            </w:pPr>
            <w:r w:rsidRPr="003F789A">
              <w:rPr>
                <w:color w:val="0070C0"/>
              </w:rPr>
              <w:t>DECLARACIÓN JURADA FIRMADA ANTE NOTARIO PÚBLICO</w:t>
            </w:r>
            <w:r w:rsidR="006367EB">
              <w:rPr>
                <w:color w:val="0070C0"/>
              </w:rPr>
              <w:t>, QUE ACREDITA</w:t>
            </w:r>
            <w:r w:rsidRPr="003F789A">
              <w:rPr>
                <w:color w:val="0070C0"/>
              </w:rPr>
              <w:t xml:space="preserve"> NO EST</w:t>
            </w:r>
            <w:r w:rsidR="006367EB">
              <w:rPr>
                <w:color w:val="0070C0"/>
              </w:rPr>
              <w:t>AR</w:t>
            </w:r>
            <w:r w:rsidRPr="003F789A">
              <w:rPr>
                <w:color w:val="0070C0"/>
              </w:rPr>
              <w:t xml:space="preserve"> AFECTO A LAS PROHIBICIONES, INHABILIDADES E </w:t>
            </w:r>
            <w:r w:rsidR="006367EB" w:rsidRPr="003F789A">
              <w:rPr>
                <w:color w:val="0070C0"/>
              </w:rPr>
              <w:t>INCOMPATIBILIDADES</w:t>
            </w:r>
            <w:r w:rsidR="006367EB">
              <w:rPr>
                <w:color w:val="0070C0"/>
              </w:rPr>
              <w:t xml:space="preserve">, </w:t>
            </w:r>
            <w:r w:rsidR="006367EB" w:rsidRPr="003F789A">
              <w:rPr>
                <w:color w:val="0070C0"/>
              </w:rPr>
              <w:t>Y</w:t>
            </w:r>
            <w:r w:rsidRPr="003F789A">
              <w:rPr>
                <w:color w:val="0070C0"/>
              </w:rPr>
              <w:t xml:space="preserve"> DE CUMPLIMIENTO DE ESTÁNDRES DE TRANSPARENCIA Y SALUD OCUPACIONAL EN ESPECÍFICO</w:t>
            </w:r>
          </w:p>
        </w:tc>
      </w:tr>
    </w:tbl>
    <w:p w14:paraId="605C257E" w14:textId="77777777" w:rsidR="00DC03DC" w:rsidRPr="00BC7948" w:rsidRDefault="00DC03DC" w:rsidP="00DC03DC">
      <w:pPr>
        <w:ind w:firstLine="708"/>
        <w:jc w:val="both"/>
        <w:rPr>
          <w:rFonts w:ascii="Verdana" w:hAnsi="Verdana" w:cstheme="minorHAnsi"/>
          <w:sz w:val="20"/>
          <w:szCs w:val="20"/>
        </w:rPr>
      </w:pPr>
    </w:p>
    <w:p w14:paraId="72AF27E3" w14:textId="0543995B" w:rsidR="002B538A" w:rsidRPr="002B538A" w:rsidRDefault="002B538A" w:rsidP="002B538A">
      <w:pPr>
        <w:ind w:firstLine="708"/>
        <w:jc w:val="both"/>
        <w:rPr>
          <w:rFonts w:ascii="Verdana" w:hAnsi="Verdana" w:cstheme="minorHAnsi"/>
          <w:sz w:val="20"/>
          <w:szCs w:val="20"/>
        </w:rPr>
      </w:pPr>
      <w:r w:rsidRPr="002B538A">
        <w:rPr>
          <w:rFonts w:ascii="Verdana" w:hAnsi="Verdana" w:cstheme="minorHAnsi"/>
          <w:sz w:val="20"/>
          <w:szCs w:val="20"/>
        </w:rPr>
        <w:t xml:space="preserve">Yo _________________________________________, </w:t>
      </w:r>
      <w:r>
        <w:rPr>
          <w:rFonts w:ascii="Verdana" w:hAnsi="Verdana" w:cstheme="minorHAnsi"/>
          <w:sz w:val="20"/>
          <w:szCs w:val="20"/>
        </w:rPr>
        <w:t>C</w:t>
      </w:r>
      <w:r w:rsidRPr="002B538A">
        <w:rPr>
          <w:rFonts w:ascii="Verdana" w:hAnsi="Verdana" w:cstheme="minorHAnsi"/>
          <w:sz w:val="20"/>
          <w:szCs w:val="20"/>
        </w:rPr>
        <w:t xml:space="preserve">édula </w:t>
      </w:r>
      <w:r>
        <w:rPr>
          <w:rFonts w:ascii="Verdana" w:hAnsi="Verdana" w:cstheme="minorHAnsi"/>
          <w:sz w:val="20"/>
          <w:szCs w:val="20"/>
        </w:rPr>
        <w:t>N</w:t>
      </w:r>
      <w:r w:rsidRPr="002B538A">
        <w:rPr>
          <w:rFonts w:ascii="Verdana" w:hAnsi="Verdana" w:cstheme="minorHAnsi"/>
          <w:sz w:val="20"/>
          <w:szCs w:val="20"/>
        </w:rPr>
        <w:t xml:space="preserve">acional de </w:t>
      </w:r>
      <w:r>
        <w:rPr>
          <w:rFonts w:ascii="Verdana" w:hAnsi="Verdana" w:cstheme="minorHAnsi"/>
          <w:sz w:val="20"/>
          <w:szCs w:val="20"/>
        </w:rPr>
        <w:t>I</w:t>
      </w:r>
      <w:r w:rsidRPr="002B538A">
        <w:rPr>
          <w:rFonts w:ascii="Verdana" w:hAnsi="Verdana" w:cstheme="minorHAnsi"/>
          <w:sz w:val="20"/>
          <w:szCs w:val="20"/>
        </w:rPr>
        <w:t>dentidad Nº ____________________________, declaro que:</w:t>
      </w:r>
    </w:p>
    <w:p w14:paraId="449A1F7C" w14:textId="77777777" w:rsidR="002B538A" w:rsidRPr="002B538A" w:rsidRDefault="002B538A" w:rsidP="002B538A">
      <w:pPr>
        <w:ind w:firstLine="708"/>
        <w:jc w:val="both"/>
        <w:rPr>
          <w:rFonts w:ascii="Verdana" w:hAnsi="Verdana" w:cstheme="minorHAnsi"/>
          <w:sz w:val="20"/>
          <w:szCs w:val="20"/>
        </w:rPr>
      </w:pPr>
    </w:p>
    <w:p w14:paraId="67B6A0CD" w14:textId="77777777" w:rsidR="002B538A" w:rsidRPr="008E0B38" w:rsidRDefault="002B538A" w:rsidP="002B538A">
      <w:pPr>
        <w:ind w:firstLine="708"/>
        <w:jc w:val="both"/>
        <w:rPr>
          <w:rFonts w:ascii="Verdana" w:hAnsi="Verdana" w:cstheme="minorHAnsi"/>
          <w:color w:val="000000" w:themeColor="text1"/>
          <w:sz w:val="20"/>
          <w:szCs w:val="20"/>
        </w:rPr>
      </w:pPr>
      <w:r w:rsidRPr="008E0B38">
        <w:rPr>
          <w:rFonts w:ascii="Verdana" w:hAnsi="Verdana" w:cstheme="minorHAnsi"/>
          <w:color w:val="000000" w:themeColor="text1"/>
          <w:sz w:val="20"/>
          <w:szCs w:val="20"/>
        </w:rPr>
        <w:t>No me encuentro afectado por ninguna de las siguientes prohibiciones, inhabilidades e incompatibilidades:</w:t>
      </w:r>
    </w:p>
    <w:p w14:paraId="6443C09F" w14:textId="06A1787A" w:rsidR="002B538A" w:rsidRPr="002B538A" w:rsidRDefault="002B538A" w:rsidP="002B538A">
      <w:pPr>
        <w:pStyle w:val="Prrafodelista"/>
        <w:numPr>
          <w:ilvl w:val="0"/>
          <w:numId w:val="2"/>
        </w:numPr>
        <w:shd w:val="clear" w:color="auto" w:fill="FFFFFF"/>
        <w:spacing w:after="0" w:line="240" w:lineRule="auto"/>
        <w:jc w:val="both"/>
        <w:rPr>
          <w:rFonts w:ascii="Verdana" w:eastAsia="Times New Roman" w:hAnsi="Verdana" w:cstheme="minorHAnsi"/>
          <w:color w:val="000000"/>
          <w:sz w:val="20"/>
          <w:szCs w:val="20"/>
          <w:lang w:eastAsia="es-CL"/>
        </w:rPr>
      </w:pPr>
      <w:r w:rsidRPr="002B538A">
        <w:rPr>
          <w:rFonts w:ascii="Verdana" w:eastAsia="Times New Roman" w:hAnsi="Verdana" w:cstheme="minorHAnsi"/>
          <w:color w:val="000000"/>
          <w:sz w:val="20"/>
          <w:szCs w:val="20"/>
          <w:lang w:eastAsia="es-CL"/>
        </w:rPr>
        <w:t>Haber sido Director Nacional, Director Regional</w:t>
      </w:r>
      <w:r>
        <w:rPr>
          <w:rFonts w:ascii="Verdana" w:eastAsia="Times New Roman" w:hAnsi="Verdana" w:cstheme="minorHAnsi"/>
          <w:color w:val="000000"/>
          <w:sz w:val="20"/>
          <w:szCs w:val="20"/>
          <w:lang w:eastAsia="es-CL"/>
        </w:rPr>
        <w:t xml:space="preserve">, </w:t>
      </w:r>
      <w:r w:rsidRPr="002B538A">
        <w:rPr>
          <w:rFonts w:ascii="Verdana" w:eastAsia="Times New Roman" w:hAnsi="Verdana" w:cstheme="minorHAnsi"/>
          <w:color w:val="000000"/>
          <w:sz w:val="20"/>
          <w:szCs w:val="20"/>
          <w:lang w:eastAsia="es-CL"/>
        </w:rPr>
        <w:t>Jefe de Unidad o fiscalizador del Servicio durante los tres últimos años de funcionamiento del Servicio.</w:t>
      </w:r>
    </w:p>
    <w:p w14:paraId="16418009" w14:textId="77777777" w:rsidR="002B538A" w:rsidRPr="002B538A" w:rsidRDefault="002B538A" w:rsidP="002B538A">
      <w:pPr>
        <w:pStyle w:val="Prrafodelista"/>
        <w:shd w:val="clear" w:color="auto" w:fill="FFFFFF"/>
        <w:spacing w:after="0" w:line="240" w:lineRule="auto"/>
        <w:jc w:val="both"/>
        <w:rPr>
          <w:rFonts w:ascii="Verdana" w:eastAsia="Times New Roman" w:hAnsi="Verdana" w:cstheme="minorHAnsi"/>
          <w:color w:val="000000"/>
          <w:sz w:val="20"/>
          <w:szCs w:val="20"/>
          <w:lang w:eastAsia="es-CL"/>
        </w:rPr>
      </w:pPr>
    </w:p>
    <w:p w14:paraId="69D99ECD" w14:textId="77777777" w:rsidR="002B538A" w:rsidRPr="002B538A" w:rsidRDefault="002B538A" w:rsidP="002B538A">
      <w:pPr>
        <w:pStyle w:val="Prrafodelista"/>
        <w:numPr>
          <w:ilvl w:val="0"/>
          <w:numId w:val="2"/>
        </w:numPr>
        <w:shd w:val="clear" w:color="auto" w:fill="FFFFFF"/>
        <w:spacing w:after="0" w:line="240" w:lineRule="auto"/>
        <w:jc w:val="both"/>
        <w:rPr>
          <w:rFonts w:ascii="Verdana" w:eastAsia="Times New Roman" w:hAnsi="Verdana" w:cstheme="minorHAnsi"/>
          <w:color w:val="000000"/>
          <w:sz w:val="20"/>
          <w:szCs w:val="20"/>
          <w:lang w:eastAsia="es-CL"/>
        </w:rPr>
      </w:pPr>
      <w:r w:rsidRPr="002B538A">
        <w:rPr>
          <w:rFonts w:ascii="Verdana" w:eastAsia="Times New Roman" w:hAnsi="Verdana" w:cstheme="minorHAnsi"/>
          <w:color w:val="000000"/>
          <w:sz w:val="20"/>
          <w:szCs w:val="20"/>
          <w:lang w:eastAsia="es-CL"/>
        </w:rPr>
        <w:t>Ser cónyuge, conviviente civil y pariente hasta el tercer grado de consanguinidad o afinidad de las personas señaladas en el número anterior.</w:t>
      </w:r>
    </w:p>
    <w:p w14:paraId="5CAE0DE4" w14:textId="77777777" w:rsidR="002B538A" w:rsidRPr="002B538A" w:rsidRDefault="002B538A" w:rsidP="002B538A">
      <w:pPr>
        <w:pStyle w:val="Prrafodelista"/>
        <w:shd w:val="clear" w:color="auto" w:fill="FFFFFF"/>
        <w:spacing w:after="0" w:line="240" w:lineRule="auto"/>
        <w:jc w:val="both"/>
        <w:rPr>
          <w:rFonts w:ascii="Verdana" w:eastAsia="Times New Roman" w:hAnsi="Verdana" w:cstheme="minorHAnsi"/>
          <w:color w:val="000000"/>
          <w:sz w:val="20"/>
          <w:szCs w:val="20"/>
          <w:lang w:eastAsia="es-CL"/>
        </w:rPr>
      </w:pPr>
    </w:p>
    <w:p w14:paraId="1C57C17E" w14:textId="77777777" w:rsidR="002B538A" w:rsidRPr="002B538A" w:rsidRDefault="002B538A" w:rsidP="002B538A">
      <w:pPr>
        <w:pStyle w:val="Prrafodelista"/>
        <w:numPr>
          <w:ilvl w:val="0"/>
          <w:numId w:val="2"/>
        </w:numPr>
        <w:shd w:val="clear" w:color="auto" w:fill="FFFFFF"/>
        <w:spacing w:after="0" w:line="240" w:lineRule="auto"/>
        <w:jc w:val="both"/>
        <w:rPr>
          <w:rFonts w:ascii="Verdana" w:eastAsia="Times New Roman" w:hAnsi="Verdana" w:cstheme="minorHAnsi"/>
          <w:color w:val="000000"/>
          <w:sz w:val="20"/>
          <w:szCs w:val="20"/>
          <w:lang w:eastAsia="es-CL"/>
        </w:rPr>
      </w:pPr>
      <w:r w:rsidRPr="002B538A">
        <w:rPr>
          <w:rFonts w:ascii="Verdana" w:eastAsia="Times New Roman" w:hAnsi="Verdana" w:cstheme="minorHAnsi"/>
          <w:color w:val="000000"/>
          <w:sz w:val="20"/>
          <w:szCs w:val="20"/>
          <w:lang w:eastAsia="es-CL"/>
        </w:rPr>
        <w:t>Ser miembro del Consejo de Expertos del Servicio a que se refiere el artículo 9 de la ley N° 21.302, o haberlo sido durante los últimos doce meses anteriores a su solicitud de acreditación.</w:t>
      </w:r>
    </w:p>
    <w:p w14:paraId="6DA6B432" w14:textId="77777777" w:rsidR="002B538A" w:rsidRPr="002B538A" w:rsidRDefault="002B538A" w:rsidP="002B538A">
      <w:pPr>
        <w:pStyle w:val="Prrafodelista"/>
        <w:shd w:val="clear" w:color="auto" w:fill="FFFFFF"/>
        <w:spacing w:after="0" w:line="240" w:lineRule="auto"/>
        <w:jc w:val="both"/>
        <w:rPr>
          <w:rFonts w:ascii="Verdana" w:eastAsia="Times New Roman" w:hAnsi="Verdana" w:cstheme="minorHAnsi"/>
          <w:color w:val="000000"/>
          <w:sz w:val="20"/>
          <w:szCs w:val="20"/>
          <w:lang w:eastAsia="es-CL"/>
        </w:rPr>
      </w:pPr>
    </w:p>
    <w:p w14:paraId="2F5BCF90" w14:textId="77777777" w:rsidR="002B538A" w:rsidRPr="002B538A" w:rsidRDefault="002B538A" w:rsidP="002B538A">
      <w:pPr>
        <w:pStyle w:val="Prrafodelista"/>
        <w:numPr>
          <w:ilvl w:val="0"/>
          <w:numId w:val="2"/>
        </w:numPr>
        <w:shd w:val="clear" w:color="auto" w:fill="FFFFFF"/>
        <w:spacing w:after="0" w:line="240" w:lineRule="auto"/>
        <w:jc w:val="both"/>
        <w:rPr>
          <w:rFonts w:ascii="Verdana" w:eastAsia="Times New Roman" w:hAnsi="Verdana" w:cstheme="minorHAnsi"/>
          <w:color w:val="000000"/>
          <w:sz w:val="20"/>
          <w:szCs w:val="20"/>
          <w:lang w:eastAsia="es-CL"/>
        </w:rPr>
      </w:pPr>
      <w:r w:rsidRPr="002B538A">
        <w:rPr>
          <w:rFonts w:ascii="Verdana" w:eastAsia="Times New Roman" w:hAnsi="Verdana" w:cstheme="minorHAnsi"/>
          <w:color w:val="000000"/>
          <w:sz w:val="20"/>
          <w:szCs w:val="20"/>
          <w:lang w:eastAsia="es-CL"/>
        </w:rPr>
        <w:t>Haber, dentro de los doce meses anteriores a la acreditación, ejercido los cargos de ministro de Estado, subsecretario, jefe de servicio, senador, diputado, ministro del Tribunal Constitucional, ministro de la Corte Suprema, Fiscal Nacional del Ministerio Público, Defensor Nacional de la Defensoría Penal Pública, Defensor de los Derechos de la Niñez, Contralor General de la República, cargos del alto mando de las Fuerzas Armadas y de las Fuerzas de Orden y Seguridad Pública, delegado presidencial regional, delegado presidencial provincial, secretarios regionales ministeriales, alcalde o miembros del escalafón primario del Poder Judicial.</w:t>
      </w:r>
    </w:p>
    <w:p w14:paraId="70368247" w14:textId="77777777" w:rsidR="002B538A" w:rsidRPr="002B538A" w:rsidRDefault="002B538A" w:rsidP="002B538A">
      <w:pPr>
        <w:pStyle w:val="Prrafodelista"/>
        <w:shd w:val="clear" w:color="auto" w:fill="FFFFFF"/>
        <w:spacing w:after="0" w:line="240" w:lineRule="auto"/>
        <w:jc w:val="both"/>
        <w:rPr>
          <w:rFonts w:ascii="Verdana" w:eastAsia="Times New Roman" w:hAnsi="Verdana" w:cstheme="minorHAnsi"/>
          <w:color w:val="000000"/>
          <w:sz w:val="20"/>
          <w:szCs w:val="20"/>
          <w:lang w:eastAsia="es-CL"/>
        </w:rPr>
      </w:pPr>
    </w:p>
    <w:p w14:paraId="7630DC1E" w14:textId="77777777" w:rsidR="002B538A" w:rsidRPr="002B538A" w:rsidRDefault="002B538A" w:rsidP="002B538A">
      <w:pPr>
        <w:pStyle w:val="Prrafodelista"/>
        <w:numPr>
          <w:ilvl w:val="0"/>
          <w:numId w:val="2"/>
        </w:numPr>
        <w:shd w:val="clear" w:color="auto" w:fill="FFFFFF"/>
        <w:spacing w:after="0" w:line="240" w:lineRule="auto"/>
        <w:jc w:val="both"/>
        <w:rPr>
          <w:rFonts w:ascii="Verdana" w:eastAsia="Times New Roman" w:hAnsi="Verdana" w:cstheme="minorHAnsi"/>
          <w:color w:val="000000"/>
          <w:sz w:val="20"/>
          <w:szCs w:val="20"/>
          <w:lang w:eastAsia="es-CL"/>
        </w:rPr>
      </w:pPr>
      <w:r w:rsidRPr="002B538A">
        <w:rPr>
          <w:rFonts w:ascii="Verdana" w:eastAsia="Times New Roman" w:hAnsi="Verdana" w:cstheme="minorHAnsi"/>
          <w:color w:val="000000"/>
          <w:sz w:val="20"/>
          <w:szCs w:val="20"/>
          <w:lang w:eastAsia="es-CL"/>
        </w:rPr>
        <w:t>Estar inhabilitados por cualquiera de las causales establecidas en el artículo 56 de la ley N°21.302, especialmente las señaladas en las letras f) y g) de dicho artículo, así como también la contenida en su literal e), en lo relativo a las salidas alternativas por crimen o simple delito contra las personas.</w:t>
      </w:r>
    </w:p>
    <w:p w14:paraId="4B7974B1" w14:textId="77777777" w:rsidR="002B538A" w:rsidRPr="002B538A" w:rsidRDefault="002B538A" w:rsidP="002B538A">
      <w:pPr>
        <w:pStyle w:val="Prrafodelista"/>
        <w:shd w:val="clear" w:color="auto" w:fill="FFFFFF"/>
        <w:spacing w:after="0" w:line="240" w:lineRule="auto"/>
        <w:jc w:val="both"/>
        <w:rPr>
          <w:rFonts w:ascii="Verdana" w:eastAsia="Times New Roman" w:hAnsi="Verdana" w:cstheme="minorHAnsi"/>
          <w:color w:val="000000"/>
          <w:sz w:val="20"/>
          <w:szCs w:val="20"/>
          <w:lang w:eastAsia="es-CL"/>
        </w:rPr>
      </w:pPr>
    </w:p>
    <w:p w14:paraId="0D7E85A4" w14:textId="77777777" w:rsidR="002B538A" w:rsidRDefault="002B538A" w:rsidP="002B538A">
      <w:pPr>
        <w:pStyle w:val="Prrafodelista"/>
        <w:numPr>
          <w:ilvl w:val="0"/>
          <w:numId w:val="2"/>
        </w:numPr>
        <w:shd w:val="clear" w:color="auto" w:fill="FFFFFF"/>
        <w:spacing w:after="0" w:line="240" w:lineRule="auto"/>
        <w:jc w:val="both"/>
        <w:rPr>
          <w:rFonts w:ascii="Verdana" w:eastAsia="Times New Roman" w:hAnsi="Verdana" w:cstheme="minorHAnsi"/>
          <w:color w:val="000000"/>
          <w:sz w:val="20"/>
          <w:szCs w:val="20"/>
          <w:lang w:eastAsia="es-CL"/>
        </w:rPr>
      </w:pPr>
      <w:r w:rsidRPr="002B538A">
        <w:rPr>
          <w:rFonts w:ascii="Verdana" w:eastAsia="Times New Roman" w:hAnsi="Verdana" w:cstheme="minorHAnsi"/>
          <w:color w:val="000000"/>
          <w:sz w:val="20"/>
          <w:szCs w:val="20"/>
          <w:lang w:eastAsia="es-CL"/>
        </w:rPr>
        <w:t xml:space="preserve">Que se le haya aplicado sanciones administrativas, penales o civiles, por hechos constitutivos de violencia, de cualquier índole, que hayan afectado la vida o la integridad física o psíquica de los niños, niñas y adolescentes bajo su cuidado, o a los que se encontraren sujetos a alguna medida cautelar.  </w:t>
      </w:r>
    </w:p>
    <w:p w14:paraId="1CAA9144" w14:textId="77777777" w:rsidR="002B538A" w:rsidRPr="002B538A" w:rsidRDefault="002B538A" w:rsidP="002B538A">
      <w:pPr>
        <w:pStyle w:val="Prrafodelista"/>
        <w:rPr>
          <w:rFonts w:ascii="Verdana" w:eastAsia="Times New Roman" w:hAnsi="Verdana" w:cstheme="minorHAnsi"/>
          <w:color w:val="000000"/>
          <w:sz w:val="20"/>
          <w:szCs w:val="20"/>
          <w:lang w:eastAsia="es-CL"/>
        </w:rPr>
      </w:pPr>
    </w:p>
    <w:p w14:paraId="022D3DDA" w14:textId="77777777" w:rsidR="002B538A" w:rsidRPr="002B538A" w:rsidRDefault="002B538A" w:rsidP="002B538A">
      <w:pPr>
        <w:shd w:val="clear" w:color="auto" w:fill="FFFFFF"/>
        <w:spacing w:after="0" w:line="240" w:lineRule="auto"/>
        <w:jc w:val="both"/>
        <w:rPr>
          <w:rFonts w:ascii="Verdana" w:eastAsia="Times New Roman" w:hAnsi="Verdana" w:cstheme="minorHAnsi"/>
          <w:color w:val="000000"/>
          <w:sz w:val="20"/>
          <w:szCs w:val="20"/>
          <w:lang w:eastAsia="es-CL"/>
        </w:rPr>
      </w:pPr>
    </w:p>
    <w:p w14:paraId="49D9A82A" w14:textId="77777777" w:rsidR="002B538A" w:rsidRPr="002B538A" w:rsidRDefault="002B538A" w:rsidP="002B538A">
      <w:pPr>
        <w:pStyle w:val="Prrafodelista"/>
        <w:shd w:val="clear" w:color="auto" w:fill="FFFFFF"/>
        <w:spacing w:after="0" w:line="240" w:lineRule="auto"/>
        <w:jc w:val="both"/>
        <w:rPr>
          <w:rFonts w:ascii="Verdana" w:eastAsia="Times New Roman" w:hAnsi="Verdana" w:cstheme="minorHAnsi"/>
          <w:color w:val="000000"/>
          <w:sz w:val="20"/>
          <w:szCs w:val="20"/>
          <w:lang w:eastAsia="es-CL"/>
        </w:rPr>
      </w:pPr>
    </w:p>
    <w:p w14:paraId="3E1526F4" w14:textId="77777777" w:rsidR="002B538A" w:rsidRPr="002B538A" w:rsidRDefault="002B538A" w:rsidP="002B538A">
      <w:pPr>
        <w:pStyle w:val="Prrafodelista"/>
        <w:numPr>
          <w:ilvl w:val="0"/>
          <w:numId w:val="2"/>
        </w:numPr>
        <w:shd w:val="clear" w:color="auto" w:fill="FFFFFF"/>
        <w:spacing w:after="0" w:line="240" w:lineRule="auto"/>
        <w:jc w:val="both"/>
        <w:rPr>
          <w:rFonts w:ascii="Verdana" w:eastAsia="Times New Roman" w:hAnsi="Verdana" w:cstheme="minorHAnsi"/>
          <w:color w:val="000000"/>
          <w:sz w:val="20"/>
          <w:szCs w:val="20"/>
          <w:lang w:eastAsia="es-CL"/>
        </w:rPr>
      </w:pPr>
      <w:r w:rsidRPr="002B538A">
        <w:rPr>
          <w:rFonts w:ascii="Verdana" w:eastAsia="Times New Roman" w:hAnsi="Verdana" w:cstheme="minorHAnsi"/>
          <w:color w:val="000000"/>
          <w:sz w:val="20"/>
          <w:szCs w:val="20"/>
          <w:lang w:eastAsia="es-CL"/>
        </w:rPr>
        <w:t>Ser deudora de pensiones alimenticias.</w:t>
      </w:r>
      <w:r w:rsidRPr="002B538A">
        <w:rPr>
          <w:rFonts w:ascii="Verdana" w:hAnsi="Verdana" w:cstheme="minorHAnsi"/>
          <w:sz w:val="20"/>
          <w:szCs w:val="20"/>
        </w:rPr>
        <w:t xml:space="preserve"> Una vez que entren en vigencia las disposiciones pertinentes de la ley N° 21.389, que Crea el Registro Nacional Deudores de Pensiones de Alimentos, y modifica diversos cuerpos legales para perfeccionar el sistema de pago de las pensiones de alimentos, este Servicio deberá consultar en la forma y por los medios dispuestos en el artículo 23 de dicha normativa, si los fundadores, miembros del directorio, gerentes o administradores, profesionales y trabajadores del solicitante se encuentran inscritos en el citado Registro, en calidad de deudores de alimentos</w:t>
      </w:r>
    </w:p>
    <w:p w14:paraId="4C84345C" w14:textId="77777777" w:rsidR="002B538A" w:rsidRPr="002B538A" w:rsidRDefault="002B538A" w:rsidP="002B538A">
      <w:pPr>
        <w:pStyle w:val="Prrafodelista"/>
        <w:shd w:val="clear" w:color="auto" w:fill="FFFFFF"/>
        <w:spacing w:after="0" w:line="240" w:lineRule="auto"/>
        <w:jc w:val="both"/>
        <w:rPr>
          <w:rFonts w:ascii="Verdana" w:eastAsia="Times New Roman" w:hAnsi="Verdana" w:cstheme="minorHAnsi"/>
          <w:color w:val="000000"/>
          <w:sz w:val="20"/>
          <w:szCs w:val="20"/>
          <w:lang w:eastAsia="es-CL"/>
        </w:rPr>
      </w:pPr>
    </w:p>
    <w:p w14:paraId="06D97F79" w14:textId="77777777" w:rsidR="002B538A" w:rsidRPr="002B538A" w:rsidRDefault="002B538A" w:rsidP="002B538A">
      <w:pPr>
        <w:pStyle w:val="Prrafodelista"/>
        <w:numPr>
          <w:ilvl w:val="0"/>
          <w:numId w:val="2"/>
        </w:numPr>
        <w:shd w:val="clear" w:color="auto" w:fill="FFFFFF"/>
        <w:spacing w:after="0" w:line="240" w:lineRule="auto"/>
        <w:jc w:val="both"/>
        <w:rPr>
          <w:rFonts w:ascii="Verdana" w:eastAsia="Times New Roman" w:hAnsi="Verdana" w:cstheme="minorHAnsi"/>
          <w:color w:val="000000"/>
          <w:sz w:val="20"/>
          <w:szCs w:val="20"/>
          <w:lang w:eastAsia="es-CL"/>
        </w:rPr>
      </w:pPr>
      <w:r w:rsidRPr="002B538A">
        <w:rPr>
          <w:rFonts w:ascii="Verdana" w:eastAsia="Times New Roman" w:hAnsi="Verdana" w:cstheme="minorHAnsi"/>
          <w:color w:val="000000"/>
          <w:sz w:val="20"/>
          <w:szCs w:val="20"/>
          <w:lang w:eastAsia="es-CL"/>
        </w:rPr>
        <w:t>Ser sancionado reiteradamente por incumplimiento de la legislación laboral y previsional</w:t>
      </w:r>
      <w:r w:rsidRPr="002B538A">
        <w:rPr>
          <w:rFonts w:ascii="Verdana" w:eastAsia="Times New Roman" w:hAnsi="Verdana" w:cs="Courier New"/>
          <w:color w:val="000000"/>
          <w:sz w:val="20"/>
          <w:szCs w:val="20"/>
          <w:lang w:eastAsia="es-CL"/>
        </w:rPr>
        <w:t xml:space="preserve">, </w:t>
      </w:r>
      <w:r w:rsidRPr="002B538A">
        <w:rPr>
          <w:rFonts w:ascii="Verdana" w:hAnsi="Verdana" w:cs="Courier New"/>
          <w:color w:val="000000"/>
          <w:sz w:val="20"/>
          <w:szCs w:val="20"/>
          <w:shd w:val="clear" w:color="auto" w:fill="FFFFFF"/>
        </w:rPr>
        <w:t>entendiendo por tal, haber sido sancionado por la vía administrativa, en tres o más oportunidades en el período de un año, o condenado judicialmente mediante resolución firme en dos o más oportunidades en el período de tres años, ambos contados desde la solicitud de la acreditación</w:t>
      </w:r>
      <w:r w:rsidRPr="002B538A">
        <w:rPr>
          <w:rFonts w:ascii="Verdana" w:eastAsia="Times New Roman" w:hAnsi="Verdana" w:cstheme="minorHAnsi"/>
          <w:color w:val="000000"/>
          <w:sz w:val="20"/>
          <w:szCs w:val="20"/>
          <w:lang w:eastAsia="es-CL"/>
        </w:rPr>
        <w:t>.</w:t>
      </w:r>
    </w:p>
    <w:p w14:paraId="60FBF476" w14:textId="77777777" w:rsidR="002B538A" w:rsidRPr="002B538A" w:rsidRDefault="002B538A" w:rsidP="002B538A">
      <w:pPr>
        <w:pStyle w:val="Prrafodelista"/>
        <w:shd w:val="clear" w:color="auto" w:fill="FFFFFF"/>
        <w:spacing w:after="0" w:line="240" w:lineRule="auto"/>
        <w:jc w:val="both"/>
        <w:rPr>
          <w:rFonts w:ascii="Verdana" w:eastAsia="Times New Roman" w:hAnsi="Verdana" w:cstheme="minorHAnsi"/>
          <w:color w:val="000000"/>
          <w:sz w:val="20"/>
          <w:szCs w:val="20"/>
          <w:lang w:eastAsia="es-CL"/>
        </w:rPr>
      </w:pPr>
    </w:p>
    <w:p w14:paraId="3CDE32DA" w14:textId="77777777" w:rsidR="002B538A" w:rsidRDefault="002B538A" w:rsidP="002B538A">
      <w:pPr>
        <w:pStyle w:val="Prrafodelista"/>
        <w:numPr>
          <w:ilvl w:val="0"/>
          <w:numId w:val="2"/>
        </w:numPr>
        <w:shd w:val="clear" w:color="auto" w:fill="FFFFFF"/>
        <w:spacing w:after="0" w:line="240" w:lineRule="auto"/>
        <w:jc w:val="both"/>
        <w:rPr>
          <w:rFonts w:ascii="Verdana" w:eastAsia="Times New Roman" w:hAnsi="Verdana" w:cstheme="minorHAnsi"/>
          <w:color w:val="000000"/>
          <w:sz w:val="20"/>
          <w:szCs w:val="20"/>
          <w:lang w:eastAsia="es-CL"/>
        </w:rPr>
      </w:pPr>
      <w:r w:rsidRPr="002B538A">
        <w:rPr>
          <w:rFonts w:ascii="Verdana" w:eastAsia="Times New Roman" w:hAnsi="Verdana" w:cstheme="minorHAnsi"/>
          <w:color w:val="000000"/>
          <w:sz w:val="20"/>
          <w:szCs w:val="20"/>
          <w:lang w:eastAsia="es-CL"/>
        </w:rPr>
        <w:t>Que figuren en el registro de personas con prohibición para trabajar con menores de edad; las que figuren en el registro de condenados por actos de violencia intrafamiliar establecido en la ley N°20.066; o las que hayan sido condenadas por crimen o simple delito que, por su naturaleza, ponga de manifiesto la inconveniencia de encomendarles la atención directa de niños, niñas o adolescentes, o de confiarles la administración de recursos económicos ajenos.</w:t>
      </w:r>
    </w:p>
    <w:p w14:paraId="26DDC8ED" w14:textId="77777777" w:rsidR="002B538A" w:rsidRPr="002B538A" w:rsidRDefault="002B538A" w:rsidP="002B538A">
      <w:pPr>
        <w:shd w:val="clear" w:color="auto" w:fill="FFFFFF"/>
        <w:spacing w:after="0" w:line="240" w:lineRule="auto"/>
        <w:jc w:val="both"/>
        <w:rPr>
          <w:rFonts w:ascii="Verdana" w:eastAsia="Times New Roman" w:hAnsi="Verdana" w:cstheme="minorHAnsi"/>
          <w:color w:val="000000"/>
          <w:sz w:val="20"/>
          <w:szCs w:val="20"/>
          <w:lang w:eastAsia="es-CL"/>
        </w:rPr>
      </w:pPr>
    </w:p>
    <w:p w14:paraId="3351A2D2" w14:textId="77777777" w:rsidR="002B538A" w:rsidRPr="002B538A" w:rsidRDefault="002B538A" w:rsidP="002B538A">
      <w:pPr>
        <w:pStyle w:val="Prrafodelista"/>
        <w:numPr>
          <w:ilvl w:val="0"/>
          <w:numId w:val="2"/>
        </w:numPr>
        <w:shd w:val="clear" w:color="auto" w:fill="FFFFFF"/>
        <w:spacing w:after="0" w:line="240" w:lineRule="auto"/>
        <w:jc w:val="both"/>
        <w:rPr>
          <w:rFonts w:ascii="Verdana" w:eastAsia="Times New Roman" w:hAnsi="Verdana" w:cstheme="minorHAnsi"/>
          <w:color w:val="000000"/>
          <w:sz w:val="20"/>
          <w:szCs w:val="20"/>
          <w:lang w:eastAsia="es-CL"/>
        </w:rPr>
      </w:pPr>
      <w:r w:rsidRPr="002B538A">
        <w:rPr>
          <w:rFonts w:ascii="Verdana" w:eastAsia="Times New Roman" w:hAnsi="Verdana" w:cstheme="minorHAnsi"/>
          <w:color w:val="000000"/>
          <w:sz w:val="20"/>
          <w:szCs w:val="20"/>
          <w:lang w:eastAsia="es-CL"/>
        </w:rPr>
        <w:t>Que sean funcionarios públicos que ejerzan funciones de fiscalización o control sobre los colaboradores acreditados.</w:t>
      </w:r>
    </w:p>
    <w:p w14:paraId="5DE03305" w14:textId="77777777" w:rsidR="002B538A" w:rsidRPr="002B538A" w:rsidRDefault="002B538A" w:rsidP="002B538A">
      <w:pPr>
        <w:pStyle w:val="Prrafodelista"/>
        <w:shd w:val="clear" w:color="auto" w:fill="FFFFFF"/>
        <w:spacing w:after="0" w:line="240" w:lineRule="auto"/>
        <w:jc w:val="both"/>
        <w:rPr>
          <w:rFonts w:ascii="Verdana" w:eastAsia="Times New Roman" w:hAnsi="Verdana" w:cstheme="minorHAnsi"/>
          <w:color w:val="000000"/>
          <w:sz w:val="20"/>
          <w:szCs w:val="20"/>
          <w:lang w:eastAsia="es-CL"/>
        </w:rPr>
      </w:pPr>
    </w:p>
    <w:p w14:paraId="7D1233C2" w14:textId="77777777" w:rsidR="002B538A" w:rsidRPr="002B538A" w:rsidRDefault="002B538A" w:rsidP="002B538A">
      <w:pPr>
        <w:pStyle w:val="Prrafodelista"/>
        <w:numPr>
          <w:ilvl w:val="0"/>
          <w:numId w:val="2"/>
        </w:numPr>
        <w:shd w:val="clear" w:color="auto" w:fill="FFFFFF"/>
        <w:spacing w:after="0" w:line="240" w:lineRule="auto"/>
        <w:jc w:val="both"/>
        <w:rPr>
          <w:rFonts w:ascii="Verdana" w:eastAsia="Times New Roman" w:hAnsi="Verdana" w:cstheme="minorHAnsi"/>
          <w:color w:val="000000"/>
          <w:sz w:val="20"/>
          <w:szCs w:val="20"/>
          <w:lang w:eastAsia="es-CL"/>
        </w:rPr>
      </w:pPr>
      <w:r w:rsidRPr="002B538A">
        <w:rPr>
          <w:rFonts w:ascii="Verdana" w:eastAsia="Times New Roman" w:hAnsi="Verdana" w:cstheme="minorHAnsi"/>
          <w:color w:val="000000"/>
          <w:sz w:val="20"/>
          <w:szCs w:val="20"/>
          <w:lang w:eastAsia="es-CL"/>
        </w:rPr>
        <w:t>Que sean jueces, personal directivo y auxiliares de la administración de justicia de los juzgados de familia creados por la ley Nº19.968.</w:t>
      </w:r>
    </w:p>
    <w:p w14:paraId="3E589DBA" w14:textId="77777777" w:rsidR="002B538A" w:rsidRPr="002B538A" w:rsidRDefault="002B538A" w:rsidP="002B538A">
      <w:pPr>
        <w:pStyle w:val="Prrafodelista"/>
        <w:shd w:val="clear" w:color="auto" w:fill="FFFFFF"/>
        <w:spacing w:after="0" w:line="240" w:lineRule="auto"/>
        <w:jc w:val="both"/>
        <w:rPr>
          <w:rFonts w:ascii="Verdana" w:eastAsia="Times New Roman" w:hAnsi="Verdana" w:cstheme="minorHAnsi"/>
          <w:color w:val="000000"/>
          <w:sz w:val="20"/>
          <w:szCs w:val="20"/>
          <w:lang w:eastAsia="es-CL"/>
        </w:rPr>
      </w:pPr>
    </w:p>
    <w:p w14:paraId="68A7B2F9" w14:textId="77777777" w:rsidR="002B538A" w:rsidRPr="002B538A" w:rsidRDefault="002B538A" w:rsidP="002B538A">
      <w:pPr>
        <w:pStyle w:val="Prrafodelista"/>
        <w:numPr>
          <w:ilvl w:val="0"/>
          <w:numId w:val="2"/>
        </w:numPr>
        <w:shd w:val="clear" w:color="auto" w:fill="FFFFFF"/>
        <w:spacing w:after="0" w:line="240" w:lineRule="auto"/>
        <w:jc w:val="both"/>
        <w:rPr>
          <w:rFonts w:ascii="Verdana" w:eastAsia="Times New Roman" w:hAnsi="Verdana" w:cstheme="minorHAnsi"/>
          <w:color w:val="000000"/>
          <w:sz w:val="20"/>
          <w:szCs w:val="20"/>
          <w:lang w:eastAsia="es-CL"/>
        </w:rPr>
      </w:pPr>
      <w:r w:rsidRPr="002B538A">
        <w:rPr>
          <w:rFonts w:ascii="Verdana" w:eastAsia="Times New Roman" w:hAnsi="Verdana" w:cstheme="minorHAnsi"/>
          <w:color w:val="000000"/>
          <w:sz w:val="20"/>
          <w:szCs w:val="20"/>
          <w:lang w:eastAsia="es-CL"/>
        </w:rPr>
        <w:t>Que sean integrantes de los consejos técnicos de los juzgados de familia a que se refiere la ley Nº19.968.</w:t>
      </w:r>
    </w:p>
    <w:p w14:paraId="0489E276" w14:textId="77777777" w:rsidR="002B538A" w:rsidRPr="002B538A" w:rsidRDefault="002B538A" w:rsidP="002B538A">
      <w:pPr>
        <w:pStyle w:val="Prrafodelista"/>
        <w:shd w:val="clear" w:color="auto" w:fill="FFFFFF"/>
        <w:spacing w:after="0" w:line="240" w:lineRule="auto"/>
        <w:jc w:val="both"/>
        <w:rPr>
          <w:rFonts w:ascii="Verdana" w:eastAsia="Times New Roman" w:hAnsi="Verdana" w:cstheme="minorHAnsi"/>
          <w:color w:val="000000"/>
          <w:sz w:val="20"/>
          <w:szCs w:val="20"/>
          <w:lang w:eastAsia="es-CL"/>
        </w:rPr>
      </w:pPr>
    </w:p>
    <w:p w14:paraId="38C180D7" w14:textId="77777777" w:rsidR="002B538A" w:rsidRPr="002B538A" w:rsidRDefault="002B538A" w:rsidP="002B538A">
      <w:pPr>
        <w:pStyle w:val="Prrafodelista"/>
        <w:numPr>
          <w:ilvl w:val="0"/>
          <w:numId w:val="2"/>
        </w:numPr>
        <w:shd w:val="clear" w:color="auto" w:fill="FFFFFF"/>
        <w:spacing w:after="0" w:line="240" w:lineRule="auto"/>
        <w:jc w:val="both"/>
        <w:rPr>
          <w:rFonts w:ascii="Verdana" w:eastAsia="Times New Roman" w:hAnsi="Verdana" w:cstheme="minorHAnsi"/>
          <w:color w:val="000000"/>
          <w:sz w:val="20"/>
          <w:szCs w:val="20"/>
          <w:lang w:eastAsia="es-CL"/>
        </w:rPr>
      </w:pPr>
      <w:r w:rsidRPr="002B538A">
        <w:rPr>
          <w:rFonts w:ascii="Verdana" w:eastAsia="Times New Roman" w:hAnsi="Verdana" w:cstheme="minorHAnsi"/>
          <w:color w:val="000000"/>
          <w:sz w:val="20"/>
          <w:szCs w:val="20"/>
          <w:lang w:eastAsia="es-CL"/>
        </w:rPr>
        <w:t xml:space="preserve">Que se hayan desempeñado como directivo nacional o regional del Servicio, durante el año anterior a la solicitud de reconocimiento de la calidad de colaborador acreditado.    </w:t>
      </w:r>
    </w:p>
    <w:p w14:paraId="727885E1" w14:textId="77777777" w:rsidR="002B538A" w:rsidRPr="002B538A" w:rsidRDefault="002B538A" w:rsidP="002B538A">
      <w:pPr>
        <w:pStyle w:val="Prrafodelista"/>
        <w:shd w:val="clear" w:color="auto" w:fill="FFFFFF"/>
        <w:spacing w:after="0" w:line="240" w:lineRule="auto"/>
        <w:jc w:val="both"/>
        <w:rPr>
          <w:rFonts w:ascii="Verdana" w:eastAsia="Times New Roman" w:hAnsi="Verdana" w:cstheme="minorHAnsi"/>
          <w:color w:val="000000"/>
          <w:sz w:val="20"/>
          <w:szCs w:val="20"/>
          <w:lang w:eastAsia="es-CL"/>
        </w:rPr>
      </w:pPr>
    </w:p>
    <w:p w14:paraId="14B4F769" w14:textId="77777777" w:rsidR="002B538A" w:rsidRPr="002B538A" w:rsidRDefault="002B538A" w:rsidP="002B538A">
      <w:pPr>
        <w:pStyle w:val="Prrafodelista"/>
        <w:numPr>
          <w:ilvl w:val="0"/>
          <w:numId w:val="2"/>
        </w:numPr>
        <w:shd w:val="clear" w:color="auto" w:fill="FFFFFF"/>
        <w:spacing w:after="0" w:line="240" w:lineRule="auto"/>
        <w:jc w:val="both"/>
        <w:rPr>
          <w:rFonts w:ascii="Verdana" w:eastAsia="Times New Roman" w:hAnsi="Verdana" w:cstheme="minorHAnsi"/>
          <w:color w:val="000000"/>
          <w:sz w:val="20"/>
          <w:szCs w:val="20"/>
          <w:lang w:eastAsia="es-CL"/>
        </w:rPr>
      </w:pPr>
      <w:r w:rsidRPr="002B538A">
        <w:rPr>
          <w:rFonts w:ascii="Verdana" w:eastAsia="Times New Roman" w:hAnsi="Verdana" w:cstheme="minorHAnsi"/>
          <w:color w:val="000000"/>
          <w:sz w:val="20"/>
          <w:szCs w:val="20"/>
          <w:lang w:eastAsia="es-CL"/>
        </w:rPr>
        <w:t>Que hayan sido parte de un directorio, representantes legales, gerentes o administradores de un organismo colaborador, que haya sido condenado por prácticas antisindicales, infracción de los derechos fundamentales del trabajador o delitos concursales establecidos en el Código Penal, en el año anterior a la respectiva solicitud.</w:t>
      </w:r>
    </w:p>
    <w:p w14:paraId="7D84358E" w14:textId="77777777" w:rsidR="002B538A" w:rsidRDefault="002B538A" w:rsidP="002B538A">
      <w:pPr>
        <w:jc w:val="both"/>
        <w:rPr>
          <w:rFonts w:ascii="Verdana" w:eastAsia="Times New Roman" w:hAnsi="Verdana" w:cstheme="minorHAnsi"/>
          <w:color w:val="000000"/>
          <w:sz w:val="20"/>
          <w:szCs w:val="20"/>
          <w:lang w:eastAsia="es-CL"/>
        </w:rPr>
      </w:pPr>
    </w:p>
    <w:p w14:paraId="78E3E002" w14:textId="77777777" w:rsidR="002B538A" w:rsidRDefault="002B538A" w:rsidP="002B538A">
      <w:pPr>
        <w:jc w:val="both"/>
        <w:rPr>
          <w:rFonts w:ascii="Verdana" w:eastAsia="Times New Roman" w:hAnsi="Verdana" w:cstheme="minorHAnsi"/>
          <w:color w:val="000000"/>
          <w:sz w:val="20"/>
          <w:szCs w:val="20"/>
          <w:lang w:eastAsia="es-CL"/>
        </w:rPr>
      </w:pPr>
    </w:p>
    <w:p w14:paraId="2E13E998" w14:textId="77777777" w:rsidR="002B538A" w:rsidRDefault="002B538A" w:rsidP="002B538A">
      <w:pPr>
        <w:jc w:val="both"/>
        <w:rPr>
          <w:rFonts w:ascii="Verdana" w:eastAsia="Times New Roman" w:hAnsi="Verdana" w:cstheme="minorHAnsi"/>
          <w:color w:val="000000"/>
          <w:sz w:val="20"/>
          <w:szCs w:val="20"/>
          <w:lang w:eastAsia="es-CL"/>
        </w:rPr>
      </w:pPr>
    </w:p>
    <w:p w14:paraId="759F40DF" w14:textId="77777777" w:rsidR="002B538A" w:rsidRDefault="002B538A" w:rsidP="002B538A">
      <w:pPr>
        <w:jc w:val="both"/>
        <w:rPr>
          <w:rFonts w:ascii="Verdana" w:eastAsia="Times New Roman" w:hAnsi="Verdana" w:cstheme="minorHAnsi"/>
          <w:color w:val="000000"/>
          <w:sz w:val="20"/>
          <w:szCs w:val="20"/>
          <w:lang w:eastAsia="es-CL"/>
        </w:rPr>
      </w:pPr>
    </w:p>
    <w:p w14:paraId="0B428CFA" w14:textId="77777777" w:rsidR="002B538A" w:rsidRDefault="002B538A" w:rsidP="002B538A">
      <w:pPr>
        <w:jc w:val="both"/>
        <w:rPr>
          <w:rFonts w:ascii="Verdana" w:eastAsia="Times New Roman" w:hAnsi="Verdana" w:cstheme="minorHAnsi"/>
          <w:color w:val="000000"/>
          <w:sz w:val="20"/>
          <w:szCs w:val="20"/>
          <w:lang w:eastAsia="es-CL"/>
        </w:rPr>
      </w:pPr>
    </w:p>
    <w:p w14:paraId="58D37E2E" w14:textId="77777777" w:rsidR="002B538A" w:rsidRPr="002B538A" w:rsidRDefault="002B538A" w:rsidP="002B538A">
      <w:pPr>
        <w:jc w:val="both"/>
        <w:rPr>
          <w:rFonts w:ascii="Verdana" w:eastAsia="Times New Roman" w:hAnsi="Verdana" w:cstheme="minorHAnsi"/>
          <w:color w:val="000000"/>
          <w:sz w:val="20"/>
          <w:szCs w:val="20"/>
          <w:lang w:eastAsia="es-CL"/>
        </w:rPr>
      </w:pPr>
    </w:p>
    <w:p w14:paraId="5407948D" w14:textId="77777777" w:rsidR="002B538A" w:rsidRPr="002B538A" w:rsidRDefault="002B538A" w:rsidP="002B538A">
      <w:pPr>
        <w:jc w:val="both"/>
        <w:rPr>
          <w:rFonts w:ascii="Verdana" w:hAnsi="Verdana" w:cstheme="minorHAnsi"/>
          <w:sz w:val="20"/>
          <w:szCs w:val="20"/>
        </w:rPr>
      </w:pPr>
      <w:r w:rsidRPr="002B538A">
        <w:rPr>
          <w:rFonts w:ascii="Verdana" w:hAnsi="Verdana" w:cstheme="minorHAnsi"/>
          <w:sz w:val="20"/>
          <w:szCs w:val="20"/>
        </w:rPr>
        <w:t>Me comprometo, además, a dar oportuno aviso si llegase a incurrir en cualquiera de la inhabilidades e incompatibilidades aquí señaladas, así como también, a entregar al Servicio, una vez adjudicada la ejecución de un programa, una evaluación semestral de mi salud ocupacional, especialmente de mi bienestar psicosocial, junto a un plan de trabajo al respecto.</w:t>
      </w:r>
    </w:p>
    <w:p w14:paraId="4559EB3E" w14:textId="77777777" w:rsidR="00D8534D" w:rsidRPr="002B538A" w:rsidRDefault="00D8534D" w:rsidP="00D8534D">
      <w:pPr>
        <w:ind w:left="360"/>
        <w:contextualSpacing/>
        <w:jc w:val="both"/>
        <w:rPr>
          <w:rFonts w:ascii="Verdana" w:hAnsi="Verdana" w:cstheme="minorHAnsi"/>
          <w:sz w:val="20"/>
          <w:szCs w:val="20"/>
        </w:rPr>
      </w:pPr>
    </w:p>
    <w:p w14:paraId="73A6AFFD" w14:textId="77777777" w:rsidR="00D8534D" w:rsidRPr="002B538A" w:rsidRDefault="00D8534D" w:rsidP="00D8534D">
      <w:pPr>
        <w:ind w:firstLine="360"/>
        <w:jc w:val="both"/>
        <w:rPr>
          <w:rFonts w:ascii="Verdana" w:hAnsi="Verdana" w:cstheme="minorHAnsi"/>
          <w:sz w:val="20"/>
          <w:szCs w:val="20"/>
        </w:rPr>
      </w:pPr>
      <w:r w:rsidRPr="002B538A">
        <w:rPr>
          <w:rFonts w:ascii="Verdana" w:hAnsi="Verdana" w:cstheme="minorHAnsi"/>
          <w:sz w:val="20"/>
          <w:szCs w:val="20"/>
        </w:rPr>
        <w:t>Esta declaración se efectúa para ser presentada ante el Servicio Nacional de Protección Especializada a la Niñez y Adolescencia.</w:t>
      </w:r>
    </w:p>
    <w:p w14:paraId="5076CE15" w14:textId="77777777" w:rsidR="00DC03DC" w:rsidRPr="002B538A" w:rsidRDefault="00DC03DC">
      <w:pPr>
        <w:rPr>
          <w:sz w:val="20"/>
          <w:szCs w:val="20"/>
        </w:rPr>
      </w:pPr>
    </w:p>
    <w:p w14:paraId="4BA9DFA8" w14:textId="77777777" w:rsidR="00DC03DC" w:rsidRDefault="00DC03DC">
      <w:pPr>
        <w:rPr>
          <w:sz w:val="20"/>
          <w:szCs w:val="20"/>
        </w:rPr>
      </w:pPr>
    </w:p>
    <w:p w14:paraId="457E90E9" w14:textId="77777777" w:rsidR="002B538A" w:rsidRDefault="002B538A">
      <w:pPr>
        <w:rPr>
          <w:sz w:val="20"/>
          <w:szCs w:val="20"/>
        </w:rPr>
      </w:pPr>
    </w:p>
    <w:p w14:paraId="01AE3CD4" w14:textId="77777777" w:rsidR="002B538A" w:rsidRDefault="002B538A">
      <w:pPr>
        <w:rPr>
          <w:sz w:val="20"/>
          <w:szCs w:val="20"/>
        </w:rPr>
      </w:pPr>
    </w:p>
    <w:p w14:paraId="4C58A5A3" w14:textId="77777777" w:rsidR="002B538A" w:rsidRDefault="002B538A">
      <w:pPr>
        <w:rPr>
          <w:sz w:val="20"/>
          <w:szCs w:val="20"/>
        </w:rPr>
      </w:pPr>
    </w:p>
    <w:p w14:paraId="0709190A" w14:textId="77777777" w:rsidR="002B538A" w:rsidRDefault="002B538A">
      <w:pPr>
        <w:rPr>
          <w:sz w:val="20"/>
          <w:szCs w:val="20"/>
        </w:rPr>
      </w:pPr>
    </w:p>
    <w:p w14:paraId="70901E64" w14:textId="77777777" w:rsidR="002B538A" w:rsidRPr="002B538A" w:rsidRDefault="002B538A">
      <w:pPr>
        <w:rPr>
          <w:sz w:val="20"/>
          <w:szCs w:val="20"/>
        </w:rPr>
      </w:pP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tblGrid>
      <w:tr w:rsidR="00DC03DC" w:rsidRPr="002B538A" w14:paraId="56688A3F" w14:textId="77777777" w:rsidTr="00DC03DC">
        <w:trPr>
          <w:jc w:val="center"/>
        </w:trPr>
        <w:tc>
          <w:tcPr>
            <w:tcW w:w="0" w:type="auto"/>
          </w:tcPr>
          <w:p w14:paraId="31EFC515" w14:textId="079E01AD" w:rsidR="00DC03DC" w:rsidRPr="002B538A" w:rsidRDefault="008E0B38" w:rsidP="00DC03DC">
            <w:pPr>
              <w:jc w:val="center"/>
              <w:rPr>
                <w:rFonts w:ascii="Verdana" w:hAnsi="Verdana" w:cstheme="minorHAnsi"/>
                <w:b/>
                <w:bCs/>
                <w:i/>
                <w:iCs/>
                <w:sz w:val="20"/>
                <w:szCs w:val="20"/>
              </w:rPr>
            </w:pPr>
            <w:r>
              <w:rPr>
                <w:rFonts w:ascii="Verdana" w:hAnsi="Verdana" w:cstheme="minorHAnsi"/>
                <w:b/>
                <w:bCs/>
                <w:i/>
                <w:iCs/>
                <w:sz w:val="20"/>
                <w:szCs w:val="20"/>
              </w:rPr>
              <w:t>NOMBRE COMPLETO Y FIRMA</w:t>
            </w:r>
          </w:p>
        </w:tc>
      </w:tr>
    </w:tbl>
    <w:p w14:paraId="025518D7" w14:textId="77777777" w:rsidR="00DC03DC" w:rsidRPr="002B538A" w:rsidRDefault="00DC03DC" w:rsidP="00DC03DC">
      <w:pPr>
        <w:jc w:val="center"/>
        <w:rPr>
          <w:rFonts w:ascii="Verdana" w:hAnsi="Verdana" w:cstheme="minorHAnsi"/>
          <w:i/>
          <w:iCs/>
          <w:sz w:val="20"/>
          <w:szCs w:val="20"/>
        </w:rPr>
      </w:pPr>
    </w:p>
    <w:p w14:paraId="4B9F91F9" w14:textId="77777777" w:rsidR="009F25DF" w:rsidRDefault="009F25DF" w:rsidP="00DC03DC">
      <w:pPr>
        <w:jc w:val="center"/>
        <w:rPr>
          <w:rFonts w:ascii="Verdana" w:hAnsi="Verdana" w:cstheme="minorHAnsi"/>
          <w:b/>
          <w:bCs/>
          <w:i/>
          <w:iCs/>
          <w:sz w:val="20"/>
          <w:szCs w:val="20"/>
        </w:rPr>
      </w:pPr>
    </w:p>
    <w:p w14:paraId="43F3303D" w14:textId="77777777" w:rsidR="002B538A" w:rsidRDefault="002B538A" w:rsidP="00DC03DC">
      <w:pPr>
        <w:jc w:val="center"/>
        <w:rPr>
          <w:rFonts w:ascii="Verdana" w:hAnsi="Verdana" w:cstheme="minorHAnsi"/>
          <w:b/>
          <w:bCs/>
          <w:i/>
          <w:iCs/>
          <w:sz w:val="20"/>
          <w:szCs w:val="20"/>
        </w:rPr>
      </w:pPr>
    </w:p>
    <w:p w14:paraId="694171A1" w14:textId="77777777" w:rsidR="002B538A" w:rsidRDefault="002B538A" w:rsidP="00DC03DC">
      <w:pPr>
        <w:jc w:val="center"/>
        <w:rPr>
          <w:rFonts w:ascii="Verdana" w:hAnsi="Verdana" w:cstheme="minorHAnsi"/>
          <w:b/>
          <w:bCs/>
          <w:i/>
          <w:iCs/>
          <w:sz w:val="20"/>
          <w:szCs w:val="20"/>
        </w:rPr>
      </w:pPr>
    </w:p>
    <w:p w14:paraId="39F141FD" w14:textId="77777777" w:rsidR="002B538A" w:rsidRDefault="002B538A" w:rsidP="00DC03DC">
      <w:pPr>
        <w:jc w:val="center"/>
        <w:rPr>
          <w:rFonts w:ascii="Verdana" w:hAnsi="Verdana" w:cstheme="minorHAnsi"/>
          <w:b/>
          <w:bCs/>
          <w:i/>
          <w:iCs/>
          <w:sz w:val="20"/>
          <w:szCs w:val="20"/>
        </w:rPr>
      </w:pPr>
    </w:p>
    <w:p w14:paraId="1E3DAB36" w14:textId="77777777" w:rsidR="002B538A" w:rsidRDefault="002B538A" w:rsidP="00DC03DC">
      <w:pPr>
        <w:jc w:val="center"/>
        <w:rPr>
          <w:rFonts w:ascii="Verdana" w:hAnsi="Verdana" w:cstheme="minorHAnsi"/>
          <w:b/>
          <w:bCs/>
          <w:i/>
          <w:iCs/>
          <w:sz w:val="20"/>
          <w:szCs w:val="20"/>
        </w:rPr>
      </w:pPr>
    </w:p>
    <w:p w14:paraId="64DD1032" w14:textId="77777777" w:rsidR="002B538A" w:rsidRPr="002B538A" w:rsidRDefault="002B538A" w:rsidP="00DC03DC">
      <w:pPr>
        <w:jc w:val="center"/>
        <w:rPr>
          <w:rFonts w:ascii="Verdana" w:hAnsi="Verdana" w:cstheme="minorHAnsi"/>
          <w:b/>
          <w:bCs/>
          <w:i/>
          <w:iCs/>
          <w:sz w:val="20"/>
          <w:szCs w:val="20"/>
        </w:rPr>
      </w:pPr>
    </w:p>
    <w:p w14:paraId="1E82BF25" w14:textId="61093F3A" w:rsidR="00DC03DC" w:rsidRPr="002B538A" w:rsidRDefault="00DC03DC" w:rsidP="009F25DF">
      <w:pPr>
        <w:jc w:val="center"/>
        <w:rPr>
          <w:sz w:val="20"/>
          <w:szCs w:val="20"/>
        </w:rPr>
      </w:pPr>
      <w:r w:rsidRPr="002B538A">
        <w:rPr>
          <w:rFonts w:ascii="Verdana" w:hAnsi="Verdana" w:cstheme="minorHAnsi"/>
          <w:b/>
          <w:bCs/>
          <w:i/>
          <w:iCs/>
          <w:sz w:val="20"/>
          <w:szCs w:val="20"/>
        </w:rPr>
        <w:t xml:space="preserve">                                                                                       FECHA:</w:t>
      </w:r>
    </w:p>
    <w:sectPr w:rsidR="00DC03DC" w:rsidRPr="002B538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F5E17" w14:textId="77777777" w:rsidR="008D2DF8" w:rsidRDefault="008D2DF8" w:rsidP="00DC03DC">
      <w:pPr>
        <w:spacing w:after="0" w:line="240" w:lineRule="auto"/>
      </w:pPr>
      <w:r>
        <w:separator/>
      </w:r>
    </w:p>
  </w:endnote>
  <w:endnote w:type="continuationSeparator" w:id="0">
    <w:p w14:paraId="7C601403" w14:textId="77777777" w:rsidR="008D2DF8" w:rsidRDefault="008D2DF8" w:rsidP="00DC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D139D" w14:textId="77777777" w:rsidR="008D2DF8" w:rsidRDefault="008D2DF8" w:rsidP="00DC03DC">
      <w:pPr>
        <w:spacing w:after="0" w:line="240" w:lineRule="auto"/>
      </w:pPr>
      <w:r>
        <w:separator/>
      </w:r>
    </w:p>
  </w:footnote>
  <w:footnote w:type="continuationSeparator" w:id="0">
    <w:p w14:paraId="5D281B5E" w14:textId="77777777" w:rsidR="008D2DF8" w:rsidRDefault="008D2DF8" w:rsidP="00DC0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09494" w14:textId="7C645625" w:rsidR="00DC03DC" w:rsidRDefault="00DC03DC">
    <w:pPr>
      <w:pStyle w:val="Encabezado"/>
    </w:pPr>
    <w:r>
      <w:rPr>
        <w:noProof/>
      </w:rPr>
      <w:drawing>
        <wp:inline distT="0" distB="0" distL="0" distR="0" wp14:anchorId="3049BB8F" wp14:editId="17AD2901">
          <wp:extent cx="1038225" cy="942975"/>
          <wp:effectExtent l="0" t="0" r="9525" b="9525"/>
          <wp:docPr id="1956725394"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725394" name="Imagen 1" descr="Imagen que contiene Gráfic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42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34B00"/>
    <w:multiLevelType w:val="hybridMultilevel"/>
    <w:tmpl w:val="48565B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E9F601D"/>
    <w:multiLevelType w:val="hybridMultilevel"/>
    <w:tmpl w:val="10D4F2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972553">
    <w:abstractNumId w:val="1"/>
  </w:num>
  <w:num w:numId="2" w16cid:durableId="165074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DC"/>
    <w:rsid w:val="00052AA6"/>
    <w:rsid w:val="000B5434"/>
    <w:rsid w:val="00196011"/>
    <w:rsid w:val="00207522"/>
    <w:rsid w:val="00296123"/>
    <w:rsid w:val="002B538A"/>
    <w:rsid w:val="002C2A20"/>
    <w:rsid w:val="00383747"/>
    <w:rsid w:val="003B6D4A"/>
    <w:rsid w:val="003F789A"/>
    <w:rsid w:val="004009FB"/>
    <w:rsid w:val="00475FB2"/>
    <w:rsid w:val="00612A0F"/>
    <w:rsid w:val="00634449"/>
    <w:rsid w:val="006367EB"/>
    <w:rsid w:val="007429D5"/>
    <w:rsid w:val="00776FCF"/>
    <w:rsid w:val="007C3E43"/>
    <w:rsid w:val="00872224"/>
    <w:rsid w:val="00884C9B"/>
    <w:rsid w:val="008B5FFE"/>
    <w:rsid w:val="008D2DF8"/>
    <w:rsid w:val="008E0B38"/>
    <w:rsid w:val="0094379C"/>
    <w:rsid w:val="009D4C7F"/>
    <w:rsid w:val="009F25DF"/>
    <w:rsid w:val="009F6D81"/>
    <w:rsid w:val="00AC0E2A"/>
    <w:rsid w:val="00BC7948"/>
    <w:rsid w:val="00C4728E"/>
    <w:rsid w:val="00D8534D"/>
    <w:rsid w:val="00DC03DC"/>
    <w:rsid w:val="00E151F3"/>
    <w:rsid w:val="00E61397"/>
    <w:rsid w:val="00EC1EB1"/>
    <w:rsid w:val="00EE2976"/>
    <w:rsid w:val="00EE5D72"/>
    <w:rsid w:val="00EE77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BB43F"/>
  <w15:chartTrackingRefBased/>
  <w15:docId w15:val="{26FB124D-EE5C-4B93-B592-4EE1160A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3DC"/>
  </w:style>
  <w:style w:type="paragraph" w:styleId="Ttulo1">
    <w:name w:val="heading 1"/>
    <w:basedOn w:val="Normal"/>
    <w:next w:val="Normal"/>
    <w:link w:val="Ttulo1Car"/>
    <w:uiPriority w:val="9"/>
    <w:qFormat/>
    <w:rsid w:val="00DC0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C0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C03D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C03D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C03D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C03D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03D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03D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03D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03D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C03D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C03D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C03D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C03D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C03D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03D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03D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03DC"/>
    <w:rPr>
      <w:rFonts w:eastAsiaTheme="majorEastAsia" w:cstheme="majorBidi"/>
      <w:color w:val="272727" w:themeColor="text1" w:themeTint="D8"/>
    </w:rPr>
  </w:style>
  <w:style w:type="paragraph" w:styleId="Ttulo">
    <w:name w:val="Title"/>
    <w:basedOn w:val="Normal"/>
    <w:next w:val="Normal"/>
    <w:link w:val="TtuloCar"/>
    <w:uiPriority w:val="10"/>
    <w:qFormat/>
    <w:rsid w:val="00DC03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03D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03D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03D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03DC"/>
    <w:pPr>
      <w:spacing w:before="160"/>
      <w:jc w:val="center"/>
    </w:pPr>
    <w:rPr>
      <w:i/>
      <w:iCs/>
      <w:color w:val="404040" w:themeColor="text1" w:themeTint="BF"/>
    </w:rPr>
  </w:style>
  <w:style w:type="character" w:customStyle="1" w:styleId="CitaCar">
    <w:name w:val="Cita Car"/>
    <w:basedOn w:val="Fuentedeprrafopredeter"/>
    <w:link w:val="Cita"/>
    <w:uiPriority w:val="29"/>
    <w:rsid w:val="00DC03DC"/>
    <w:rPr>
      <w:i/>
      <w:iCs/>
      <w:color w:val="404040" w:themeColor="text1" w:themeTint="BF"/>
    </w:rPr>
  </w:style>
  <w:style w:type="paragraph" w:styleId="Prrafodelista">
    <w:name w:val="List Paragraph"/>
    <w:basedOn w:val="Normal"/>
    <w:uiPriority w:val="1"/>
    <w:qFormat/>
    <w:rsid w:val="00DC03DC"/>
    <w:pPr>
      <w:ind w:left="720"/>
      <w:contextualSpacing/>
    </w:pPr>
  </w:style>
  <w:style w:type="character" w:styleId="nfasisintenso">
    <w:name w:val="Intense Emphasis"/>
    <w:basedOn w:val="Fuentedeprrafopredeter"/>
    <w:uiPriority w:val="21"/>
    <w:qFormat/>
    <w:rsid w:val="00DC03DC"/>
    <w:rPr>
      <w:i/>
      <w:iCs/>
      <w:color w:val="0F4761" w:themeColor="accent1" w:themeShade="BF"/>
    </w:rPr>
  </w:style>
  <w:style w:type="paragraph" w:styleId="Citadestacada">
    <w:name w:val="Intense Quote"/>
    <w:basedOn w:val="Normal"/>
    <w:next w:val="Normal"/>
    <w:link w:val="CitadestacadaCar"/>
    <w:uiPriority w:val="30"/>
    <w:qFormat/>
    <w:rsid w:val="00DC0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C03DC"/>
    <w:rPr>
      <w:i/>
      <w:iCs/>
      <w:color w:val="0F4761" w:themeColor="accent1" w:themeShade="BF"/>
    </w:rPr>
  </w:style>
  <w:style w:type="character" w:styleId="Referenciaintensa">
    <w:name w:val="Intense Reference"/>
    <w:basedOn w:val="Fuentedeprrafopredeter"/>
    <w:uiPriority w:val="32"/>
    <w:qFormat/>
    <w:rsid w:val="00DC03DC"/>
    <w:rPr>
      <w:b/>
      <w:bCs/>
      <w:smallCaps/>
      <w:color w:val="0F4761" w:themeColor="accent1" w:themeShade="BF"/>
      <w:spacing w:val="5"/>
    </w:rPr>
  </w:style>
  <w:style w:type="paragraph" w:styleId="Encabezado">
    <w:name w:val="header"/>
    <w:basedOn w:val="Normal"/>
    <w:link w:val="EncabezadoCar"/>
    <w:uiPriority w:val="99"/>
    <w:unhideWhenUsed/>
    <w:rsid w:val="00DC03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03DC"/>
  </w:style>
  <w:style w:type="paragraph" w:styleId="Piedepgina">
    <w:name w:val="footer"/>
    <w:basedOn w:val="Normal"/>
    <w:link w:val="PiedepginaCar"/>
    <w:uiPriority w:val="99"/>
    <w:unhideWhenUsed/>
    <w:rsid w:val="00DC03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03DC"/>
  </w:style>
  <w:style w:type="table" w:styleId="Tablaconcuadrcula1clara-nfasis1">
    <w:name w:val="Grid Table 1 Light Accent 1"/>
    <w:basedOn w:val="Tablanormal"/>
    <w:uiPriority w:val="46"/>
    <w:rsid w:val="00DC03DC"/>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DC0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FB0FD6FB59F04994B82C553C51B3B6" ma:contentTypeVersion="19" ma:contentTypeDescription="Crear nuevo documento." ma:contentTypeScope="" ma:versionID="5148b170fdb84e49eae1850a351b4d2a">
  <xsd:schema xmlns:xsd="http://www.w3.org/2001/XMLSchema" xmlns:xs="http://www.w3.org/2001/XMLSchema" xmlns:p="http://schemas.microsoft.com/office/2006/metadata/properties" xmlns:ns2="3d34e081-40ce-4602-95ea-d3ccb5cff3fe" xmlns:ns3="e34a2794-ee7a-49fa-8f13-e6505daa634b" targetNamespace="http://schemas.microsoft.com/office/2006/metadata/properties" ma:root="true" ma:fieldsID="2c6a96a7c3a9558eb28466d805f91360" ns2:_="" ns3:_="">
    <xsd:import namespace="3d34e081-40ce-4602-95ea-d3ccb5cff3fe"/>
    <xsd:import namespace="e34a2794-ee7a-49fa-8f13-e6505daa63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4e081-40ce-4602-95ea-d3ccb5cff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4a2794-ee7a-49fa-8f13-e6505daa634b"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b2b4224a-c05a-49e2-916e-8423e6fe8b2b}" ma:internalName="TaxCatchAll" ma:showField="CatchAllData" ma:web="e34a2794-ee7a-49fa-8f13-e6505daa63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4a2794-ee7a-49fa-8f13-e6505daa634b" xsi:nil="true"/>
    <lcf76f155ced4ddcb4097134ff3c332f xmlns="3d34e081-40ce-4602-95ea-d3ccb5cff3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0DBC08-48E4-4C4E-A0F6-839F98FDAC15}"/>
</file>

<file path=customXml/itemProps2.xml><?xml version="1.0" encoding="utf-8"?>
<ds:datastoreItem xmlns:ds="http://schemas.openxmlformats.org/officeDocument/2006/customXml" ds:itemID="{51CFAD34-A4F3-489E-A4CC-98F6C4CF7AAD}"/>
</file>

<file path=customXml/itemProps3.xml><?xml version="1.0" encoding="utf-8"?>
<ds:datastoreItem xmlns:ds="http://schemas.openxmlformats.org/officeDocument/2006/customXml" ds:itemID="{13EAA100-342A-4FDC-B967-A9703A3C02C5}"/>
</file>

<file path=docProps/app.xml><?xml version="1.0" encoding="utf-8"?>
<Properties xmlns="http://schemas.openxmlformats.org/officeDocument/2006/extended-properties" xmlns:vt="http://schemas.openxmlformats.org/officeDocument/2006/docPropsVTypes">
  <Template>Normal</Template>
  <TotalTime>10</TotalTime>
  <Pages>3</Pages>
  <Words>792</Words>
  <Characters>4359</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Eduardo Leiva Casanova</dc:creator>
  <cp:keywords/>
  <dc:description/>
  <cp:lastModifiedBy>Jorge Eduardo Leiva Casanova</cp:lastModifiedBy>
  <cp:revision>12</cp:revision>
  <dcterms:created xsi:type="dcterms:W3CDTF">2025-06-09T20:47:00Z</dcterms:created>
  <dcterms:modified xsi:type="dcterms:W3CDTF">2025-06-10T12:00:00Z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0x01010030FB0FD6FB59F04994B82C553C51B3B6</vt:lpwstr>
  </property>
</Properties>
</file>