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EED6" w14:textId="0FE5B065" w:rsidR="00EA733D" w:rsidRDefault="00BF1AE5" w:rsidP="00DD41E2">
      <w:pPr>
        <w:spacing w:after="0"/>
        <w:jc w:val="center"/>
      </w:pPr>
      <w:r w:rsidRPr="00906FCB">
        <w:rPr>
          <w:noProof/>
        </w:rPr>
        <w:drawing>
          <wp:inline distT="0" distB="0" distL="0" distR="0" wp14:anchorId="02E0F566" wp14:editId="3F613972">
            <wp:extent cx="1704975" cy="438150"/>
            <wp:effectExtent l="0" t="0" r="0" b="0"/>
            <wp:docPr id="10"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5" cy="438150"/>
                    </a:xfrm>
                    <a:prstGeom prst="rect">
                      <a:avLst/>
                    </a:prstGeom>
                    <a:noFill/>
                    <a:ln>
                      <a:noFill/>
                    </a:ln>
                  </pic:spPr>
                </pic:pic>
              </a:graphicData>
            </a:graphic>
          </wp:inline>
        </w:drawing>
      </w:r>
    </w:p>
    <w:p w14:paraId="222175E4" w14:textId="77777777" w:rsidR="00EA733D" w:rsidRDefault="00EA733D" w:rsidP="002E7BFC">
      <w:pPr>
        <w:spacing w:after="0"/>
        <w:ind w:left="747"/>
        <w:jc w:val="center"/>
      </w:pPr>
    </w:p>
    <w:p w14:paraId="78B45FC0" w14:textId="77777777" w:rsidR="00EA733D" w:rsidRDefault="00EA733D" w:rsidP="002E7BFC">
      <w:pPr>
        <w:spacing w:after="0"/>
        <w:ind w:left="747"/>
        <w:jc w:val="center"/>
      </w:pPr>
    </w:p>
    <w:p w14:paraId="3ACA443C" w14:textId="77777777" w:rsidR="00EA733D" w:rsidRDefault="00EA733D" w:rsidP="002E7BFC">
      <w:pPr>
        <w:spacing w:after="0"/>
        <w:jc w:val="center"/>
      </w:pPr>
    </w:p>
    <w:p w14:paraId="7CA87275" w14:textId="77777777" w:rsidR="00EA733D" w:rsidRDefault="00EA733D" w:rsidP="002E7BFC">
      <w:pPr>
        <w:spacing w:after="0"/>
        <w:jc w:val="center"/>
      </w:pPr>
    </w:p>
    <w:p w14:paraId="653BE957" w14:textId="77777777" w:rsidR="00EA733D" w:rsidRDefault="00EA733D" w:rsidP="002E7BFC">
      <w:pPr>
        <w:spacing w:after="0"/>
        <w:jc w:val="center"/>
      </w:pPr>
    </w:p>
    <w:p w14:paraId="46738BBE" w14:textId="77777777" w:rsidR="00EA733D" w:rsidRDefault="00EA733D" w:rsidP="002E7BFC">
      <w:pPr>
        <w:spacing w:after="0"/>
        <w:jc w:val="center"/>
      </w:pPr>
    </w:p>
    <w:p w14:paraId="59C4C965" w14:textId="77777777" w:rsidR="00EA733D" w:rsidRDefault="00EA733D" w:rsidP="002E7BFC">
      <w:pPr>
        <w:spacing w:after="0"/>
        <w:jc w:val="center"/>
      </w:pPr>
    </w:p>
    <w:p w14:paraId="6D6F0B92" w14:textId="77777777" w:rsidR="00EA733D" w:rsidRDefault="00EA733D" w:rsidP="002E7BFC">
      <w:pPr>
        <w:spacing w:after="0"/>
        <w:jc w:val="center"/>
      </w:pPr>
    </w:p>
    <w:p w14:paraId="581BBEBF" w14:textId="77777777" w:rsidR="00EA733D" w:rsidRDefault="00EA733D" w:rsidP="002E7BFC">
      <w:pPr>
        <w:spacing w:after="66"/>
        <w:jc w:val="center"/>
      </w:pPr>
    </w:p>
    <w:p w14:paraId="3B719601" w14:textId="77777777" w:rsidR="00EA733D" w:rsidRDefault="00EA733D" w:rsidP="002E7BFC">
      <w:pPr>
        <w:spacing w:after="93"/>
        <w:jc w:val="center"/>
      </w:pPr>
    </w:p>
    <w:p w14:paraId="0F947E6E" w14:textId="77777777" w:rsidR="00EA733D" w:rsidRDefault="00EA733D" w:rsidP="002E7BFC">
      <w:pPr>
        <w:spacing w:after="31"/>
        <w:ind w:left="451"/>
        <w:jc w:val="center"/>
      </w:pPr>
      <w:r>
        <w:rPr>
          <w:rFonts w:ascii="Century Gothic" w:eastAsia="Century Gothic" w:hAnsi="Century Gothic" w:cs="Century Gothic"/>
          <w:b/>
          <w:sz w:val="28"/>
        </w:rPr>
        <w:t>BASES Y ORIENTACIONES TÉCNICAS</w:t>
      </w:r>
    </w:p>
    <w:p w14:paraId="4EC3022D" w14:textId="77777777" w:rsidR="00EA733D" w:rsidRDefault="00EA733D" w:rsidP="002E7BFC">
      <w:pPr>
        <w:spacing w:after="0"/>
        <w:jc w:val="center"/>
      </w:pPr>
    </w:p>
    <w:p w14:paraId="2A374560" w14:textId="77777777" w:rsidR="00EA733D" w:rsidRDefault="00EA733D" w:rsidP="002E7BFC">
      <w:pPr>
        <w:spacing w:after="0"/>
        <w:jc w:val="center"/>
      </w:pPr>
    </w:p>
    <w:p w14:paraId="256D433A" w14:textId="77777777" w:rsidR="00EA733D" w:rsidRDefault="00EA733D" w:rsidP="002E7BFC">
      <w:pPr>
        <w:spacing w:after="0"/>
        <w:jc w:val="center"/>
      </w:pPr>
    </w:p>
    <w:p w14:paraId="6BB8C941" w14:textId="77777777" w:rsidR="00EA733D" w:rsidRDefault="00EA733D" w:rsidP="002E7BFC">
      <w:pPr>
        <w:spacing w:after="0"/>
        <w:jc w:val="center"/>
      </w:pPr>
    </w:p>
    <w:p w14:paraId="2B0DC3DE" w14:textId="77777777" w:rsidR="00EA733D" w:rsidRDefault="00EA733D" w:rsidP="002E7BFC">
      <w:pPr>
        <w:spacing w:after="0"/>
        <w:jc w:val="center"/>
      </w:pPr>
    </w:p>
    <w:p w14:paraId="4A1FDBDD" w14:textId="77777777" w:rsidR="00EA733D" w:rsidRDefault="00EA733D" w:rsidP="00893EEA">
      <w:pPr>
        <w:spacing w:after="0"/>
        <w:jc w:val="center"/>
      </w:pPr>
    </w:p>
    <w:p w14:paraId="43427A50" w14:textId="77777777" w:rsidR="00EA733D" w:rsidRDefault="00EA733D" w:rsidP="00591752">
      <w:pPr>
        <w:spacing w:after="0"/>
        <w:jc w:val="center"/>
      </w:pPr>
      <w:r>
        <w:rPr>
          <w:rFonts w:ascii="Century Gothic" w:eastAsia="Century Gothic" w:hAnsi="Century Gothic" w:cs="Century Gothic"/>
          <w:b/>
          <w:sz w:val="24"/>
        </w:rPr>
        <w:t>LÍNEA DE ACCIÓN</w:t>
      </w:r>
    </w:p>
    <w:p w14:paraId="685B1E69" w14:textId="77777777" w:rsidR="00EA733D" w:rsidRDefault="00EA733D" w:rsidP="003B48C7">
      <w:pPr>
        <w:tabs>
          <w:tab w:val="left" w:pos="9781"/>
        </w:tabs>
        <w:spacing w:after="358"/>
        <w:ind w:right="-93"/>
        <w:jc w:val="center"/>
      </w:pPr>
      <w:r>
        <w:rPr>
          <w:rFonts w:ascii="Century Gothic" w:eastAsia="Century Gothic" w:hAnsi="Century Gothic" w:cs="Century Gothic"/>
          <w:b/>
          <w:sz w:val="24"/>
        </w:rPr>
        <w:t>OFICINAS DE PROTECCIÓN DE DERECHOS DE NIÑOS, NIÑAS Y ADOLESCENTES</w:t>
      </w:r>
    </w:p>
    <w:p w14:paraId="0AAA89B3" w14:textId="77777777" w:rsidR="00EA733D" w:rsidRDefault="00EA733D" w:rsidP="002E7BFC">
      <w:pPr>
        <w:spacing w:after="0"/>
        <w:jc w:val="center"/>
      </w:pPr>
    </w:p>
    <w:p w14:paraId="4B714C8D" w14:textId="77777777" w:rsidR="00EA733D" w:rsidRDefault="00EA733D" w:rsidP="002E7BFC">
      <w:pPr>
        <w:spacing w:after="0"/>
        <w:jc w:val="center"/>
      </w:pPr>
    </w:p>
    <w:p w14:paraId="5492A3B9" w14:textId="77777777" w:rsidR="00EA733D" w:rsidRDefault="00EA733D" w:rsidP="002E7BFC">
      <w:pPr>
        <w:spacing w:after="0"/>
        <w:jc w:val="center"/>
      </w:pPr>
    </w:p>
    <w:p w14:paraId="189FDCA2" w14:textId="77777777" w:rsidR="00EA733D" w:rsidRDefault="00EA733D" w:rsidP="002E7BFC">
      <w:pPr>
        <w:spacing w:after="0" w:line="247" w:lineRule="auto"/>
        <w:ind w:right="10303"/>
        <w:jc w:val="center"/>
      </w:pPr>
    </w:p>
    <w:p w14:paraId="47DFDFF5" w14:textId="77777777" w:rsidR="00EA733D" w:rsidRDefault="00EA733D" w:rsidP="002E7BFC">
      <w:pPr>
        <w:spacing w:after="15"/>
        <w:jc w:val="center"/>
      </w:pPr>
      <w:r>
        <w:rPr>
          <w:rFonts w:ascii="Century Gothic" w:eastAsia="Century Gothic" w:hAnsi="Century Gothic" w:cs="Century Gothic"/>
          <w:b/>
          <w:sz w:val="24"/>
        </w:rPr>
        <w:t>Correspondiente a la Ley 20.032 y su Reglamento</w:t>
      </w:r>
    </w:p>
    <w:p w14:paraId="729FA12D" w14:textId="77777777" w:rsidR="00EA733D" w:rsidRDefault="00EA733D" w:rsidP="002E7BFC">
      <w:pPr>
        <w:spacing w:after="0"/>
        <w:jc w:val="center"/>
      </w:pPr>
    </w:p>
    <w:p w14:paraId="70F7401E" w14:textId="77777777" w:rsidR="00EA733D" w:rsidRDefault="00EA733D" w:rsidP="002E7BFC">
      <w:pPr>
        <w:spacing w:after="0"/>
        <w:jc w:val="center"/>
      </w:pPr>
    </w:p>
    <w:p w14:paraId="5863BA01" w14:textId="77777777" w:rsidR="00EA733D" w:rsidRDefault="00EA733D" w:rsidP="002E7BFC">
      <w:pPr>
        <w:spacing w:after="0"/>
        <w:jc w:val="center"/>
      </w:pPr>
    </w:p>
    <w:p w14:paraId="04E3A2FD" w14:textId="77777777" w:rsidR="00EA733D" w:rsidRDefault="00EA733D" w:rsidP="002E7BFC">
      <w:pPr>
        <w:spacing w:after="0"/>
        <w:jc w:val="center"/>
      </w:pPr>
    </w:p>
    <w:p w14:paraId="2BF08998" w14:textId="77777777" w:rsidR="00EA733D" w:rsidRDefault="00EA733D" w:rsidP="002E7BFC">
      <w:pPr>
        <w:spacing w:after="0"/>
        <w:jc w:val="center"/>
      </w:pPr>
    </w:p>
    <w:p w14:paraId="45DB6336" w14:textId="77777777" w:rsidR="00EA733D" w:rsidRDefault="00EA733D" w:rsidP="002E7BFC">
      <w:pPr>
        <w:spacing w:after="0"/>
        <w:jc w:val="center"/>
      </w:pPr>
    </w:p>
    <w:p w14:paraId="0C79E40A" w14:textId="77777777" w:rsidR="00EA733D" w:rsidRDefault="00EA733D" w:rsidP="002E7BFC">
      <w:pPr>
        <w:spacing w:after="0"/>
        <w:jc w:val="center"/>
      </w:pPr>
    </w:p>
    <w:p w14:paraId="3B2E09CE" w14:textId="77777777" w:rsidR="00EA733D" w:rsidRDefault="00EA733D" w:rsidP="002E7BFC">
      <w:pPr>
        <w:spacing w:after="0"/>
        <w:jc w:val="center"/>
      </w:pPr>
    </w:p>
    <w:p w14:paraId="703B0A2F" w14:textId="77777777" w:rsidR="00EA733D" w:rsidRDefault="00EA733D" w:rsidP="002E7BFC">
      <w:pPr>
        <w:spacing w:after="0"/>
        <w:jc w:val="center"/>
      </w:pPr>
    </w:p>
    <w:p w14:paraId="2402B1ED" w14:textId="77777777" w:rsidR="00EA733D" w:rsidRDefault="00EA733D" w:rsidP="002E7BFC">
      <w:pPr>
        <w:spacing w:after="0"/>
        <w:jc w:val="center"/>
      </w:pPr>
    </w:p>
    <w:p w14:paraId="16708686" w14:textId="77777777" w:rsidR="00EA733D" w:rsidRDefault="00EA733D" w:rsidP="002E7BFC">
      <w:pPr>
        <w:spacing w:after="0"/>
        <w:jc w:val="center"/>
      </w:pPr>
    </w:p>
    <w:p w14:paraId="75E589B5" w14:textId="77777777" w:rsidR="00EA733D" w:rsidRDefault="00EA733D" w:rsidP="002E7BFC">
      <w:pPr>
        <w:spacing w:after="0"/>
        <w:ind w:right="34"/>
        <w:jc w:val="center"/>
      </w:pPr>
    </w:p>
    <w:p w14:paraId="01E0EC74" w14:textId="77777777" w:rsidR="00EA733D" w:rsidRDefault="00F8741C" w:rsidP="002E7BFC">
      <w:pPr>
        <w:spacing w:after="0" w:line="249" w:lineRule="auto"/>
        <w:ind w:right="34" w:hanging="10"/>
        <w:jc w:val="center"/>
      </w:pPr>
      <w:r>
        <w:rPr>
          <w:rFonts w:ascii="Century Gothic" w:eastAsia="Century Gothic" w:hAnsi="Century Gothic" w:cs="Century Gothic"/>
          <w:b/>
          <w:sz w:val="16"/>
        </w:rPr>
        <w:t>Noviembre</w:t>
      </w:r>
      <w:r w:rsidR="00EA733D">
        <w:rPr>
          <w:rFonts w:ascii="Century Gothic" w:eastAsia="Century Gothic" w:hAnsi="Century Gothic" w:cs="Century Gothic"/>
          <w:b/>
          <w:sz w:val="16"/>
        </w:rPr>
        <w:t>, 20</w:t>
      </w:r>
      <w:r w:rsidR="00EE2240">
        <w:rPr>
          <w:rFonts w:ascii="Century Gothic" w:eastAsia="Century Gothic" w:hAnsi="Century Gothic" w:cs="Century Gothic"/>
          <w:b/>
          <w:sz w:val="16"/>
        </w:rPr>
        <w:t>21</w:t>
      </w:r>
    </w:p>
    <w:p w14:paraId="2CDBCFD2" w14:textId="77777777" w:rsidR="00EA733D" w:rsidRDefault="00EA733D" w:rsidP="00C327F5">
      <w:pPr>
        <w:pStyle w:val="Ttulo1"/>
        <w:jc w:val="both"/>
      </w:pPr>
    </w:p>
    <w:p w14:paraId="07C06F2E" w14:textId="77777777" w:rsidR="002E7BFC" w:rsidRPr="002E7BFC" w:rsidRDefault="002E7BFC" w:rsidP="002E7BFC">
      <w:pPr>
        <w:rPr>
          <w:lang w:eastAsia="en-US"/>
        </w:rPr>
      </w:pPr>
    </w:p>
    <w:p w14:paraId="7C75F18D" w14:textId="77777777" w:rsidR="00EA733D" w:rsidRDefault="00EA733D" w:rsidP="00C327F5">
      <w:pPr>
        <w:pStyle w:val="Ttulo1"/>
        <w:jc w:val="both"/>
      </w:pPr>
      <w:r>
        <w:lastRenderedPageBreak/>
        <w:t xml:space="preserve">INDICE </w:t>
      </w:r>
    </w:p>
    <w:p w14:paraId="53C0B71E" w14:textId="77777777" w:rsidR="00EA733D" w:rsidRDefault="00EA733D" w:rsidP="00C327F5">
      <w:pPr>
        <w:spacing w:after="0"/>
        <w:jc w:val="both"/>
      </w:pPr>
      <w:r>
        <w:rPr>
          <w:rFonts w:ascii="Century Gothic" w:eastAsia="Century Gothic" w:hAnsi="Century Gothic" w:cs="Century Gothic"/>
          <w:b/>
          <w:sz w:val="11"/>
        </w:rPr>
        <w:t xml:space="preserve"> </w:t>
      </w:r>
    </w:p>
    <w:p w14:paraId="233DCE58" w14:textId="185D6DDF" w:rsidR="00EA733D" w:rsidRDefault="00BF1AE5" w:rsidP="00C327F5">
      <w:pPr>
        <w:spacing w:after="27"/>
        <w:ind w:left="569"/>
        <w:jc w:val="both"/>
      </w:pPr>
      <w:r>
        <w:rPr>
          <w:noProof/>
        </w:rPr>
        <mc:AlternateContent>
          <mc:Choice Requires="wpg">
            <w:drawing>
              <wp:inline distT="0" distB="0" distL="0" distR="0" wp14:anchorId="0B32F7D7" wp14:editId="055E93EC">
                <wp:extent cx="6158230" cy="18415"/>
                <wp:effectExtent l="0" t="0" r="0" b="0"/>
                <wp:docPr id="75336" name="Group 75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18415"/>
                          <a:chOff x="0" y="0"/>
                          <a:chExt cx="6158230" cy="18288"/>
                        </a:xfrm>
                      </wpg:grpSpPr>
                      <wps:wsp>
                        <wps:cNvPr id="91" name="Shape 91"/>
                        <wps:cNvSpPr/>
                        <wps:spPr>
                          <a:xfrm>
                            <a:off x="0" y="0"/>
                            <a:ext cx="6158230" cy="0"/>
                          </a:xfrm>
                          <a:custGeom>
                            <a:avLst/>
                            <a:gdLst/>
                            <a:ahLst/>
                            <a:cxnLst/>
                            <a:rect l="0" t="0" r="0" b="0"/>
                            <a:pathLst>
                              <a:path w="6158230">
                                <a:moveTo>
                                  <a:pt x="0" y="0"/>
                                </a:moveTo>
                                <a:lnTo>
                                  <a:pt x="6158230" y="0"/>
                                </a:lnTo>
                              </a:path>
                            </a:pathLst>
                          </a:custGeom>
                          <a:noFill/>
                          <a:ln w="18288" cap="flat" cmpd="sng" algn="ctr">
                            <a:solidFill>
                              <a:srgbClr val="000000"/>
                            </a:solidFill>
                            <a:prstDash val="solid"/>
                            <a:round/>
                          </a:ln>
                          <a:effectLst/>
                        </wps:spPr>
                        <wps:bodyPr/>
                      </wps:wsp>
                    </wpg:wgp>
                  </a:graphicData>
                </a:graphic>
              </wp:inline>
            </w:drawing>
          </mc:Choice>
          <mc:Fallback>
            <w:pict>
              <v:group w14:anchorId="05D809AF" id="Group 75336" o:spid="_x0000_s1026" style="width:484.9pt;height:1.45pt;mso-position-horizontal-relative:char;mso-position-vertical-relative:line" coordsize="615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">
                <v:shape id="Shape 91" o:spid="_x0000_s1027" style="position:absolute;width:61582;height:0;visibility:visible;mso-wrap-style:square;v-text-anchor:top" coordsize="6158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" path="m,l6158230,e" filled="f" strokeweight="1.44pt">
                  <v:path arrowok="t" textboxrect="0,0,6158230,0"/>
                </v:shape>
                <w10:anchorlock/>
              </v:group>
            </w:pict>
          </mc:Fallback>
        </mc:AlternateContent>
      </w:r>
    </w:p>
    <w:p w14:paraId="1521D4A5" w14:textId="77777777" w:rsidR="00EA733D" w:rsidRDefault="00EA733D" w:rsidP="00C327F5">
      <w:pPr>
        <w:spacing w:after="0"/>
        <w:jc w:val="both"/>
      </w:pPr>
      <w:r>
        <w:rPr>
          <w:rFonts w:ascii="Century Gothic" w:eastAsia="Century Gothic" w:hAnsi="Century Gothic" w:cs="Century Gothic"/>
          <w:b/>
          <w:sz w:val="27"/>
        </w:rPr>
        <w:t xml:space="preserve"> </w:t>
      </w:r>
    </w:p>
    <w:tbl>
      <w:tblPr>
        <w:tblW w:w="8978" w:type="dxa"/>
        <w:tblInd w:w="492" w:type="dxa"/>
        <w:tblCellMar>
          <w:top w:w="12" w:type="dxa"/>
          <w:left w:w="7" w:type="dxa"/>
          <w:right w:w="115" w:type="dxa"/>
        </w:tblCellMar>
        <w:tblLook w:val="04A0" w:firstRow="1" w:lastRow="0" w:firstColumn="1" w:lastColumn="0" w:noHBand="0" w:noVBand="1"/>
      </w:tblPr>
      <w:tblGrid>
        <w:gridCol w:w="7197"/>
        <w:gridCol w:w="1781"/>
      </w:tblGrid>
      <w:tr w:rsidR="00EA733D" w:rsidRPr="00B90B07" w14:paraId="76E2A46E" w14:textId="77777777" w:rsidTr="00B90B07">
        <w:trPr>
          <w:trHeight w:val="315"/>
        </w:trPr>
        <w:tc>
          <w:tcPr>
            <w:tcW w:w="7197" w:type="dxa"/>
            <w:tcBorders>
              <w:top w:val="single" w:sz="8" w:space="0" w:color="9BBA58"/>
              <w:left w:val="single" w:sz="8" w:space="0" w:color="9BBA58"/>
              <w:bottom w:val="single" w:sz="17" w:space="0" w:color="9BBA58"/>
              <w:right w:val="single" w:sz="8" w:space="0" w:color="9BBA58"/>
            </w:tcBorders>
            <w:shd w:val="clear" w:color="auto" w:fill="auto"/>
          </w:tcPr>
          <w:p w14:paraId="4DE78D24" w14:textId="77777777" w:rsidR="00EA733D" w:rsidRPr="00B90B07" w:rsidRDefault="00EA733D" w:rsidP="00B90B07">
            <w:pPr>
              <w:spacing w:after="0"/>
              <w:jc w:val="both"/>
            </w:pPr>
            <w:r w:rsidRPr="00B90B07">
              <w:rPr>
                <w:rFonts w:ascii="Times New Roman" w:hAnsi="Times New Roman"/>
                <w:sz w:val="18"/>
              </w:rPr>
              <w:t xml:space="preserve"> </w:t>
            </w:r>
          </w:p>
        </w:tc>
        <w:tc>
          <w:tcPr>
            <w:tcW w:w="1781" w:type="dxa"/>
            <w:tcBorders>
              <w:top w:val="single" w:sz="8" w:space="0" w:color="9BBA58"/>
              <w:left w:val="single" w:sz="8" w:space="0" w:color="9BBA58"/>
              <w:bottom w:val="single" w:sz="17" w:space="0" w:color="9BBA58"/>
              <w:right w:val="single" w:sz="8" w:space="0" w:color="9BBA58"/>
            </w:tcBorders>
            <w:shd w:val="clear" w:color="auto" w:fill="auto"/>
          </w:tcPr>
          <w:p w14:paraId="471E77B1" w14:textId="77777777" w:rsidR="00EA733D" w:rsidRPr="00B90B07" w:rsidRDefault="00EA733D" w:rsidP="00B90B07">
            <w:pPr>
              <w:spacing w:after="0"/>
              <w:ind w:left="123"/>
              <w:jc w:val="both"/>
            </w:pPr>
            <w:r w:rsidRPr="00B90B07">
              <w:t xml:space="preserve">Página </w:t>
            </w:r>
          </w:p>
        </w:tc>
      </w:tr>
      <w:tr w:rsidR="00EA733D" w:rsidRPr="00B90B07" w14:paraId="5976FC43" w14:textId="77777777" w:rsidTr="00B90B07">
        <w:trPr>
          <w:trHeight w:val="311"/>
        </w:trPr>
        <w:tc>
          <w:tcPr>
            <w:tcW w:w="7197" w:type="dxa"/>
            <w:tcBorders>
              <w:top w:val="single" w:sz="17" w:space="0" w:color="9BBA58"/>
              <w:left w:val="single" w:sz="8" w:space="0" w:color="9BBA58"/>
              <w:bottom w:val="single" w:sz="8" w:space="0" w:color="9BBA58"/>
              <w:right w:val="single" w:sz="8" w:space="0" w:color="9BBA58"/>
            </w:tcBorders>
            <w:shd w:val="clear" w:color="auto" w:fill="C2D59B"/>
          </w:tcPr>
          <w:p w14:paraId="6FCAF5B6" w14:textId="77777777" w:rsidR="00EA733D" w:rsidRPr="00B90B07" w:rsidRDefault="00EA733D" w:rsidP="00B90B07">
            <w:pPr>
              <w:tabs>
                <w:tab w:val="center" w:pos="524"/>
                <w:tab w:val="center" w:pos="1539"/>
              </w:tabs>
              <w:spacing w:after="0"/>
              <w:jc w:val="both"/>
              <w:rPr>
                <w:rFonts w:ascii="Arial" w:hAnsi="Arial" w:cs="Arial"/>
              </w:rPr>
            </w:pPr>
            <w:r w:rsidRPr="00B90B07">
              <w:rPr>
                <w:rFonts w:ascii="Arial" w:eastAsia="Calibri" w:hAnsi="Arial" w:cs="Arial"/>
              </w:rPr>
              <w:tab/>
            </w:r>
            <w:r w:rsidRPr="00B90B07">
              <w:rPr>
                <w:rFonts w:ascii="Arial" w:eastAsia="Century Gothic" w:hAnsi="Arial" w:cs="Arial"/>
                <w:b/>
              </w:rPr>
              <w:t xml:space="preserve">I. </w:t>
            </w:r>
            <w:r w:rsidRPr="00B90B07">
              <w:rPr>
                <w:rFonts w:ascii="Arial" w:eastAsia="Century Gothic" w:hAnsi="Arial" w:cs="Arial"/>
                <w:b/>
              </w:rPr>
              <w:tab/>
              <w:t xml:space="preserve">PRESENTACIÓN </w:t>
            </w:r>
          </w:p>
        </w:tc>
        <w:tc>
          <w:tcPr>
            <w:tcW w:w="1781" w:type="dxa"/>
            <w:tcBorders>
              <w:top w:val="single" w:sz="17" w:space="0" w:color="9BBA58"/>
              <w:left w:val="single" w:sz="8" w:space="0" w:color="9BBA58"/>
              <w:bottom w:val="single" w:sz="8" w:space="0" w:color="9BBA58"/>
              <w:right w:val="single" w:sz="8" w:space="0" w:color="9BBA58"/>
            </w:tcBorders>
            <w:shd w:val="clear" w:color="auto" w:fill="C2D59B"/>
          </w:tcPr>
          <w:p w14:paraId="58413ABB" w14:textId="77777777" w:rsidR="00EA733D" w:rsidRPr="00B90B07" w:rsidRDefault="00EA733D" w:rsidP="00B90B07">
            <w:pPr>
              <w:spacing w:after="0"/>
              <w:ind w:left="125"/>
              <w:jc w:val="both"/>
              <w:rPr>
                <w:rFonts w:ascii="Arial" w:hAnsi="Arial" w:cs="Arial"/>
              </w:rPr>
            </w:pPr>
            <w:r w:rsidRPr="00B90B07">
              <w:rPr>
                <w:rFonts w:ascii="Arial" w:eastAsia="Century Gothic" w:hAnsi="Arial" w:cs="Arial"/>
                <w:b/>
                <w:i/>
              </w:rPr>
              <w:t xml:space="preserve">3 </w:t>
            </w:r>
          </w:p>
        </w:tc>
      </w:tr>
      <w:tr w:rsidR="00EA733D" w:rsidRPr="00B90B07" w14:paraId="5E5080DA" w14:textId="77777777" w:rsidTr="00B90B07">
        <w:trPr>
          <w:trHeight w:val="299"/>
        </w:trPr>
        <w:tc>
          <w:tcPr>
            <w:tcW w:w="7197" w:type="dxa"/>
            <w:tcBorders>
              <w:top w:val="single" w:sz="8" w:space="0" w:color="9BBA58"/>
              <w:left w:val="single" w:sz="8" w:space="0" w:color="9BBA58"/>
              <w:bottom w:val="nil"/>
              <w:right w:val="single" w:sz="8" w:space="0" w:color="9BBA58"/>
            </w:tcBorders>
            <w:shd w:val="clear" w:color="auto" w:fill="auto"/>
          </w:tcPr>
          <w:p w14:paraId="44B8787F" w14:textId="77777777" w:rsidR="00EA733D" w:rsidRPr="00B90B07" w:rsidRDefault="00EA733D" w:rsidP="00B90B07">
            <w:pPr>
              <w:spacing w:after="0"/>
              <w:ind w:left="468"/>
              <w:jc w:val="both"/>
              <w:rPr>
                <w:rFonts w:ascii="Arial" w:hAnsi="Arial" w:cs="Arial"/>
              </w:rPr>
            </w:pPr>
            <w:r w:rsidRPr="00B90B07">
              <w:rPr>
                <w:rFonts w:ascii="Arial" w:hAnsi="Arial" w:cs="Arial"/>
              </w:rPr>
              <w:t xml:space="preserve">1.1 </w:t>
            </w:r>
            <w:r w:rsidRPr="00B90B07">
              <w:rPr>
                <w:rFonts w:ascii="Arial" w:eastAsia="Century Gothic" w:hAnsi="Arial" w:cs="Arial"/>
                <w:i/>
              </w:rPr>
              <w:t xml:space="preserve">La emergencia del modelo OPD </w:t>
            </w:r>
          </w:p>
        </w:tc>
        <w:tc>
          <w:tcPr>
            <w:tcW w:w="1781" w:type="dxa"/>
            <w:tcBorders>
              <w:top w:val="single" w:sz="8" w:space="0" w:color="9BBA58"/>
              <w:left w:val="single" w:sz="8" w:space="0" w:color="9BBA58"/>
              <w:bottom w:val="nil"/>
              <w:right w:val="single" w:sz="8" w:space="0" w:color="9BBA58"/>
            </w:tcBorders>
            <w:shd w:val="clear" w:color="auto" w:fill="auto"/>
          </w:tcPr>
          <w:p w14:paraId="73F37806" w14:textId="77777777" w:rsidR="00EA733D" w:rsidRPr="00B90B07" w:rsidRDefault="00EA733D" w:rsidP="00B90B07">
            <w:pPr>
              <w:spacing w:after="0"/>
              <w:ind w:left="125"/>
              <w:jc w:val="both"/>
              <w:rPr>
                <w:rFonts w:ascii="Arial" w:hAnsi="Arial" w:cs="Arial"/>
              </w:rPr>
            </w:pPr>
            <w:r w:rsidRPr="00B90B07">
              <w:rPr>
                <w:rFonts w:ascii="Arial" w:eastAsia="Century Gothic" w:hAnsi="Arial" w:cs="Arial"/>
                <w:b/>
                <w:i/>
              </w:rPr>
              <w:t xml:space="preserve">4 </w:t>
            </w:r>
          </w:p>
        </w:tc>
      </w:tr>
      <w:tr w:rsidR="00EA733D" w:rsidRPr="00B90B07" w14:paraId="40189A35" w14:textId="77777777" w:rsidTr="00B90B07">
        <w:trPr>
          <w:trHeight w:val="287"/>
        </w:trPr>
        <w:tc>
          <w:tcPr>
            <w:tcW w:w="7197" w:type="dxa"/>
            <w:tcBorders>
              <w:top w:val="nil"/>
              <w:left w:val="single" w:sz="8" w:space="0" w:color="9BBA58"/>
              <w:bottom w:val="single" w:sz="8" w:space="0" w:color="9BBA58"/>
              <w:right w:val="single" w:sz="8" w:space="0" w:color="9BBA58"/>
            </w:tcBorders>
            <w:shd w:val="clear" w:color="auto" w:fill="auto"/>
          </w:tcPr>
          <w:p w14:paraId="516C2301" w14:textId="77777777" w:rsidR="00EA733D" w:rsidRPr="00B90B07" w:rsidRDefault="00EA733D" w:rsidP="00B90B07">
            <w:pPr>
              <w:spacing w:after="0"/>
              <w:ind w:left="468"/>
              <w:jc w:val="both"/>
              <w:rPr>
                <w:rFonts w:ascii="Arial" w:hAnsi="Arial" w:cs="Arial"/>
              </w:rPr>
            </w:pPr>
            <w:r w:rsidRPr="00B90B07">
              <w:rPr>
                <w:rFonts w:ascii="Arial" w:hAnsi="Arial" w:cs="Arial"/>
              </w:rPr>
              <w:t xml:space="preserve">1.2 </w:t>
            </w:r>
            <w:r w:rsidRPr="00B90B07">
              <w:rPr>
                <w:rFonts w:ascii="Arial" w:eastAsia="Century Gothic" w:hAnsi="Arial" w:cs="Arial"/>
                <w:i/>
              </w:rPr>
              <w:t xml:space="preserve">Fundamentos técnicos de la Línea de Acción OPD </w:t>
            </w:r>
          </w:p>
        </w:tc>
        <w:tc>
          <w:tcPr>
            <w:tcW w:w="1781" w:type="dxa"/>
            <w:tcBorders>
              <w:top w:val="nil"/>
              <w:left w:val="single" w:sz="8" w:space="0" w:color="9BBA58"/>
              <w:bottom w:val="single" w:sz="8" w:space="0" w:color="9BBA58"/>
              <w:right w:val="single" w:sz="8" w:space="0" w:color="9BBA58"/>
            </w:tcBorders>
            <w:shd w:val="clear" w:color="auto" w:fill="auto"/>
          </w:tcPr>
          <w:p w14:paraId="3C87C836" w14:textId="77777777" w:rsidR="00EA733D" w:rsidRPr="00B90B07" w:rsidRDefault="00EA733D" w:rsidP="00B90B07">
            <w:pPr>
              <w:spacing w:after="0"/>
              <w:ind w:left="125"/>
              <w:jc w:val="both"/>
              <w:rPr>
                <w:rFonts w:ascii="Arial" w:hAnsi="Arial" w:cs="Arial"/>
              </w:rPr>
            </w:pPr>
            <w:r w:rsidRPr="00B90B07">
              <w:rPr>
                <w:rFonts w:ascii="Arial" w:eastAsia="Century Gothic" w:hAnsi="Arial" w:cs="Arial"/>
                <w:b/>
                <w:i/>
              </w:rPr>
              <w:t xml:space="preserve">5 </w:t>
            </w:r>
          </w:p>
        </w:tc>
      </w:tr>
      <w:tr w:rsidR="00EA733D" w:rsidRPr="00B90B07" w14:paraId="7D9013E7" w14:textId="77777777" w:rsidTr="00B90B07">
        <w:trPr>
          <w:trHeight w:val="578"/>
        </w:trPr>
        <w:tc>
          <w:tcPr>
            <w:tcW w:w="7197" w:type="dxa"/>
            <w:tcBorders>
              <w:top w:val="single" w:sz="8" w:space="0" w:color="9BBA58"/>
              <w:left w:val="single" w:sz="8" w:space="0" w:color="9BBA58"/>
              <w:bottom w:val="single" w:sz="8" w:space="0" w:color="9BBA58"/>
              <w:right w:val="single" w:sz="8" w:space="0" w:color="9BBA58"/>
            </w:tcBorders>
            <w:shd w:val="clear" w:color="auto" w:fill="C2D59B"/>
          </w:tcPr>
          <w:p w14:paraId="0AE0ADE3" w14:textId="77777777" w:rsidR="00EA733D" w:rsidRPr="00B90B07" w:rsidRDefault="00EA733D" w:rsidP="00B90B07">
            <w:pPr>
              <w:spacing w:after="19"/>
              <w:ind w:right="79"/>
              <w:jc w:val="both"/>
              <w:rPr>
                <w:rFonts w:ascii="Arial" w:hAnsi="Arial" w:cs="Arial"/>
              </w:rPr>
            </w:pPr>
            <w:r w:rsidRPr="00B90B07">
              <w:rPr>
                <w:rFonts w:ascii="Arial" w:eastAsia="Century Gothic" w:hAnsi="Arial" w:cs="Arial"/>
                <w:b/>
              </w:rPr>
              <w:t xml:space="preserve">II. ENFASIS PROGRAMÁTICOS 2015 – 2018 PARA LA MODALIDAD </w:t>
            </w:r>
          </w:p>
          <w:p w14:paraId="687B8DA4" w14:textId="77777777" w:rsidR="00EA733D" w:rsidRPr="00B90B07" w:rsidRDefault="00EA733D" w:rsidP="00B90B07">
            <w:pPr>
              <w:spacing w:after="0"/>
              <w:ind w:left="1188"/>
              <w:jc w:val="both"/>
              <w:rPr>
                <w:rFonts w:ascii="Arial" w:hAnsi="Arial" w:cs="Arial"/>
              </w:rPr>
            </w:pPr>
            <w:r w:rsidRPr="00B90B07">
              <w:rPr>
                <w:rFonts w:ascii="Arial" w:eastAsia="Century Gothic" w:hAnsi="Arial" w:cs="Arial"/>
                <w:b/>
              </w:rPr>
              <w:t xml:space="preserve">OPD </w:t>
            </w:r>
          </w:p>
        </w:tc>
        <w:tc>
          <w:tcPr>
            <w:tcW w:w="1781" w:type="dxa"/>
            <w:tcBorders>
              <w:top w:val="single" w:sz="8" w:space="0" w:color="9BBA58"/>
              <w:left w:val="single" w:sz="8" w:space="0" w:color="9BBA58"/>
              <w:bottom w:val="single" w:sz="8" w:space="0" w:color="9BBA58"/>
              <w:right w:val="single" w:sz="8" w:space="0" w:color="9BBA58"/>
            </w:tcBorders>
            <w:shd w:val="clear" w:color="auto" w:fill="C2D59B"/>
          </w:tcPr>
          <w:p w14:paraId="66F5C4E9" w14:textId="77777777" w:rsidR="00EA733D" w:rsidRPr="00B90B07" w:rsidRDefault="00EA733D" w:rsidP="00B90B07">
            <w:pPr>
              <w:spacing w:after="0"/>
              <w:ind w:left="125"/>
              <w:jc w:val="both"/>
              <w:rPr>
                <w:rFonts w:ascii="Arial" w:hAnsi="Arial" w:cs="Arial"/>
              </w:rPr>
            </w:pPr>
            <w:r w:rsidRPr="00B90B07">
              <w:rPr>
                <w:rFonts w:ascii="Arial" w:eastAsia="Century Gothic" w:hAnsi="Arial" w:cs="Arial"/>
                <w:b/>
                <w:i/>
              </w:rPr>
              <w:t xml:space="preserve">7 </w:t>
            </w:r>
          </w:p>
        </w:tc>
      </w:tr>
      <w:tr w:rsidR="00EA733D" w:rsidRPr="00B90B07" w14:paraId="2B64FC75" w14:textId="77777777" w:rsidTr="00B90B07">
        <w:trPr>
          <w:trHeight w:val="3689"/>
        </w:trPr>
        <w:tc>
          <w:tcPr>
            <w:tcW w:w="7197" w:type="dxa"/>
            <w:tcBorders>
              <w:top w:val="single" w:sz="8" w:space="0" w:color="9BBA58"/>
              <w:left w:val="single" w:sz="8" w:space="0" w:color="9BBA58"/>
              <w:bottom w:val="single" w:sz="8" w:space="0" w:color="9BBA58"/>
              <w:right w:val="single" w:sz="8" w:space="0" w:color="9BBA58"/>
            </w:tcBorders>
            <w:shd w:val="clear" w:color="auto" w:fill="auto"/>
          </w:tcPr>
          <w:p w14:paraId="1B588F63" w14:textId="77777777" w:rsidR="00EA733D" w:rsidRPr="00B90B07" w:rsidRDefault="00EA733D" w:rsidP="00B90B07">
            <w:pPr>
              <w:spacing w:after="47"/>
              <w:ind w:left="468"/>
              <w:jc w:val="both"/>
              <w:rPr>
                <w:rFonts w:ascii="Arial" w:hAnsi="Arial" w:cs="Arial"/>
              </w:rPr>
            </w:pPr>
            <w:r w:rsidRPr="00B90B07">
              <w:rPr>
                <w:rFonts w:ascii="Arial" w:eastAsia="Century Gothic" w:hAnsi="Arial" w:cs="Arial"/>
                <w:i/>
              </w:rPr>
              <w:t>2.1</w:t>
            </w:r>
            <w:r w:rsidRPr="00B90B07">
              <w:rPr>
                <w:rFonts w:ascii="Arial" w:eastAsia="Arial" w:hAnsi="Arial" w:cs="Arial"/>
                <w:i/>
              </w:rPr>
              <w:t xml:space="preserve"> </w:t>
            </w:r>
            <w:r w:rsidRPr="00B90B07">
              <w:rPr>
                <w:rFonts w:ascii="Arial" w:eastAsia="Century Gothic" w:hAnsi="Arial" w:cs="Arial"/>
                <w:i/>
              </w:rPr>
              <w:t xml:space="preserve">Objetivo General </w:t>
            </w:r>
          </w:p>
          <w:p w14:paraId="2F819638" w14:textId="77777777" w:rsidR="00EA733D" w:rsidRPr="00B90B07" w:rsidRDefault="00EA733D" w:rsidP="00B90B07">
            <w:pPr>
              <w:spacing w:after="49"/>
              <w:ind w:left="468"/>
              <w:jc w:val="both"/>
              <w:rPr>
                <w:rFonts w:ascii="Arial" w:hAnsi="Arial" w:cs="Arial"/>
              </w:rPr>
            </w:pPr>
            <w:r w:rsidRPr="00B90B07">
              <w:rPr>
                <w:rFonts w:ascii="Arial" w:eastAsia="Century Gothic" w:hAnsi="Arial" w:cs="Arial"/>
                <w:i/>
              </w:rPr>
              <w:t>2.2</w:t>
            </w:r>
            <w:r w:rsidRPr="00B90B07">
              <w:rPr>
                <w:rFonts w:ascii="Arial" w:eastAsia="Arial" w:hAnsi="Arial" w:cs="Arial"/>
                <w:i/>
              </w:rPr>
              <w:t xml:space="preserve"> </w:t>
            </w:r>
            <w:r w:rsidRPr="00B90B07">
              <w:rPr>
                <w:rFonts w:ascii="Arial" w:eastAsia="Century Gothic" w:hAnsi="Arial" w:cs="Arial"/>
                <w:i/>
              </w:rPr>
              <w:t xml:space="preserve">Metas de Logro transversal a la modalidad </w:t>
            </w:r>
          </w:p>
          <w:p w14:paraId="196CA03D" w14:textId="77777777" w:rsidR="00EA733D" w:rsidRPr="00B90B07" w:rsidRDefault="00EA733D" w:rsidP="00B90B07">
            <w:pPr>
              <w:spacing w:after="28" w:line="278" w:lineRule="auto"/>
              <w:ind w:left="828" w:hanging="360"/>
              <w:jc w:val="both"/>
              <w:rPr>
                <w:rFonts w:ascii="Arial" w:hAnsi="Arial" w:cs="Arial"/>
              </w:rPr>
            </w:pPr>
            <w:r w:rsidRPr="00B90B07">
              <w:rPr>
                <w:rFonts w:ascii="Arial" w:eastAsia="Century Gothic" w:hAnsi="Arial" w:cs="Arial"/>
                <w:i/>
              </w:rPr>
              <w:t>2.3</w:t>
            </w:r>
            <w:r w:rsidRPr="00B90B07">
              <w:rPr>
                <w:rFonts w:ascii="Arial" w:eastAsia="Arial" w:hAnsi="Arial" w:cs="Arial"/>
                <w:i/>
              </w:rPr>
              <w:t xml:space="preserve"> </w:t>
            </w:r>
            <w:r w:rsidRPr="00B90B07">
              <w:rPr>
                <w:rFonts w:ascii="Arial" w:eastAsia="Century Gothic" w:hAnsi="Arial" w:cs="Arial"/>
                <w:i/>
              </w:rPr>
              <w:t xml:space="preserve">Objetivos Específicos, Resultados Esperados e Indicadores Mínimos </w:t>
            </w:r>
          </w:p>
          <w:p w14:paraId="774BF8FB" w14:textId="77777777" w:rsidR="00EA733D" w:rsidRPr="00B90B07" w:rsidRDefault="00EA733D" w:rsidP="00B90B07">
            <w:pPr>
              <w:spacing w:after="27" w:line="282" w:lineRule="auto"/>
              <w:ind w:left="1188" w:hanging="720"/>
              <w:jc w:val="both"/>
              <w:rPr>
                <w:rFonts w:ascii="Arial" w:hAnsi="Arial" w:cs="Arial"/>
              </w:rPr>
            </w:pPr>
            <w:r w:rsidRPr="00B90B07">
              <w:rPr>
                <w:rFonts w:ascii="Arial" w:eastAsia="Century Gothic" w:hAnsi="Arial" w:cs="Arial"/>
                <w:i/>
              </w:rPr>
              <w:t>2.3.1</w:t>
            </w:r>
            <w:r w:rsidRPr="00B90B07">
              <w:rPr>
                <w:rFonts w:ascii="Arial" w:eastAsia="Arial" w:hAnsi="Arial" w:cs="Arial"/>
                <w:i/>
              </w:rPr>
              <w:t xml:space="preserve"> </w:t>
            </w:r>
            <w:r w:rsidRPr="00B90B07">
              <w:rPr>
                <w:rFonts w:ascii="Arial" w:eastAsia="Arial" w:hAnsi="Arial" w:cs="Arial"/>
                <w:i/>
              </w:rPr>
              <w:tab/>
            </w:r>
            <w:r w:rsidRPr="00B90B07">
              <w:rPr>
                <w:rFonts w:ascii="Arial" w:eastAsia="Century Gothic" w:hAnsi="Arial" w:cs="Arial"/>
                <w:i/>
              </w:rPr>
              <w:t xml:space="preserve">Participación de Niños, niñas y Adolescentes en el Espacio Local </w:t>
            </w:r>
          </w:p>
          <w:p w14:paraId="389BB78F" w14:textId="77777777" w:rsidR="00EA733D" w:rsidRPr="00B90B07" w:rsidRDefault="00EA733D" w:rsidP="00B90B07">
            <w:pPr>
              <w:tabs>
                <w:tab w:val="center" w:pos="681"/>
                <w:tab w:val="center" w:pos="3250"/>
              </w:tabs>
              <w:spacing w:after="49"/>
              <w:jc w:val="both"/>
              <w:rPr>
                <w:rFonts w:ascii="Arial" w:hAnsi="Arial" w:cs="Arial"/>
              </w:rPr>
            </w:pPr>
            <w:r w:rsidRPr="00B90B07">
              <w:rPr>
                <w:rFonts w:ascii="Arial" w:eastAsia="Calibri" w:hAnsi="Arial" w:cs="Arial"/>
              </w:rPr>
              <w:tab/>
            </w:r>
            <w:r w:rsidRPr="00B90B07">
              <w:rPr>
                <w:rFonts w:ascii="Arial" w:eastAsia="Century Gothic" w:hAnsi="Arial" w:cs="Arial"/>
                <w:i/>
              </w:rPr>
              <w:t>2.3.2</w:t>
            </w:r>
            <w:r w:rsidRPr="00B90B07">
              <w:rPr>
                <w:rFonts w:ascii="Arial" w:eastAsia="Arial" w:hAnsi="Arial" w:cs="Arial"/>
                <w:i/>
              </w:rPr>
              <w:t xml:space="preserve"> </w:t>
            </w:r>
            <w:r w:rsidRPr="00B90B07">
              <w:rPr>
                <w:rFonts w:ascii="Arial" w:eastAsia="Arial" w:hAnsi="Arial" w:cs="Arial"/>
                <w:i/>
              </w:rPr>
              <w:tab/>
            </w:r>
            <w:r w:rsidRPr="00B90B07">
              <w:rPr>
                <w:rFonts w:ascii="Arial" w:eastAsia="Century Gothic" w:hAnsi="Arial" w:cs="Arial"/>
                <w:i/>
              </w:rPr>
              <w:t xml:space="preserve">Protección de Niños, Niñas y Adolescentes </w:t>
            </w:r>
          </w:p>
          <w:p w14:paraId="48DDC4E3" w14:textId="77777777" w:rsidR="00EA733D" w:rsidRPr="00B90B07" w:rsidRDefault="00EA733D" w:rsidP="00B90B07">
            <w:pPr>
              <w:tabs>
                <w:tab w:val="center" w:pos="681"/>
                <w:tab w:val="center" w:pos="3165"/>
              </w:tabs>
              <w:spacing w:after="54"/>
              <w:jc w:val="both"/>
              <w:rPr>
                <w:rFonts w:ascii="Arial" w:hAnsi="Arial" w:cs="Arial"/>
              </w:rPr>
            </w:pPr>
            <w:r w:rsidRPr="00B90B07">
              <w:rPr>
                <w:rFonts w:ascii="Arial" w:eastAsia="Calibri" w:hAnsi="Arial" w:cs="Arial"/>
              </w:rPr>
              <w:tab/>
            </w:r>
            <w:r w:rsidRPr="00B90B07">
              <w:rPr>
                <w:rFonts w:ascii="Arial" w:eastAsia="Century Gothic" w:hAnsi="Arial" w:cs="Arial"/>
                <w:i/>
              </w:rPr>
              <w:t>2.3.3</w:t>
            </w:r>
            <w:r w:rsidRPr="00B90B07">
              <w:rPr>
                <w:rFonts w:ascii="Arial" w:eastAsia="Arial" w:hAnsi="Arial" w:cs="Arial"/>
                <w:i/>
              </w:rPr>
              <w:t xml:space="preserve"> </w:t>
            </w:r>
            <w:r w:rsidRPr="00B90B07">
              <w:rPr>
                <w:rFonts w:ascii="Arial" w:eastAsia="Arial" w:hAnsi="Arial" w:cs="Arial"/>
                <w:i/>
              </w:rPr>
              <w:tab/>
            </w:r>
            <w:r w:rsidRPr="00B90B07">
              <w:rPr>
                <w:rFonts w:ascii="Arial" w:eastAsia="Century Gothic" w:hAnsi="Arial" w:cs="Arial"/>
                <w:i/>
              </w:rPr>
              <w:t xml:space="preserve">Promoción de Competencias Parentales </w:t>
            </w:r>
          </w:p>
          <w:p w14:paraId="7ED70D6E" w14:textId="77777777" w:rsidR="00EA733D" w:rsidRPr="00B90B07" w:rsidRDefault="00EA733D" w:rsidP="00B90B07">
            <w:pPr>
              <w:spacing w:after="24" w:line="282" w:lineRule="auto"/>
              <w:ind w:left="1188" w:hanging="720"/>
              <w:jc w:val="both"/>
              <w:rPr>
                <w:rFonts w:ascii="Arial" w:hAnsi="Arial" w:cs="Arial"/>
              </w:rPr>
            </w:pPr>
            <w:r w:rsidRPr="00B90B07">
              <w:rPr>
                <w:rFonts w:ascii="Arial" w:eastAsia="Century Gothic" w:hAnsi="Arial" w:cs="Arial"/>
                <w:i/>
              </w:rPr>
              <w:t>2.3.4</w:t>
            </w:r>
            <w:r w:rsidRPr="00B90B07">
              <w:rPr>
                <w:rFonts w:ascii="Arial" w:eastAsia="Arial" w:hAnsi="Arial" w:cs="Arial"/>
                <w:i/>
              </w:rPr>
              <w:t xml:space="preserve"> </w:t>
            </w:r>
            <w:r w:rsidRPr="00B90B07">
              <w:rPr>
                <w:rFonts w:ascii="Arial" w:eastAsia="Arial" w:hAnsi="Arial" w:cs="Arial"/>
                <w:i/>
              </w:rPr>
              <w:tab/>
            </w:r>
            <w:r w:rsidRPr="00B90B07">
              <w:rPr>
                <w:rFonts w:ascii="Arial" w:eastAsia="Century Gothic" w:hAnsi="Arial" w:cs="Arial"/>
                <w:i/>
              </w:rPr>
              <w:t xml:space="preserve">Corresponsabilización de los garantes de derechos ubicados en el territorio </w:t>
            </w:r>
          </w:p>
          <w:p w14:paraId="1B2B346B" w14:textId="77777777" w:rsidR="00EA733D" w:rsidRPr="00B90B07" w:rsidRDefault="00EA733D" w:rsidP="00B90B07">
            <w:pPr>
              <w:spacing w:after="24" w:line="282" w:lineRule="auto"/>
              <w:ind w:left="1188" w:hanging="720"/>
              <w:jc w:val="both"/>
              <w:rPr>
                <w:rFonts w:ascii="Arial" w:hAnsi="Arial" w:cs="Arial"/>
              </w:rPr>
            </w:pPr>
            <w:r w:rsidRPr="00B90B07">
              <w:rPr>
                <w:rFonts w:ascii="Arial" w:eastAsia="Century Gothic" w:hAnsi="Arial" w:cs="Arial"/>
                <w:i/>
              </w:rPr>
              <w:t>2.3.5</w:t>
            </w:r>
            <w:r w:rsidRPr="00B90B07">
              <w:rPr>
                <w:rFonts w:ascii="Arial" w:eastAsia="Arial" w:hAnsi="Arial" w:cs="Arial"/>
                <w:i/>
              </w:rPr>
              <w:t xml:space="preserve"> </w:t>
            </w:r>
            <w:r w:rsidRPr="00B90B07">
              <w:rPr>
                <w:rFonts w:ascii="Arial" w:eastAsia="Arial" w:hAnsi="Arial" w:cs="Arial"/>
                <w:i/>
              </w:rPr>
              <w:tab/>
            </w:r>
            <w:r w:rsidRPr="00B90B07">
              <w:rPr>
                <w:rFonts w:ascii="Arial" w:eastAsia="Century Gothic" w:hAnsi="Arial" w:cs="Arial"/>
                <w:i/>
              </w:rPr>
              <w:t xml:space="preserve">Elaboración e implementación de Políticas Locales de Infancia </w:t>
            </w:r>
          </w:p>
          <w:p w14:paraId="63869F4C" w14:textId="77777777" w:rsidR="00EA733D" w:rsidRPr="00B90B07" w:rsidRDefault="00EA733D" w:rsidP="00B90B07">
            <w:pPr>
              <w:tabs>
                <w:tab w:val="center" w:pos="681"/>
                <w:tab w:val="center" w:pos="2934"/>
              </w:tabs>
              <w:spacing w:after="0"/>
              <w:jc w:val="both"/>
              <w:rPr>
                <w:rFonts w:ascii="Arial" w:hAnsi="Arial" w:cs="Arial"/>
              </w:rPr>
            </w:pPr>
            <w:r w:rsidRPr="00B90B07">
              <w:rPr>
                <w:rFonts w:ascii="Arial" w:eastAsia="Calibri" w:hAnsi="Arial" w:cs="Arial"/>
              </w:rPr>
              <w:tab/>
            </w:r>
            <w:r w:rsidRPr="00B90B07">
              <w:rPr>
                <w:rFonts w:ascii="Arial" w:eastAsia="Century Gothic" w:hAnsi="Arial" w:cs="Arial"/>
                <w:i/>
              </w:rPr>
              <w:t>2.3.6</w:t>
            </w:r>
            <w:r w:rsidRPr="00B90B07">
              <w:rPr>
                <w:rFonts w:ascii="Arial" w:eastAsia="Arial" w:hAnsi="Arial" w:cs="Arial"/>
                <w:i/>
              </w:rPr>
              <w:t xml:space="preserve"> </w:t>
            </w:r>
            <w:r w:rsidRPr="00B90B07">
              <w:rPr>
                <w:rFonts w:ascii="Arial" w:eastAsia="Arial" w:hAnsi="Arial" w:cs="Arial"/>
                <w:i/>
              </w:rPr>
              <w:tab/>
            </w:r>
            <w:r w:rsidRPr="00B90B07">
              <w:rPr>
                <w:rFonts w:ascii="Arial" w:eastAsia="Century Gothic" w:hAnsi="Arial" w:cs="Arial"/>
                <w:i/>
              </w:rPr>
              <w:t xml:space="preserve">Promoción de Derechos de la Niñez </w:t>
            </w:r>
          </w:p>
        </w:tc>
        <w:tc>
          <w:tcPr>
            <w:tcW w:w="1781" w:type="dxa"/>
            <w:tcBorders>
              <w:top w:val="single" w:sz="8" w:space="0" w:color="9BBA58"/>
              <w:left w:val="single" w:sz="8" w:space="0" w:color="9BBA58"/>
              <w:bottom w:val="single" w:sz="8" w:space="0" w:color="9BBA58"/>
              <w:right w:val="single" w:sz="8" w:space="0" w:color="9BBA58"/>
            </w:tcBorders>
            <w:shd w:val="clear" w:color="auto" w:fill="auto"/>
          </w:tcPr>
          <w:p w14:paraId="3E9A09D1" w14:textId="77777777" w:rsidR="00EA733D" w:rsidRPr="00B90B07" w:rsidRDefault="00EA733D" w:rsidP="00B90B07">
            <w:pPr>
              <w:spacing w:after="19"/>
              <w:ind w:left="125"/>
              <w:jc w:val="both"/>
              <w:rPr>
                <w:rFonts w:ascii="Arial" w:hAnsi="Arial" w:cs="Arial"/>
              </w:rPr>
            </w:pPr>
            <w:r w:rsidRPr="00B90B07">
              <w:rPr>
                <w:rFonts w:ascii="Arial" w:eastAsia="Century Gothic" w:hAnsi="Arial" w:cs="Arial"/>
                <w:b/>
                <w:i/>
              </w:rPr>
              <w:t xml:space="preserve">7 </w:t>
            </w:r>
          </w:p>
          <w:p w14:paraId="36775D49" w14:textId="77777777" w:rsidR="00EA733D" w:rsidRPr="00B90B07" w:rsidRDefault="00EA733D" w:rsidP="00B90B07">
            <w:pPr>
              <w:spacing w:after="31"/>
              <w:ind w:left="125"/>
              <w:jc w:val="both"/>
              <w:rPr>
                <w:rFonts w:ascii="Arial" w:hAnsi="Arial" w:cs="Arial"/>
              </w:rPr>
            </w:pPr>
            <w:r w:rsidRPr="00B90B07">
              <w:rPr>
                <w:rFonts w:ascii="Arial" w:eastAsia="Century Gothic" w:hAnsi="Arial" w:cs="Arial"/>
                <w:b/>
                <w:i/>
              </w:rPr>
              <w:t xml:space="preserve">7 </w:t>
            </w:r>
          </w:p>
          <w:p w14:paraId="1C428281" w14:textId="77777777" w:rsidR="00EA733D" w:rsidRPr="00B90B07" w:rsidRDefault="00EA733D" w:rsidP="00B90B07">
            <w:pPr>
              <w:spacing w:after="300"/>
              <w:ind w:left="125"/>
              <w:jc w:val="both"/>
              <w:rPr>
                <w:rFonts w:ascii="Arial" w:hAnsi="Arial" w:cs="Arial"/>
              </w:rPr>
            </w:pPr>
            <w:r w:rsidRPr="00B90B07">
              <w:rPr>
                <w:rFonts w:ascii="Arial" w:eastAsia="Century Gothic" w:hAnsi="Arial" w:cs="Arial"/>
                <w:b/>
                <w:i/>
              </w:rPr>
              <w:t xml:space="preserve">9 </w:t>
            </w:r>
          </w:p>
          <w:p w14:paraId="3E953F31" w14:textId="77777777" w:rsidR="00EA733D" w:rsidRPr="00B90B07" w:rsidRDefault="00EA733D" w:rsidP="00B90B07">
            <w:pPr>
              <w:spacing w:after="286"/>
              <w:ind w:left="125"/>
              <w:jc w:val="both"/>
              <w:rPr>
                <w:rFonts w:ascii="Arial" w:hAnsi="Arial" w:cs="Arial"/>
              </w:rPr>
            </w:pPr>
            <w:r w:rsidRPr="00B90B07">
              <w:rPr>
                <w:rFonts w:ascii="Arial" w:eastAsia="Century Gothic" w:hAnsi="Arial" w:cs="Arial"/>
                <w:b/>
                <w:i/>
              </w:rPr>
              <w:t xml:space="preserve">9 </w:t>
            </w:r>
          </w:p>
          <w:p w14:paraId="7EA61AB5" w14:textId="77777777" w:rsidR="00EA733D" w:rsidRPr="00B90B07" w:rsidRDefault="00EA733D" w:rsidP="00B90B07">
            <w:pPr>
              <w:spacing w:after="16"/>
              <w:ind w:left="123"/>
              <w:jc w:val="both"/>
              <w:rPr>
                <w:rFonts w:ascii="Arial" w:hAnsi="Arial" w:cs="Arial"/>
              </w:rPr>
            </w:pPr>
            <w:r w:rsidRPr="00B90B07">
              <w:rPr>
                <w:rFonts w:ascii="Arial" w:eastAsia="Century Gothic" w:hAnsi="Arial" w:cs="Arial"/>
                <w:b/>
                <w:i/>
              </w:rPr>
              <w:t xml:space="preserve">14 </w:t>
            </w:r>
          </w:p>
          <w:p w14:paraId="455B7EC6" w14:textId="77777777" w:rsidR="00EA733D" w:rsidRPr="00B90B07" w:rsidRDefault="00EA733D" w:rsidP="00B90B07">
            <w:pPr>
              <w:spacing w:after="31"/>
              <w:ind w:left="123"/>
              <w:jc w:val="both"/>
              <w:rPr>
                <w:rFonts w:ascii="Arial" w:hAnsi="Arial" w:cs="Arial"/>
              </w:rPr>
            </w:pPr>
            <w:r w:rsidRPr="00B90B07">
              <w:rPr>
                <w:rFonts w:ascii="Arial" w:eastAsia="Century Gothic" w:hAnsi="Arial" w:cs="Arial"/>
                <w:b/>
                <w:i/>
              </w:rPr>
              <w:t xml:space="preserve">22 </w:t>
            </w:r>
          </w:p>
          <w:p w14:paraId="621B56DB" w14:textId="77777777" w:rsidR="00EA733D" w:rsidRPr="00B90B07" w:rsidRDefault="00EA733D" w:rsidP="00B90B07">
            <w:pPr>
              <w:spacing w:after="300"/>
              <w:ind w:left="123"/>
              <w:jc w:val="both"/>
              <w:rPr>
                <w:rFonts w:ascii="Arial" w:hAnsi="Arial" w:cs="Arial"/>
              </w:rPr>
            </w:pPr>
            <w:r w:rsidRPr="00B90B07">
              <w:rPr>
                <w:rFonts w:ascii="Arial" w:eastAsia="Century Gothic" w:hAnsi="Arial" w:cs="Arial"/>
                <w:b/>
                <w:i/>
              </w:rPr>
              <w:t xml:space="preserve">24 </w:t>
            </w:r>
          </w:p>
          <w:p w14:paraId="4DE00319" w14:textId="77777777" w:rsidR="00EA733D" w:rsidRPr="00B90B07" w:rsidRDefault="00EA733D" w:rsidP="00B90B07">
            <w:pPr>
              <w:spacing w:after="300"/>
              <w:ind w:left="123"/>
              <w:jc w:val="both"/>
              <w:rPr>
                <w:rFonts w:ascii="Arial" w:hAnsi="Arial" w:cs="Arial"/>
              </w:rPr>
            </w:pPr>
            <w:r w:rsidRPr="00B90B07">
              <w:rPr>
                <w:rFonts w:ascii="Arial" w:eastAsia="Century Gothic" w:hAnsi="Arial" w:cs="Arial"/>
                <w:b/>
                <w:i/>
              </w:rPr>
              <w:t xml:space="preserve">26 </w:t>
            </w:r>
          </w:p>
          <w:p w14:paraId="25E3B35F" w14:textId="77777777" w:rsidR="00EA733D" w:rsidRPr="00B90B07" w:rsidRDefault="00EA733D" w:rsidP="00B90B07">
            <w:pPr>
              <w:spacing w:after="0"/>
              <w:ind w:left="123"/>
              <w:jc w:val="both"/>
              <w:rPr>
                <w:rFonts w:ascii="Arial" w:hAnsi="Arial" w:cs="Arial"/>
              </w:rPr>
            </w:pPr>
            <w:r w:rsidRPr="00B90B07">
              <w:rPr>
                <w:rFonts w:ascii="Arial" w:eastAsia="Century Gothic" w:hAnsi="Arial" w:cs="Arial"/>
                <w:b/>
                <w:i/>
              </w:rPr>
              <w:t xml:space="preserve">29 </w:t>
            </w:r>
          </w:p>
        </w:tc>
      </w:tr>
      <w:tr w:rsidR="00EA733D" w:rsidRPr="00B90B07" w14:paraId="6F659557" w14:textId="77777777" w:rsidTr="00B90B07">
        <w:trPr>
          <w:trHeight w:val="295"/>
        </w:trPr>
        <w:tc>
          <w:tcPr>
            <w:tcW w:w="7197" w:type="dxa"/>
            <w:tcBorders>
              <w:top w:val="single" w:sz="8" w:space="0" w:color="9BBA58"/>
              <w:left w:val="single" w:sz="8" w:space="0" w:color="9BBA58"/>
              <w:bottom w:val="single" w:sz="8" w:space="0" w:color="9BBA58"/>
              <w:right w:val="single" w:sz="8" w:space="0" w:color="9BBA58"/>
            </w:tcBorders>
            <w:shd w:val="clear" w:color="auto" w:fill="C2D59B"/>
          </w:tcPr>
          <w:p w14:paraId="5C35F024" w14:textId="77777777" w:rsidR="00EA733D" w:rsidRPr="00B90B07" w:rsidRDefault="00EA733D" w:rsidP="00B90B07">
            <w:pPr>
              <w:spacing w:after="0"/>
              <w:ind w:left="468"/>
              <w:jc w:val="both"/>
              <w:rPr>
                <w:rFonts w:ascii="Arial" w:hAnsi="Arial" w:cs="Arial"/>
              </w:rPr>
            </w:pPr>
            <w:r w:rsidRPr="00B90B07">
              <w:rPr>
                <w:rFonts w:ascii="Arial" w:eastAsia="Century Gothic" w:hAnsi="Arial" w:cs="Arial"/>
                <w:b/>
              </w:rPr>
              <w:t xml:space="preserve">III. CONDICIONES MÍNIMAS PARA LA INTERVENCIÓN </w:t>
            </w:r>
          </w:p>
        </w:tc>
        <w:tc>
          <w:tcPr>
            <w:tcW w:w="1781" w:type="dxa"/>
            <w:tcBorders>
              <w:top w:val="single" w:sz="8" w:space="0" w:color="9BBA58"/>
              <w:left w:val="single" w:sz="8" w:space="0" w:color="9BBA58"/>
              <w:bottom w:val="single" w:sz="8" w:space="0" w:color="9BBA58"/>
              <w:right w:val="single" w:sz="8" w:space="0" w:color="9BBA58"/>
            </w:tcBorders>
            <w:shd w:val="clear" w:color="auto" w:fill="C2D59B"/>
          </w:tcPr>
          <w:p w14:paraId="1C4A748A" w14:textId="77777777" w:rsidR="00EA733D" w:rsidRPr="00B90B07" w:rsidRDefault="00EA733D" w:rsidP="00B90B07">
            <w:pPr>
              <w:spacing w:after="0"/>
              <w:ind w:left="123"/>
              <w:jc w:val="both"/>
              <w:rPr>
                <w:rFonts w:ascii="Arial" w:hAnsi="Arial" w:cs="Arial"/>
              </w:rPr>
            </w:pPr>
            <w:r w:rsidRPr="00B90B07">
              <w:rPr>
                <w:rFonts w:ascii="Arial" w:eastAsia="Century Gothic" w:hAnsi="Arial" w:cs="Arial"/>
                <w:b/>
                <w:i/>
              </w:rPr>
              <w:t xml:space="preserve">31 </w:t>
            </w:r>
          </w:p>
        </w:tc>
      </w:tr>
      <w:tr w:rsidR="00EA733D" w:rsidRPr="00B90B07" w14:paraId="77B8823A" w14:textId="77777777" w:rsidTr="00B90B07">
        <w:trPr>
          <w:trHeight w:val="301"/>
        </w:trPr>
        <w:tc>
          <w:tcPr>
            <w:tcW w:w="7197" w:type="dxa"/>
            <w:tcBorders>
              <w:top w:val="single" w:sz="8" w:space="0" w:color="9BBA58"/>
              <w:left w:val="single" w:sz="8" w:space="0" w:color="9BBA58"/>
              <w:bottom w:val="nil"/>
              <w:right w:val="single" w:sz="8" w:space="0" w:color="9BBA58"/>
            </w:tcBorders>
            <w:shd w:val="clear" w:color="auto" w:fill="auto"/>
          </w:tcPr>
          <w:p w14:paraId="271F2830" w14:textId="77777777" w:rsidR="00EA733D" w:rsidRPr="00B90B07" w:rsidRDefault="00EA733D" w:rsidP="00B90B07">
            <w:pPr>
              <w:spacing w:after="0"/>
              <w:ind w:left="468"/>
              <w:jc w:val="both"/>
              <w:rPr>
                <w:rFonts w:ascii="Arial" w:hAnsi="Arial" w:cs="Arial"/>
              </w:rPr>
            </w:pPr>
            <w:r w:rsidRPr="00B90B07">
              <w:rPr>
                <w:rFonts w:ascii="Arial" w:hAnsi="Arial" w:cs="Arial"/>
              </w:rPr>
              <w:t xml:space="preserve">3.1 </w:t>
            </w:r>
            <w:r w:rsidRPr="00B90B07">
              <w:rPr>
                <w:rFonts w:ascii="Arial" w:eastAsia="Century Gothic" w:hAnsi="Arial" w:cs="Arial"/>
                <w:i/>
              </w:rPr>
              <w:t xml:space="preserve">Respecto de los participantes </w:t>
            </w:r>
          </w:p>
        </w:tc>
        <w:tc>
          <w:tcPr>
            <w:tcW w:w="1781" w:type="dxa"/>
            <w:tcBorders>
              <w:top w:val="single" w:sz="8" w:space="0" w:color="9BBA58"/>
              <w:left w:val="single" w:sz="8" w:space="0" w:color="9BBA58"/>
              <w:bottom w:val="nil"/>
              <w:right w:val="single" w:sz="8" w:space="0" w:color="9BBA58"/>
            </w:tcBorders>
            <w:shd w:val="clear" w:color="auto" w:fill="auto"/>
          </w:tcPr>
          <w:p w14:paraId="71557D65" w14:textId="77777777" w:rsidR="00EA733D" w:rsidRPr="00B90B07" w:rsidRDefault="00EA733D" w:rsidP="00B90B07">
            <w:pPr>
              <w:spacing w:after="0"/>
              <w:ind w:left="123"/>
              <w:jc w:val="both"/>
              <w:rPr>
                <w:rFonts w:ascii="Arial" w:hAnsi="Arial" w:cs="Arial"/>
              </w:rPr>
            </w:pPr>
            <w:r w:rsidRPr="00B90B07">
              <w:rPr>
                <w:rFonts w:ascii="Arial" w:eastAsia="Century Gothic" w:hAnsi="Arial" w:cs="Arial"/>
                <w:b/>
                <w:i/>
              </w:rPr>
              <w:t xml:space="preserve">31 </w:t>
            </w:r>
          </w:p>
        </w:tc>
      </w:tr>
      <w:tr w:rsidR="00EA733D" w:rsidRPr="00B90B07" w14:paraId="16ED28A5" w14:textId="77777777" w:rsidTr="00B90B07">
        <w:trPr>
          <w:trHeight w:val="281"/>
        </w:trPr>
        <w:tc>
          <w:tcPr>
            <w:tcW w:w="7197" w:type="dxa"/>
            <w:tcBorders>
              <w:top w:val="nil"/>
              <w:left w:val="single" w:sz="8" w:space="0" w:color="9BBA58"/>
              <w:bottom w:val="nil"/>
              <w:right w:val="single" w:sz="8" w:space="0" w:color="9BBA58"/>
            </w:tcBorders>
            <w:shd w:val="clear" w:color="auto" w:fill="auto"/>
          </w:tcPr>
          <w:p w14:paraId="7C68D2B1" w14:textId="77777777" w:rsidR="00EA733D" w:rsidRPr="00B90B07" w:rsidRDefault="00EA733D" w:rsidP="00B90B07">
            <w:pPr>
              <w:spacing w:after="0"/>
              <w:ind w:left="468"/>
              <w:jc w:val="both"/>
              <w:rPr>
                <w:rFonts w:ascii="Arial" w:hAnsi="Arial" w:cs="Arial"/>
              </w:rPr>
            </w:pPr>
            <w:r w:rsidRPr="00B90B07">
              <w:rPr>
                <w:rFonts w:ascii="Arial" w:hAnsi="Arial" w:cs="Arial"/>
              </w:rPr>
              <w:t xml:space="preserve">3.2 </w:t>
            </w:r>
            <w:r w:rsidRPr="00B90B07">
              <w:rPr>
                <w:rFonts w:ascii="Arial" w:eastAsia="Century Gothic" w:hAnsi="Arial" w:cs="Arial"/>
                <w:i/>
              </w:rPr>
              <w:t xml:space="preserve">Respecto del trabajo territorial </w:t>
            </w:r>
          </w:p>
        </w:tc>
        <w:tc>
          <w:tcPr>
            <w:tcW w:w="1781" w:type="dxa"/>
            <w:tcBorders>
              <w:top w:val="nil"/>
              <w:left w:val="single" w:sz="8" w:space="0" w:color="9BBA58"/>
              <w:bottom w:val="nil"/>
              <w:right w:val="single" w:sz="8" w:space="0" w:color="9BBA58"/>
            </w:tcBorders>
            <w:shd w:val="clear" w:color="auto" w:fill="auto"/>
          </w:tcPr>
          <w:p w14:paraId="5C67D898" w14:textId="77777777" w:rsidR="00EA733D" w:rsidRPr="00B90B07" w:rsidRDefault="00EA733D" w:rsidP="00B90B07">
            <w:pPr>
              <w:spacing w:after="0"/>
              <w:ind w:left="123"/>
              <w:jc w:val="both"/>
              <w:rPr>
                <w:rFonts w:ascii="Arial" w:hAnsi="Arial" w:cs="Arial"/>
              </w:rPr>
            </w:pPr>
            <w:r w:rsidRPr="00B90B07">
              <w:rPr>
                <w:rFonts w:ascii="Arial" w:eastAsia="Century Gothic" w:hAnsi="Arial" w:cs="Arial"/>
                <w:b/>
                <w:i/>
              </w:rPr>
              <w:t xml:space="preserve">31 </w:t>
            </w:r>
          </w:p>
        </w:tc>
      </w:tr>
      <w:tr w:rsidR="00EA733D" w:rsidRPr="00B90B07" w14:paraId="0DC09B12" w14:textId="77777777" w:rsidTr="00B90B07">
        <w:trPr>
          <w:trHeight w:val="289"/>
        </w:trPr>
        <w:tc>
          <w:tcPr>
            <w:tcW w:w="7197" w:type="dxa"/>
            <w:tcBorders>
              <w:top w:val="nil"/>
              <w:left w:val="single" w:sz="8" w:space="0" w:color="9BBA58"/>
              <w:bottom w:val="single" w:sz="8" w:space="0" w:color="9BBA58"/>
              <w:right w:val="single" w:sz="8" w:space="0" w:color="9BBA58"/>
            </w:tcBorders>
            <w:shd w:val="clear" w:color="auto" w:fill="auto"/>
          </w:tcPr>
          <w:p w14:paraId="233D0B39" w14:textId="77777777" w:rsidR="00EA733D" w:rsidRPr="00B90B07" w:rsidRDefault="00EA733D" w:rsidP="00B90B07">
            <w:pPr>
              <w:spacing w:after="0"/>
              <w:ind w:left="468"/>
              <w:jc w:val="both"/>
              <w:rPr>
                <w:rFonts w:ascii="Arial" w:hAnsi="Arial" w:cs="Arial"/>
              </w:rPr>
            </w:pPr>
            <w:r w:rsidRPr="00B90B07">
              <w:rPr>
                <w:rFonts w:ascii="Arial" w:hAnsi="Arial" w:cs="Arial"/>
              </w:rPr>
              <w:t xml:space="preserve">3.3 </w:t>
            </w:r>
            <w:r w:rsidRPr="00B90B07">
              <w:rPr>
                <w:rFonts w:ascii="Arial" w:eastAsia="Century Gothic" w:hAnsi="Arial" w:cs="Arial"/>
                <w:i/>
              </w:rPr>
              <w:t xml:space="preserve">Respecto de la Gestión del Proyecto </w:t>
            </w:r>
          </w:p>
        </w:tc>
        <w:tc>
          <w:tcPr>
            <w:tcW w:w="1781" w:type="dxa"/>
            <w:tcBorders>
              <w:top w:val="nil"/>
              <w:left w:val="single" w:sz="8" w:space="0" w:color="9BBA58"/>
              <w:bottom w:val="single" w:sz="8" w:space="0" w:color="9BBA58"/>
              <w:right w:val="single" w:sz="8" w:space="0" w:color="9BBA58"/>
            </w:tcBorders>
            <w:shd w:val="clear" w:color="auto" w:fill="auto"/>
          </w:tcPr>
          <w:p w14:paraId="77E455E8" w14:textId="77777777" w:rsidR="00EA733D" w:rsidRPr="00B90B07" w:rsidRDefault="00EA733D" w:rsidP="00B90B07">
            <w:pPr>
              <w:spacing w:after="0"/>
              <w:ind w:left="123"/>
              <w:jc w:val="both"/>
              <w:rPr>
                <w:rFonts w:ascii="Arial" w:hAnsi="Arial" w:cs="Arial"/>
              </w:rPr>
            </w:pPr>
            <w:r w:rsidRPr="00B90B07">
              <w:rPr>
                <w:rFonts w:ascii="Arial" w:eastAsia="Century Gothic" w:hAnsi="Arial" w:cs="Arial"/>
                <w:b/>
                <w:i/>
              </w:rPr>
              <w:t xml:space="preserve">31 </w:t>
            </w:r>
          </w:p>
        </w:tc>
      </w:tr>
      <w:tr w:rsidR="00EA733D" w:rsidRPr="00B90B07" w14:paraId="06FDCAD7" w14:textId="77777777" w:rsidTr="00B90B07">
        <w:trPr>
          <w:trHeight w:val="298"/>
        </w:trPr>
        <w:tc>
          <w:tcPr>
            <w:tcW w:w="7197" w:type="dxa"/>
            <w:tcBorders>
              <w:top w:val="single" w:sz="8" w:space="0" w:color="9BBA58"/>
              <w:left w:val="single" w:sz="8" w:space="0" w:color="9BBA58"/>
              <w:bottom w:val="single" w:sz="8" w:space="0" w:color="9BBA58"/>
              <w:right w:val="single" w:sz="8" w:space="0" w:color="9BBA58"/>
            </w:tcBorders>
            <w:shd w:val="clear" w:color="auto" w:fill="C2D59B"/>
          </w:tcPr>
          <w:p w14:paraId="3109C9B2" w14:textId="77777777" w:rsidR="00EA733D" w:rsidRPr="00B90B07" w:rsidRDefault="00EA733D" w:rsidP="00B90B07">
            <w:pPr>
              <w:spacing w:after="0"/>
              <w:ind w:left="468"/>
              <w:jc w:val="both"/>
              <w:rPr>
                <w:rFonts w:ascii="Arial" w:hAnsi="Arial" w:cs="Arial"/>
              </w:rPr>
            </w:pPr>
            <w:r w:rsidRPr="00B90B07">
              <w:rPr>
                <w:rFonts w:ascii="Arial" w:eastAsia="Century Gothic" w:hAnsi="Arial" w:cs="Arial"/>
                <w:b/>
              </w:rPr>
              <w:t xml:space="preserve">IV. ORIENTACIONES TÉCNICAS ESPECÍFICAS </w:t>
            </w:r>
          </w:p>
        </w:tc>
        <w:tc>
          <w:tcPr>
            <w:tcW w:w="1781" w:type="dxa"/>
            <w:tcBorders>
              <w:top w:val="single" w:sz="8" w:space="0" w:color="9BBA58"/>
              <w:left w:val="single" w:sz="8" w:space="0" w:color="9BBA58"/>
              <w:bottom w:val="single" w:sz="8" w:space="0" w:color="9BBA58"/>
              <w:right w:val="single" w:sz="8" w:space="0" w:color="9BBA58"/>
            </w:tcBorders>
            <w:shd w:val="clear" w:color="auto" w:fill="C2D59B"/>
          </w:tcPr>
          <w:p w14:paraId="5F8B886E" w14:textId="77777777" w:rsidR="00EA733D" w:rsidRPr="00B90B07" w:rsidRDefault="00EA733D" w:rsidP="00B90B07">
            <w:pPr>
              <w:spacing w:after="0"/>
              <w:ind w:left="123"/>
              <w:jc w:val="both"/>
              <w:rPr>
                <w:rFonts w:ascii="Arial" w:hAnsi="Arial" w:cs="Arial"/>
              </w:rPr>
            </w:pPr>
            <w:r w:rsidRPr="00B90B07">
              <w:rPr>
                <w:rFonts w:ascii="Arial" w:eastAsia="Century Gothic" w:hAnsi="Arial" w:cs="Arial"/>
                <w:b/>
                <w:i/>
              </w:rPr>
              <w:t xml:space="preserve">32 </w:t>
            </w:r>
          </w:p>
        </w:tc>
      </w:tr>
      <w:tr w:rsidR="00EA733D" w:rsidRPr="00B90B07" w14:paraId="7F3F9BE2" w14:textId="77777777" w:rsidTr="00B90B07">
        <w:trPr>
          <w:trHeight w:val="297"/>
        </w:trPr>
        <w:tc>
          <w:tcPr>
            <w:tcW w:w="7197" w:type="dxa"/>
            <w:tcBorders>
              <w:top w:val="single" w:sz="8" w:space="0" w:color="9BBA58"/>
              <w:left w:val="single" w:sz="8" w:space="0" w:color="9BBA58"/>
              <w:bottom w:val="nil"/>
              <w:right w:val="single" w:sz="8" w:space="0" w:color="9BBA58"/>
            </w:tcBorders>
            <w:shd w:val="clear" w:color="auto" w:fill="auto"/>
          </w:tcPr>
          <w:p w14:paraId="515B5CA4" w14:textId="77777777" w:rsidR="00EA733D" w:rsidRPr="00B90B07" w:rsidRDefault="00EA733D" w:rsidP="00B90B07">
            <w:pPr>
              <w:spacing w:after="0"/>
              <w:ind w:left="468"/>
              <w:jc w:val="both"/>
              <w:rPr>
                <w:rFonts w:ascii="Arial" w:hAnsi="Arial" w:cs="Arial"/>
              </w:rPr>
            </w:pPr>
            <w:r w:rsidRPr="00B90B07">
              <w:rPr>
                <w:rFonts w:ascii="Arial" w:hAnsi="Arial" w:cs="Arial"/>
              </w:rPr>
              <w:t xml:space="preserve">4.1 </w:t>
            </w:r>
            <w:r w:rsidRPr="00B90B07">
              <w:rPr>
                <w:rFonts w:ascii="Arial" w:eastAsia="Century Gothic" w:hAnsi="Arial" w:cs="Arial"/>
                <w:i/>
              </w:rPr>
              <w:t xml:space="preserve">Enfoques Transversales </w:t>
            </w:r>
          </w:p>
        </w:tc>
        <w:tc>
          <w:tcPr>
            <w:tcW w:w="1781" w:type="dxa"/>
            <w:tcBorders>
              <w:top w:val="single" w:sz="8" w:space="0" w:color="9BBA58"/>
              <w:left w:val="single" w:sz="8" w:space="0" w:color="9BBA58"/>
              <w:bottom w:val="nil"/>
              <w:right w:val="single" w:sz="8" w:space="0" w:color="9BBA58"/>
            </w:tcBorders>
            <w:shd w:val="clear" w:color="auto" w:fill="auto"/>
          </w:tcPr>
          <w:p w14:paraId="38FDE4CF" w14:textId="77777777" w:rsidR="00EA733D" w:rsidRPr="00B90B07" w:rsidRDefault="00EA733D" w:rsidP="00B90B07">
            <w:pPr>
              <w:spacing w:after="0"/>
              <w:ind w:left="123"/>
              <w:jc w:val="both"/>
              <w:rPr>
                <w:rFonts w:ascii="Arial" w:hAnsi="Arial" w:cs="Arial"/>
              </w:rPr>
            </w:pPr>
            <w:r w:rsidRPr="00B90B07">
              <w:rPr>
                <w:rFonts w:ascii="Arial" w:eastAsia="Century Gothic" w:hAnsi="Arial" w:cs="Arial"/>
                <w:b/>
                <w:i/>
              </w:rPr>
              <w:t xml:space="preserve">32 </w:t>
            </w:r>
          </w:p>
        </w:tc>
      </w:tr>
      <w:tr w:rsidR="00EA733D" w:rsidRPr="00B90B07" w14:paraId="246F9C03" w14:textId="77777777" w:rsidTr="00B90B07">
        <w:trPr>
          <w:trHeight w:val="283"/>
        </w:trPr>
        <w:tc>
          <w:tcPr>
            <w:tcW w:w="7197" w:type="dxa"/>
            <w:tcBorders>
              <w:top w:val="nil"/>
              <w:left w:val="single" w:sz="8" w:space="0" w:color="9BBA58"/>
              <w:bottom w:val="nil"/>
              <w:right w:val="single" w:sz="8" w:space="0" w:color="9BBA58"/>
            </w:tcBorders>
            <w:shd w:val="clear" w:color="auto" w:fill="auto"/>
          </w:tcPr>
          <w:p w14:paraId="464C2044" w14:textId="77777777" w:rsidR="00EA733D" w:rsidRPr="00B90B07" w:rsidRDefault="00EA733D" w:rsidP="00B90B07">
            <w:pPr>
              <w:spacing w:after="0"/>
              <w:ind w:left="468"/>
              <w:jc w:val="both"/>
              <w:rPr>
                <w:rFonts w:ascii="Arial" w:hAnsi="Arial" w:cs="Arial"/>
              </w:rPr>
            </w:pPr>
            <w:r w:rsidRPr="00B90B07">
              <w:rPr>
                <w:rFonts w:ascii="Arial" w:hAnsi="Arial" w:cs="Arial"/>
              </w:rPr>
              <w:t xml:space="preserve">4.2 </w:t>
            </w:r>
            <w:r w:rsidRPr="00B90B07">
              <w:rPr>
                <w:rFonts w:ascii="Arial" w:eastAsia="Century Gothic" w:hAnsi="Arial" w:cs="Arial"/>
                <w:i/>
              </w:rPr>
              <w:t xml:space="preserve">Otros Enfoques Transversales </w:t>
            </w:r>
          </w:p>
        </w:tc>
        <w:tc>
          <w:tcPr>
            <w:tcW w:w="1781" w:type="dxa"/>
            <w:tcBorders>
              <w:top w:val="nil"/>
              <w:left w:val="single" w:sz="8" w:space="0" w:color="9BBA58"/>
              <w:bottom w:val="nil"/>
              <w:right w:val="single" w:sz="8" w:space="0" w:color="9BBA58"/>
            </w:tcBorders>
            <w:shd w:val="clear" w:color="auto" w:fill="auto"/>
          </w:tcPr>
          <w:p w14:paraId="717EB195" w14:textId="77777777" w:rsidR="00EA733D" w:rsidRPr="00B90B07" w:rsidRDefault="00EA733D" w:rsidP="00B90B07">
            <w:pPr>
              <w:spacing w:after="0"/>
              <w:ind w:left="123"/>
              <w:jc w:val="both"/>
              <w:rPr>
                <w:rFonts w:ascii="Arial" w:hAnsi="Arial" w:cs="Arial"/>
              </w:rPr>
            </w:pPr>
            <w:r w:rsidRPr="00B90B07">
              <w:rPr>
                <w:rFonts w:ascii="Arial" w:eastAsia="Century Gothic" w:hAnsi="Arial" w:cs="Arial"/>
                <w:b/>
                <w:i/>
              </w:rPr>
              <w:t xml:space="preserve">35 </w:t>
            </w:r>
          </w:p>
        </w:tc>
      </w:tr>
      <w:tr w:rsidR="00EA733D" w:rsidRPr="00B90B07" w14:paraId="4D4A8BDD" w14:textId="77777777" w:rsidTr="00B90B07">
        <w:trPr>
          <w:trHeight w:val="280"/>
        </w:trPr>
        <w:tc>
          <w:tcPr>
            <w:tcW w:w="7197" w:type="dxa"/>
            <w:tcBorders>
              <w:top w:val="nil"/>
              <w:left w:val="single" w:sz="8" w:space="0" w:color="9BBA58"/>
              <w:bottom w:val="nil"/>
              <w:right w:val="single" w:sz="8" w:space="0" w:color="9BBA58"/>
            </w:tcBorders>
            <w:shd w:val="clear" w:color="auto" w:fill="auto"/>
          </w:tcPr>
          <w:p w14:paraId="68C0F4BB" w14:textId="77777777" w:rsidR="00EA733D" w:rsidRPr="00B90B07" w:rsidRDefault="00EA733D" w:rsidP="00B90B07">
            <w:pPr>
              <w:spacing w:after="0"/>
              <w:ind w:left="468"/>
              <w:jc w:val="both"/>
              <w:rPr>
                <w:rFonts w:ascii="Arial" w:hAnsi="Arial" w:cs="Arial"/>
              </w:rPr>
            </w:pPr>
            <w:r w:rsidRPr="00B90B07">
              <w:rPr>
                <w:rFonts w:ascii="Arial" w:hAnsi="Arial" w:cs="Arial"/>
              </w:rPr>
              <w:t xml:space="preserve">4.3 </w:t>
            </w:r>
            <w:r w:rsidRPr="00B90B07">
              <w:rPr>
                <w:rFonts w:ascii="Arial" w:eastAsia="Century Gothic" w:hAnsi="Arial" w:cs="Arial"/>
                <w:i/>
              </w:rPr>
              <w:t xml:space="preserve">Sujetos Participantes </w:t>
            </w:r>
          </w:p>
        </w:tc>
        <w:tc>
          <w:tcPr>
            <w:tcW w:w="1781" w:type="dxa"/>
            <w:tcBorders>
              <w:top w:val="nil"/>
              <w:left w:val="single" w:sz="8" w:space="0" w:color="9BBA58"/>
              <w:bottom w:val="nil"/>
              <w:right w:val="single" w:sz="8" w:space="0" w:color="9BBA58"/>
            </w:tcBorders>
            <w:shd w:val="clear" w:color="auto" w:fill="auto"/>
          </w:tcPr>
          <w:p w14:paraId="4D799B60" w14:textId="77777777" w:rsidR="00EA733D" w:rsidRPr="00B90B07" w:rsidRDefault="00EA733D" w:rsidP="00B90B07">
            <w:pPr>
              <w:spacing w:after="0"/>
              <w:ind w:left="123"/>
              <w:jc w:val="both"/>
              <w:rPr>
                <w:rFonts w:ascii="Arial" w:hAnsi="Arial" w:cs="Arial"/>
              </w:rPr>
            </w:pPr>
            <w:r w:rsidRPr="00B90B07">
              <w:rPr>
                <w:rFonts w:ascii="Arial" w:eastAsia="Century Gothic" w:hAnsi="Arial" w:cs="Arial"/>
                <w:b/>
                <w:i/>
              </w:rPr>
              <w:t xml:space="preserve">36 </w:t>
            </w:r>
          </w:p>
        </w:tc>
      </w:tr>
      <w:tr w:rsidR="00EA733D" w:rsidRPr="00B90B07" w14:paraId="58368E94" w14:textId="77777777" w:rsidTr="00B90B07">
        <w:trPr>
          <w:trHeight w:val="284"/>
        </w:trPr>
        <w:tc>
          <w:tcPr>
            <w:tcW w:w="7197" w:type="dxa"/>
            <w:tcBorders>
              <w:top w:val="nil"/>
              <w:left w:val="single" w:sz="8" w:space="0" w:color="9BBA58"/>
              <w:bottom w:val="nil"/>
              <w:right w:val="single" w:sz="8" w:space="0" w:color="9BBA58"/>
            </w:tcBorders>
            <w:shd w:val="clear" w:color="auto" w:fill="auto"/>
          </w:tcPr>
          <w:p w14:paraId="3FE47CE5" w14:textId="77777777" w:rsidR="00EA733D" w:rsidRPr="00B90B07" w:rsidRDefault="00EA733D" w:rsidP="00B90B07">
            <w:pPr>
              <w:spacing w:after="0"/>
              <w:ind w:left="468"/>
              <w:jc w:val="both"/>
              <w:rPr>
                <w:rFonts w:ascii="Arial" w:hAnsi="Arial" w:cs="Arial"/>
              </w:rPr>
            </w:pPr>
            <w:r w:rsidRPr="00B90B07">
              <w:rPr>
                <w:rFonts w:ascii="Arial" w:hAnsi="Arial" w:cs="Arial"/>
              </w:rPr>
              <w:t xml:space="preserve">4.4 </w:t>
            </w:r>
            <w:r w:rsidRPr="00B90B07">
              <w:rPr>
                <w:rFonts w:ascii="Arial" w:eastAsia="Century Gothic" w:hAnsi="Arial" w:cs="Arial"/>
                <w:i/>
              </w:rPr>
              <w:t xml:space="preserve">Vías de Ingreso </w:t>
            </w:r>
          </w:p>
        </w:tc>
        <w:tc>
          <w:tcPr>
            <w:tcW w:w="1781" w:type="dxa"/>
            <w:tcBorders>
              <w:top w:val="nil"/>
              <w:left w:val="single" w:sz="8" w:space="0" w:color="9BBA58"/>
              <w:bottom w:val="nil"/>
              <w:right w:val="single" w:sz="8" w:space="0" w:color="9BBA58"/>
            </w:tcBorders>
            <w:shd w:val="clear" w:color="auto" w:fill="auto"/>
          </w:tcPr>
          <w:p w14:paraId="3B982E57" w14:textId="77777777" w:rsidR="00EA733D" w:rsidRPr="00B90B07" w:rsidRDefault="00EA733D" w:rsidP="00B90B07">
            <w:pPr>
              <w:spacing w:after="0"/>
              <w:ind w:left="123"/>
              <w:jc w:val="both"/>
              <w:rPr>
                <w:rFonts w:ascii="Arial" w:hAnsi="Arial" w:cs="Arial"/>
              </w:rPr>
            </w:pPr>
            <w:r w:rsidRPr="00B90B07">
              <w:rPr>
                <w:rFonts w:ascii="Arial" w:eastAsia="Century Gothic" w:hAnsi="Arial" w:cs="Arial"/>
                <w:b/>
                <w:i/>
              </w:rPr>
              <w:t xml:space="preserve">36 </w:t>
            </w:r>
          </w:p>
        </w:tc>
      </w:tr>
      <w:tr w:rsidR="00EA733D" w:rsidRPr="00B90B07" w14:paraId="29DBDD6D" w14:textId="77777777" w:rsidTr="00B90B07">
        <w:trPr>
          <w:trHeight w:val="278"/>
        </w:trPr>
        <w:tc>
          <w:tcPr>
            <w:tcW w:w="7197" w:type="dxa"/>
            <w:tcBorders>
              <w:top w:val="nil"/>
              <w:left w:val="single" w:sz="8" w:space="0" w:color="9BBA58"/>
              <w:bottom w:val="nil"/>
              <w:right w:val="single" w:sz="8" w:space="0" w:color="9BBA58"/>
            </w:tcBorders>
            <w:shd w:val="clear" w:color="auto" w:fill="auto"/>
          </w:tcPr>
          <w:p w14:paraId="4008AED7" w14:textId="77777777" w:rsidR="00EA733D" w:rsidRPr="00B90B07" w:rsidRDefault="00EA733D" w:rsidP="00B90B07">
            <w:pPr>
              <w:spacing w:after="0"/>
              <w:ind w:left="468"/>
              <w:jc w:val="both"/>
              <w:rPr>
                <w:rFonts w:ascii="Arial" w:hAnsi="Arial" w:cs="Arial"/>
              </w:rPr>
            </w:pPr>
            <w:r w:rsidRPr="00B90B07">
              <w:rPr>
                <w:rFonts w:ascii="Arial" w:hAnsi="Arial" w:cs="Arial"/>
              </w:rPr>
              <w:t xml:space="preserve">4.5 </w:t>
            </w:r>
            <w:r w:rsidRPr="00B90B07">
              <w:rPr>
                <w:rFonts w:ascii="Arial" w:eastAsia="Century Gothic" w:hAnsi="Arial" w:cs="Arial"/>
                <w:i/>
              </w:rPr>
              <w:t xml:space="preserve">Focalización y Cobertura </w:t>
            </w:r>
          </w:p>
        </w:tc>
        <w:tc>
          <w:tcPr>
            <w:tcW w:w="1781" w:type="dxa"/>
            <w:tcBorders>
              <w:top w:val="nil"/>
              <w:left w:val="single" w:sz="8" w:space="0" w:color="9BBA58"/>
              <w:bottom w:val="nil"/>
              <w:right w:val="single" w:sz="8" w:space="0" w:color="9BBA58"/>
            </w:tcBorders>
            <w:shd w:val="clear" w:color="auto" w:fill="auto"/>
          </w:tcPr>
          <w:p w14:paraId="2828373D" w14:textId="77777777" w:rsidR="00EA733D" w:rsidRPr="00B90B07" w:rsidRDefault="00EA733D" w:rsidP="00B90B07">
            <w:pPr>
              <w:spacing w:after="0"/>
              <w:ind w:left="123"/>
              <w:jc w:val="both"/>
              <w:rPr>
                <w:rFonts w:ascii="Arial" w:hAnsi="Arial" w:cs="Arial"/>
              </w:rPr>
            </w:pPr>
            <w:r w:rsidRPr="00B90B07">
              <w:rPr>
                <w:rFonts w:ascii="Arial" w:eastAsia="Century Gothic" w:hAnsi="Arial" w:cs="Arial"/>
                <w:b/>
                <w:i/>
              </w:rPr>
              <w:t xml:space="preserve">36 </w:t>
            </w:r>
          </w:p>
        </w:tc>
      </w:tr>
      <w:tr w:rsidR="00EA733D" w:rsidRPr="00B90B07" w14:paraId="7F4DCE0E" w14:textId="77777777" w:rsidTr="00B90B07">
        <w:trPr>
          <w:trHeight w:val="287"/>
        </w:trPr>
        <w:tc>
          <w:tcPr>
            <w:tcW w:w="7197" w:type="dxa"/>
            <w:tcBorders>
              <w:top w:val="nil"/>
              <w:left w:val="single" w:sz="8" w:space="0" w:color="9BBA58"/>
              <w:bottom w:val="nil"/>
              <w:right w:val="single" w:sz="8" w:space="0" w:color="9BBA58"/>
            </w:tcBorders>
            <w:shd w:val="clear" w:color="auto" w:fill="auto"/>
          </w:tcPr>
          <w:p w14:paraId="72CA7643" w14:textId="77777777" w:rsidR="00EA733D" w:rsidRPr="00B90B07" w:rsidRDefault="00EA733D" w:rsidP="00B90B07">
            <w:pPr>
              <w:spacing w:after="0"/>
              <w:ind w:left="468"/>
              <w:jc w:val="both"/>
              <w:rPr>
                <w:rFonts w:ascii="Arial" w:hAnsi="Arial" w:cs="Arial"/>
              </w:rPr>
            </w:pPr>
            <w:r w:rsidRPr="00B90B07">
              <w:rPr>
                <w:rFonts w:ascii="Arial" w:hAnsi="Arial" w:cs="Arial"/>
              </w:rPr>
              <w:t xml:space="preserve">4.6 </w:t>
            </w:r>
            <w:r w:rsidRPr="00B90B07">
              <w:rPr>
                <w:rFonts w:ascii="Arial" w:eastAsia="Century Gothic" w:hAnsi="Arial" w:cs="Arial"/>
                <w:i/>
              </w:rPr>
              <w:t xml:space="preserve">Criterios de priorización </w:t>
            </w:r>
          </w:p>
        </w:tc>
        <w:tc>
          <w:tcPr>
            <w:tcW w:w="1781" w:type="dxa"/>
            <w:tcBorders>
              <w:top w:val="nil"/>
              <w:left w:val="single" w:sz="8" w:space="0" w:color="9BBA58"/>
              <w:bottom w:val="nil"/>
              <w:right w:val="single" w:sz="8" w:space="0" w:color="9BBA58"/>
            </w:tcBorders>
            <w:shd w:val="clear" w:color="auto" w:fill="auto"/>
          </w:tcPr>
          <w:p w14:paraId="5C27D61C" w14:textId="77777777" w:rsidR="00EA733D" w:rsidRPr="00B90B07" w:rsidRDefault="00EA733D" w:rsidP="00B90B07">
            <w:pPr>
              <w:spacing w:after="0"/>
              <w:ind w:left="123"/>
              <w:jc w:val="both"/>
              <w:rPr>
                <w:rFonts w:ascii="Arial" w:hAnsi="Arial" w:cs="Arial"/>
              </w:rPr>
            </w:pPr>
            <w:r w:rsidRPr="00B90B07">
              <w:rPr>
                <w:rFonts w:ascii="Arial" w:eastAsia="Century Gothic" w:hAnsi="Arial" w:cs="Arial"/>
                <w:b/>
                <w:i/>
              </w:rPr>
              <w:t xml:space="preserve">37 </w:t>
            </w:r>
          </w:p>
        </w:tc>
      </w:tr>
      <w:tr w:rsidR="00EA733D" w:rsidRPr="00B90B07" w14:paraId="6F16709B" w14:textId="77777777" w:rsidTr="00B90B07">
        <w:trPr>
          <w:trHeight w:val="284"/>
        </w:trPr>
        <w:tc>
          <w:tcPr>
            <w:tcW w:w="7197" w:type="dxa"/>
            <w:tcBorders>
              <w:top w:val="nil"/>
              <w:left w:val="single" w:sz="8" w:space="0" w:color="9BBA58"/>
              <w:bottom w:val="single" w:sz="8" w:space="0" w:color="9BBA58"/>
              <w:right w:val="single" w:sz="8" w:space="0" w:color="9BBA58"/>
            </w:tcBorders>
            <w:shd w:val="clear" w:color="auto" w:fill="auto"/>
          </w:tcPr>
          <w:p w14:paraId="66E6DFC7" w14:textId="77777777" w:rsidR="00EA733D" w:rsidRPr="00B90B07" w:rsidRDefault="00EA733D" w:rsidP="00B90B07">
            <w:pPr>
              <w:spacing w:after="0"/>
              <w:ind w:left="468"/>
              <w:jc w:val="both"/>
              <w:rPr>
                <w:rFonts w:ascii="Arial" w:hAnsi="Arial" w:cs="Arial"/>
              </w:rPr>
            </w:pPr>
            <w:r w:rsidRPr="00B90B07">
              <w:rPr>
                <w:rFonts w:ascii="Arial" w:hAnsi="Arial" w:cs="Arial"/>
              </w:rPr>
              <w:t xml:space="preserve">4.7 </w:t>
            </w:r>
            <w:r w:rsidRPr="00B90B07">
              <w:rPr>
                <w:rFonts w:ascii="Arial" w:eastAsia="Century Gothic" w:hAnsi="Arial" w:cs="Arial"/>
                <w:i/>
              </w:rPr>
              <w:t xml:space="preserve">Evaluación de Resultados </w:t>
            </w:r>
          </w:p>
        </w:tc>
        <w:tc>
          <w:tcPr>
            <w:tcW w:w="1781" w:type="dxa"/>
            <w:tcBorders>
              <w:top w:val="nil"/>
              <w:left w:val="single" w:sz="8" w:space="0" w:color="9BBA58"/>
              <w:bottom w:val="single" w:sz="8" w:space="0" w:color="9BBA58"/>
              <w:right w:val="single" w:sz="8" w:space="0" w:color="9BBA58"/>
            </w:tcBorders>
            <w:shd w:val="clear" w:color="auto" w:fill="auto"/>
          </w:tcPr>
          <w:p w14:paraId="4223B653" w14:textId="77777777" w:rsidR="00EA733D" w:rsidRPr="00B90B07" w:rsidRDefault="00EA733D" w:rsidP="00B90B07">
            <w:pPr>
              <w:spacing w:after="0"/>
              <w:ind w:left="123"/>
              <w:jc w:val="both"/>
              <w:rPr>
                <w:rFonts w:ascii="Arial" w:hAnsi="Arial" w:cs="Arial"/>
              </w:rPr>
            </w:pPr>
            <w:r w:rsidRPr="00B90B07">
              <w:rPr>
                <w:rFonts w:ascii="Arial" w:eastAsia="Century Gothic" w:hAnsi="Arial" w:cs="Arial"/>
                <w:b/>
                <w:i/>
              </w:rPr>
              <w:t xml:space="preserve">37 </w:t>
            </w:r>
          </w:p>
        </w:tc>
      </w:tr>
      <w:tr w:rsidR="00EA733D" w:rsidRPr="00B90B07" w14:paraId="1C809AC1" w14:textId="77777777" w:rsidTr="00B90B07">
        <w:trPr>
          <w:trHeight w:val="296"/>
        </w:trPr>
        <w:tc>
          <w:tcPr>
            <w:tcW w:w="7197" w:type="dxa"/>
            <w:tcBorders>
              <w:top w:val="single" w:sz="8" w:space="0" w:color="9BBA58"/>
              <w:left w:val="single" w:sz="8" w:space="0" w:color="9BBA58"/>
              <w:bottom w:val="single" w:sz="8" w:space="0" w:color="9BBA58"/>
              <w:right w:val="single" w:sz="8" w:space="0" w:color="9BBA58"/>
            </w:tcBorders>
            <w:shd w:val="clear" w:color="auto" w:fill="C2D59B"/>
          </w:tcPr>
          <w:p w14:paraId="4AEADE13" w14:textId="77777777" w:rsidR="00EA733D" w:rsidRPr="00B90B07" w:rsidRDefault="00EA733D" w:rsidP="00B90B07">
            <w:pPr>
              <w:spacing w:after="0"/>
              <w:ind w:left="468"/>
              <w:jc w:val="both"/>
              <w:rPr>
                <w:rFonts w:ascii="Arial" w:hAnsi="Arial" w:cs="Arial"/>
              </w:rPr>
            </w:pPr>
            <w:r w:rsidRPr="00B90B07">
              <w:rPr>
                <w:rFonts w:ascii="Arial" w:eastAsia="Century Gothic" w:hAnsi="Arial" w:cs="Arial"/>
                <w:b/>
              </w:rPr>
              <w:t xml:space="preserve">V. RECURSO HUMANO </w:t>
            </w:r>
          </w:p>
        </w:tc>
        <w:tc>
          <w:tcPr>
            <w:tcW w:w="1781" w:type="dxa"/>
            <w:tcBorders>
              <w:top w:val="single" w:sz="8" w:space="0" w:color="9BBA58"/>
              <w:left w:val="single" w:sz="8" w:space="0" w:color="9BBA58"/>
              <w:bottom w:val="single" w:sz="8" w:space="0" w:color="9BBA58"/>
              <w:right w:val="single" w:sz="8" w:space="0" w:color="9BBA58"/>
            </w:tcBorders>
            <w:shd w:val="clear" w:color="auto" w:fill="C2D59B"/>
          </w:tcPr>
          <w:p w14:paraId="2F564ACE" w14:textId="77777777" w:rsidR="00EA733D" w:rsidRPr="00B90B07" w:rsidRDefault="00EA733D" w:rsidP="00B90B07">
            <w:pPr>
              <w:spacing w:after="0"/>
              <w:ind w:left="123"/>
              <w:jc w:val="both"/>
              <w:rPr>
                <w:rFonts w:ascii="Arial" w:hAnsi="Arial" w:cs="Arial"/>
              </w:rPr>
            </w:pPr>
            <w:r w:rsidRPr="00B90B07">
              <w:rPr>
                <w:rFonts w:ascii="Arial" w:eastAsia="Century Gothic" w:hAnsi="Arial" w:cs="Arial"/>
                <w:b/>
                <w:i/>
              </w:rPr>
              <w:t xml:space="preserve">37 </w:t>
            </w:r>
          </w:p>
        </w:tc>
      </w:tr>
      <w:tr w:rsidR="00EA733D" w:rsidRPr="00B90B07" w14:paraId="796AB92E" w14:textId="77777777" w:rsidTr="00B90B07">
        <w:trPr>
          <w:trHeight w:val="299"/>
        </w:trPr>
        <w:tc>
          <w:tcPr>
            <w:tcW w:w="7197" w:type="dxa"/>
            <w:tcBorders>
              <w:top w:val="single" w:sz="8" w:space="0" w:color="9BBA58"/>
              <w:left w:val="single" w:sz="8" w:space="0" w:color="9BBA58"/>
              <w:bottom w:val="nil"/>
              <w:right w:val="single" w:sz="8" w:space="0" w:color="9BBA58"/>
            </w:tcBorders>
            <w:shd w:val="clear" w:color="auto" w:fill="auto"/>
          </w:tcPr>
          <w:p w14:paraId="0CBD9065" w14:textId="77777777" w:rsidR="00EA733D" w:rsidRPr="00B90B07" w:rsidRDefault="00EA733D" w:rsidP="00B90B07">
            <w:pPr>
              <w:spacing w:after="0"/>
              <w:ind w:left="468"/>
              <w:jc w:val="both"/>
              <w:rPr>
                <w:rFonts w:ascii="Arial" w:hAnsi="Arial" w:cs="Arial"/>
              </w:rPr>
            </w:pPr>
            <w:r w:rsidRPr="00B90B07">
              <w:rPr>
                <w:rFonts w:ascii="Arial" w:hAnsi="Arial" w:cs="Arial"/>
              </w:rPr>
              <w:t xml:space="preserve">5.1 </w:t>
            </w:r>
            <w:r w:rsidRPr="00B90B07">
              <w:rPr>
                <w:rFonts w:ascii="Arial" w:eastAsia="Century Gothic" w:hAnsi="Arial" w:cs="Arial"/>
                <w:i/>
              </w:rPr>
              <w:t xml:space="preserve">Perfil Profesional </w:t>
            </w:r>
          </w:p>
        </w:tc>
        <w:tc>
          <w:tcPr>
            <w:tcW w:w="1781" w:type="dxa"/>
            <w:tcBorders>
              <w:top w:val="single" w:sz="8" w:space="0" w:color="9BBA58"/>
              <w:left w:val="single" w:sz="8" w:space="0" w:color="9BBA58"/>
              <w:bottom w:val="nil"/>
              <w:right w:val="single" w:sz="8" w:space="0" w:color="9BBA58"/>
            </w:tcBorders>
            <w:shd w:val="clear" w:color="auto" w:fill="auto"/>
          </w:tcPr>
          <w:p w14:paraId="5F592198" w14:textId="77777777" w:rsidR="00EA733D" w:rsidRPr="00B90B07" w:rsidRDefault="00EA733D" w:rsidP="00B90B07">
            <w:pPr>
              <w:spacing w:after="0"/>
              <w:ind w:left="123"/>
              <w:jc w:val="both"/>
              <w:rPr>
                <w:rFonts w:ascii="Arial" w:hAnsi="Arial" w:cs="Arial"/>
              </w:rPr>
            </w:pPr>
            <w:r w:rsidRPr="00B90B07">
              <w:rPr>
                <w:rFonts w:ascii="Arial" w:eastAsia="Century Gothic" w:hAnsi="Arial" w:cs="Arial"/>
                <w:b/>
                <w:i/>
              </w:rPr>
              <w:t xml:space="preserve">37 </w:t>
            </w:r>
          </w:p>
        </w:tc>
      </w:tr>
      <w:tr w:rsidR="00EA733D" w:rsidRPr="00B90B07" w14:paraId="2504734C" w14:textId="77777777" w:rsidTr="00B90B07">
        <w:trPr>
          <w:trHeight w:val="284"/>
        </w:trPr>
        <w:tc>
          <w:tcPr>
            <w:tcW w:w="7197" w:type="dxa"/>
            <w:tcBorders>
              <w:top w:val="nil"/>
              <w:left w:val="single" w:sz="8" w:space="0" w:color="9BBA58"/>
              <w:bottom w:val="nil"/>
              <w:right w:val="single" w:sz="8" w:space="0" w:color="9BBA58"/>
            </w:tcBorders>
            <w:shd w:val="clear" w:color="auto" w:fill="auto"/>
          </w:tcPr>
          <w:p w14:paraId="0E4F084F" w14:textId="77777777" w:rsidR="00EA733D" w:rsidRPr="00B90B07" w:rsidRDefault="00EA733D" w:rsidP="00B90B07">
            <w:pPr>
              <w:spacing w:after="0"/>
              <w:ind w:left="468"/>
              <w:jc w:val="both"/>
              <w:rPr>
                <w:rFonts w:ascii="Arial" w:hAnsi="Arial" w:cs="Arial"/>
              </w:rPr>
            </w:pPr>
            <w:r w:rsidRPr="00B90B07">
              <w:rPr>
                <w:rFonts w:ascii="Arial" w:hAnsi="Arial" w:cs="Arial"/>
              </w:rPr>
              <w:t xml:space="preserve">5.2 </w:t>
            </w:r>
            <w:r w:rsidRPr="00B90B07">
              <w:rPr>
                <w:rFonts w:ascii="Arial" w:eastAsia="Century Gothic" w:hAnsi="Arial" w:cs="Arial"/>
                <w:i/>
              </w:rPr>
              <w:t xml:space="preserve">Características y conformación del Recurso Humano </w:t>
            </w:r>
          </w:p>
        </w:tc>
        <w:tc>
          <w:tcPr>
            <w:tcW w:w="1781" w:type="dxa"/>
            <w:tcBorders>
              <w:top w:val="nil"/>
              <w:left w:val="single" w:sz="8" w:space="0" w:color="9BBA58"/>
              <w:bottom w:val="nil"/>
              <w:right w:val="single" w:sz="8" w:space="0" w:color="9BBA58"/>
            </w:tcBorders>
            <w:shd w:val="clear" w:color="auto" w:fill="auto"/>
          </w:tcPr>
          <w:p w14:paraId="08FE7613" w14:textId="77777777" w:rsidR="00EA733D" w:rsidRPr="00B90B07" w:rsidRDefault="00EA733D" w:rsidP="00B90B07">
            <w:pPr>
              <w:spacing w:after="0"/>
              <w:ind w:left="123"/>
              <w:jc w:val="both"/>
              <w:rPr>
                <w:rFonts w:ascii="Arial" w:hAnsi="Arial" w:cs="Arial"/>
              </w:rPr>
            </w:pPr>
            <w:r w:rsidRPr="00B90B07">
              <w:rPr>
                <w:rFonts w:ascii="Arial" w:eastAsia="Century Gothic" w:hAnsi="Arial" w:cs="Arial"/>
                <w:b/>
                <w:i/>
              </w:rPr>
              <w:t xml:space="preserve">37 </w:t>
            </w:r>
          </w:p>
        </w:tc>
      </w:tr>
      <w:tr w:rsidR="00EA733D" w:rsidRPr="00B90B07" w14:paraId="44CB5FA0" w14:textId="77777777" w:rsidTr="00B90B07">
        <w:trPr>
          <w:trHeight w:val="280"/>
        </w:trPr>
        <w:tc>
          <w:tcPr>
            <w:tcW w:w="7197" w:type="dxa"/>
            <w:tcBorders>
              <w:top w:val="nil"/>
              <w:left w:val="single" w:sz="8" w:space="0" w:color="9BBA58"/>
              <w:bottom w:val="nil"/>
              <w:right w:val="single" w:sz="8" w:space="0" w:color="9BBA58"/>
            </w:tcBorders>
            <w:shd w:val="clear" w:color="auto" w:fill="auto"/>
          </w:tcPr>
          <w:p w14:paraId="36C7ED85" w14:textId="77777777" w:rsidR="00EA733D" w:rsidRPr="00B90B07" w:rsidRDefault="00EA733D" w:rsidP="00B90B07">
            <w:pPr>
              <w:spacing w:after="0"/>
              <w:ind w:left="468"/>
              <w:jc w:val="both"/>
              <w:rPr>
                <w:rFonts w:ascii="Arial" w:hAnsi="Arial" w:cs="Arial"/>
              </w:rPr>
            </w:pPr>
            <w:r w:rsidRPr="00B90B07">
              <w:rPr>
                <w:rFonts w:ascii="Arial" w:hAnsi="Arial" w:cs="Arial"/>
              </w:rPr>
              <w:t xml:space="preserve">5.3 </w:t>
            </w:r>
            <w:r w:rsidRPr="00B90B07">
              <w:rPr>
                <w:rFonts w:ascii="Arial" w:eastAsia="Century Gothic" w:hAnsi="Arial" w:cs="Arial"/>
                <w:i/>
              </w:rPr>
              <w:t xml:space="preserve">Relación Contractual </w:t>
            </w:r>
          </w:p>
        </w:tc>
        <w:tc>
          <w:tcPr>
            <w:tcW w:w="1781" w:type="dxa"/>
            <w:tcBorders>
              <w:top w:val="nil"/>
              <w:left w:val="single" w:sz="8" w:space="0" w:color="9BBA58"/>
              <w:bottom w:val="nil"/>
              <w:right w:val="single" w:sz="8" w:space="0" w:color="9BBA58"/>
            </w:tcBorders>
            <w:shd w:val="clear" w:color="auto" w:fill="auto"/>
          </w:tcPr>
          <w:p w14:paraId="2EEFE906" w14:textId="77777777" w:rsidR="00EA733D" w:rsidRPr="00B90B07" w:rsidRDefault="00EA733D" w:rsidP="00B90B07">
            <w:pPr>
              <w:spacing w:after="0"/>
              <w:ind w:left="123"/>
              <w:jc w:val="both"/>
              <w:rPr>
                <w:rFonts w:ascii="Arial" w:hAnsi="Arial" w:cs="Arial"/>
              </w:rPr>
            </w:pPr>
            <w:r w:rsidRPr="00B90B07">
              <w:rPr>
                <w:rFonts w:ascii="Arial" w:eastAsia="Century Gothic" w:hAnsi="Arial" w:cs="Arial"/>
                <w:b/>
                <w:i/>
              </w:rPr>
              <w:t xml:space="preserve">41 </w:t>
            </w:r>
          </w:p>
        </w:tc>
      </w:tr>
      <w:tr w:rsidR="00EA733D" w:rsidRPr="00B90B07" w14:paraId="26BA8E1A" w14:textId="77777777" w:rsidTr="00B90B07">
        <w:trPr>
          <w:trHeight w:val="286"/>
        </w:trPr>
        <w:tc>
          <w:tcPr>
            <w:tcW w:w="7197" w:type="dxa"/>
            <w:tcBorders>
              <w:top w:val="nil"/>
              <w:left w:val="single" w:sz="8" w:space="0" w:color="9BBA58"/>
              <w:bottom w:val="nil"/>
              <w:right w:val="single" w:sz="8" w:space="0" w:color="9BBA58"/>
            </w:tcBorders>
            <w:shd w:val="clear" w:color="auto" w:fill="auto"/>
          </w:tcPr>
          <w:p w14:paraId="49204BCD" w14:textId="77777777" w:rsidR="00EA733D" w:rsidRPr="00B90B07" w:rsidRDefault="00EA733D" w:rsidP="00B90B07">
            <w:pPr>
              <w:spacing w:after="0"/>
              <w:ind w:left="468"/>
              <w:jc w:val="both"/>
              <w:rPr>
                <w:rFonts w:ascii="Arial" w:hAnsi="Arial" w:cs="Arial"/>
              </w:rPr>
            </w:pPr>
            <w:r w:rsidRPr="00B90B07">
              <w:rPr>
                <w:rFonts w:ascii="Arial" w:hAnsi="Arial" w:cs="Arial"/>
              </w:rPr>
              <w:t xml:space="preserve">5.4 </w:t>
            </w:r>
            <w:r w:rsidRPr="00B90B07">
              <w:rPr>
                <w:rFonts w:ascii="Arial" w:eastAsia="Century Gothic" w:hAnsi="Arial" w:cs="Arial"/>
                <w:i/>
              </w:rPr>
              <w:t xml:space="preserve">Autocuidado </w:t>
            </w:r>
          </w:p>
        </w:tc>
        <w:tc>
          <w:tcPr>
            <w:tcW w:w="1781" w:type="dxa"/>
            <w:tcBorders>
              <w:top w:val="nil"/>
              <w:left w:val="single" w:sz="8" w:space="0" w:color="9BBA58"/>
              <w:bottom w:val="nil"/>
              <w:right w:val="single" w:sz="8" w:space="0" w:color="9BBA58"/>
            </w:tcBorders>
            <w:shd w:val="clear" w:color="auto" w:fill="auto"/>
          </w:tcPr>
          <w:p w14:paraId="7708C6AB" w14:textId="77777777" w:rsidR="00EA733D" w:rsidRPr="00B90B07" w:rsidRDefault="00EA733D" w:rsidP="00B90B07">
            <w:pPr>
              <w:spacing w:after="0"/>
              <w:ind w:left="123"/>
              <w:jc w:val="both"/>
              <w:rPr>
                <w:rFonts w:ascii="Arial" w:hAnsi="Arial" w:cs="Arial"/>
              </w:rPr>
            </w:pPr>
            <w:r w:rsidRPr="00B90B07">
              <w:rPr>
                <w:rFonts w:ascii="Arial" w:eastAsia="Century Gothic" w:hAnsi="Arial" w:cs="Arial"/>
                <w:b/>
                <w:i/>
              </w:rPr>
              <w:t xml:space="preserve">42 </w:t>
            </w:r>
          </w:p>
        </w:tc>
      </w:tr>
      <w:tr w:rsidR="00EA733D" w:rsidRPr="00B90B07" w14:paraId="7F86EA9C" w14:textId="77777777" w:rsidTr="00B90B07">
        <w:trPr>
          <w:trHeight w:val="284"/>
        </w:trPr>
        <w:tc>
          <w:tcPr>
            <w:tcW w:w="7197" w:type="dxa"/>
            <w:tcBorders>
              <w:top w:val="nil"/>
              <w:left w:val="single" w:sz="8" w:space="0" w:color="9BBA58"/>
              <w:bottom w:val="single" w:sz="8" w:space="0" w:color="9BBA58"/>
              <w:right w:val="single" w:sz="8" w:space="0" w:color="9BBA58"/>
            </w:tcBorders>
            <w:shd w:val="clear" w:color="auto" w:fill="auto"/>
          </w:tcPr>
          <w:p w14:paraId="5DEA3836" w14:textId="77777777" w:rsidR="00EA733D" w:rsidRPr="00B90B07" w:rsidRDefault="00EA733D" w:rsidP="00B90B07">
            <w:pPr>
              <w:spacing w:after="0"/>
              <w:ind w:left="468"/>
              <w:jc w:val="both"/>
              <w:rPr>
                <w:rFonts w:ascii="Arial" w:hAnsi="Arial" w:cs="Arial"/>
              </w:rPr>
            </w:pPr>
            <w:r w:rsidRPr="00B90B07">
              <w:rPr>
                <w:rFonts w:ascii="Arial" w:hAnsi="Arial" w:cs="Arial"/>
              </w:rPr>
              <w:t xml:space="preserve">5.5 </w:t>
            </w:r>
            <w:r w:rsidRPr="00B90B07">
              <w:rPr>
                <w:rFonts w:ascii="Arial" w:eastAsia="Century Gothic" w:hAnsi="Arial" w:cs="Arial"/>
                <w:i/>
              </w:rPr>
              <w:t xml:space="preserve">Capacitación </w:t>
            </w:r>
          </w:p>
        </w:tc>
        <w:tc>
          <w:tcPr>
            <w:tcW w:w="1781" w:type="dxa"/>
            <w:tcBorders>
              <w:top w:val="nil"/>
              <w:left w:val="single" w:sz="8" w:space="0" w:color="9BBA58"/>
              <w:bottom w:val="single" w:sz="8" w:space="0" w:color="9BBA58"/>
              <w:right w:val="single" w:sz="8" w:space="0" w:color="9BBA58"/>
            </w:tcBorders>
            <w:shd w:val="clear" w:color="auto" w:fill="auto"/>
          </w:tcPr>
          <w:p w14:paraId="7D7B555E" w14:textId="77777777" w:rsidR="00EA733D" w:rsidRPr="00B90B07" w:rsidRDefault="00EA733D" w:rsidP="00B90B07">
            <w:pPr>
              <w:spacing w:after="0"/>
              <w:ind w:left="123"/>
              <w:jc w:val="both"/>
              <w:rPr>
                <w:rFonts w:ascii="Arial" w:hAnsi="Arial" w:cs="Arial"/>
              </w:rPr>
            </w:pPr>
            <w:r w:rsidRPr="00B90B07">
              <w:rPr>
                <w:rFonts w:ascii="Arial" w:eastAsia="Century Gothic" w:hAnsi="Arial" w:cs="Arial"/>
                <w:b/>
                <w:i/>
              </w:rPr>
              <w:t xml:space="preserve">42 </w:t>
            </w:r>
          </w:p>
        </w:tc>
      </w:tr>
      <w:tr w:rsidR="00EA733D" w:rsidRPr="00B90B07" w14:paraId="19D867BA" w14:textId="77777777" w:rsidTr="00B90B07">
        <w:trPr>
          <w:trHeight w:val="298"/>
        </w:trPr>
        <w:tc>
          <w:tcPr>
            <w:tcW w:w="7197" w:type="dxa"/>
            <w:tcBorders>
              <w:top w:val="single" w:sz="8" w:space="0" w:color="9BBA58"/>
              <w:left w:val="single" w:sz="8" w:space="0" w:color="9BBA58"/>
              <w:bottom w:val="nil"/>
              <w:right w:val="single" w:sz="8" w:space="0" w:color="9BBA58"/>
            </w:tcBorders>
            <w:shd w:val="clear" w:color="auto" w:fill="C2D59B"/>
          </w:tcPr>
          <w:p w14:paraId="75E35F6D" w14:textId="77777777" w:rsidR="00EA733D" w:rsidRPr="00B90B07" w:rsidRDefault="00EA733D" w:rsidP="00B90B07">
            <w:pPr>
              <w:spacing w:after="0"/>
              <w:ind w:left="468"/>
              <w:jc w:val="both"/>
              <w:rPr>
                <w:rFonts w:ascii="Arial" w:hAnsi="Arial" w:cs="Arial"/>
              </w:rPr>
            </w:pPr>
            <w:r w:rsidRPr="00B90B07">
              <w:rPr>
                <w:rFonts w:ascii="Arial" w:eastAsia="Century Gothic" w:hAnsi="Arial" w:cs="Arial"/>
                <w:b/>
              </w:rPr>
              <w:lastRenderedPageBreak/>
              <w:t xml:space="preserve">VI. PRESUPUESTO </w:t>
            </w:r>
          </w:p>
        </w:tc>
        <w:tc>
          <w:tcPr>
            <w:tcW w:w="1781" w:type="dxa"/>
            <w:tcBorders>
              <w:top w:val="single" w:sz="8" w:space="0" w:color="9BBA58"/>
              <w:left w:val="single" w:sz="8" w:space="0" w:color="9BBA58"/>
              <w:bottom w:val="nil"/>
              <w:right w:val="single" w:sz="8" w:space="0" w:color="9BBA58"/>
            </w:tcBorders>
            <w:shd w:val="clear" w:color="auto" w:fill="C2D59B"/>
          </w:tcPr>
          <w:p w14:paraId="2ED0C312" w14:textId="77777777" w:rsidR="00EA733D" w:rsidRPr="00B90B07" w:rsidRDefault="00EA733D" w:rsidP="00B90B07">
            <w:pPr>
              <w:spacing w:after="0"/>
              <w:ind w:left="123"/>
              <w:jc w:val="both"/>
              <w:rPr>
                <w:rFonts w:ascii="Arial" w:hAnsi="Arial" w:cs="Arial"/>
              </w:rPr>
            </w:pPr>
            <w:r w:rsidRPr="00B90B07">
              <w:rPr>
                <w:rFonts w:ascii="Arial" w:eastAsia="Century Gothic" w:hAnsi="Arial" w:cs="Arial"/>
                <w:b/>
                <w:i/>
              </w:rPr>
              <w:t xml:space="preserve">43 </w:t>
            </w:r>
          </w:p>
        </w:tc>
      </w:tr>
      <w:tr w:rsidR="00EA733D" w:rsidRPr="00B90B07" w14:paraId="19482042" w14:textId="77777777" w:rsidTr="00B90B07">
        <w:trPr>
          <w:trHeight w:val="278"/>
        </w:trPr>
        <w:tc>
          <w:tcPr>
            <w:tcW w:w="7197" w:type="dxa"/>
            <w:tcBorders>
              <w:top w:val="nil"/>
              <w:left w:val="single" w:sz="8" w:space="0" w:color="9BBA58"/>
              <w:bottom w:val="single" w:sz="8" w:space="0" w:color="9BBA58"/>
              <w:right w:val="single" w:sz="8" w:space="0" w:color="9BBA58"/>
            </w:tcBorders>
            <w:shd w:val="clear" w:color="auto" w:fill="C2D59B"/>
          </w:tcPr>
          <w:p w14:paraId="1E100A69" w14:textId="77777777" w:rsidR="00EA733D" w:rsidRPr="00B90B07" w:rsidRDefault="00EA733D" w:rsidP="00B90B07">
            <w:pPr>
              <w:spacing w:after="0"/>
              <w:ind w:left="468"/>
              <w:jc w:val="both"/>
              <w:rPr>
                <w:rFonts w:ascii="Arial" w:hAnsi="Arial" w:cs="Arial"/>
              </w:rPr>
            </w:pPr>
            <w:r w:rsidRPr="00B90B07">
              <w:rPr>
                <w:rFonts w:ascii="Arial" w:eastAsia="Century Gothic" w:hAnsi="Arial" w:cs="Arial"/>
                <w:b/>
              </w:rPr>
              <w:t xml:space="preserve">VII. RECURSOS MATERIALES </w:t>
            </w:r>
          </w:p>
        </w:tc>
        <w:tc>
          <w:tcPr>
            <w:tcW w:w="1781" w:type="dxa"/>
            <w:tcBorders>
              <w:top w:val="nil"/>
              <w:left w:val="single" w:sz="8" w:space="0" w:color="9BBA58"/>
              <w:bottom w:val="single" w:sz="8" w:space="0" w:color="9BBA58"/>
              <w:right w:val="single" w:sz="8" w:space="0" w:color="9BBA58"/>
            </w:tcBorders>
            <w:shd w:val="clear" w:color="auto" w:fill="C2D59B"/>
          </w:tcPr>
          <w:p w14:paraId="686C2EB1" w14:textId="77777777" w:rsidR="00EA733D" w:rsidRPr="00B90B07" w:rsidRDefault="00EA733D" w:rsidP="00B90B07">
            <w:pPr>
              <w:spacing w:after="0"/>
              <w:ind w:left="123"/>
              <w:jc w:val="both"/>
              <w:rPr>
                <w:rFonts w:ascii="Arial" w:hAnsi="Arial" w:cs="Arial"/>
              </w:rPr>
            </w:pPr>
            <w:r w:rsidRPr="00B90B07">
              <w:rPr>
                <w:rFonts w:ascii="Arial" w:eastAsia="Century Gothic" w:hAnsi="Arial" w:cs="Arial"/>
                <w:b/>
                <w:i/>
              </w:rPr>
              <w:t xml:space="preserve">43 </w:t>
            </w:r>
          </w:p>
        </w:tc>
      </w:tr>
      <w:tr w:rsidR="00EA733D" w:rsidRPr="00B90B07" w14:paraId="52CC15AD" w14:textId="77777777" w:rsidTr="00B90B07">
        <w:trPr>
          <w:trHeight w:val="304"/>
        </w:trPr>
        <w:tc>
          <w:tcPr>
            <w:tcW w:w="7197" w:type="dxa"/>
            <w:tcBorders>
              <w:top w:val="single" w:sz="8" w:space="0" w:color="9BBA58"/>
              <w:left w:val="single" w:sz="8" w:space="0" w:color="9BBA58"/>
              <w:bottom w:val="nil"/>
              <w:right w:val="single" w:sz="8" w:space="0" w:color="9BBA58"/>
            </w:tcBorders>
            <w:shd w:val="clear" w:color="auto" w:fill="auto"/>
          </w:tcPr>
          <w:p w14:paraId="7F0A434A" w14:textId="77777777" w:rsidR="00EA733D" w:rsidRPr="00B90B07" w:rsidRDefault="00EA733D" w:rsidP="00B90B07">
            <w:pPr>
              <w:spacing w:after="0"/>
              <w:ind w:left="468"/>
              <w:jc w:val="both"/>
              <w:rPr>
                <w:rFonts w:ascii="Arial" w:hAnsi="Arial" w:cs="Arial"/>
              </w:rPr>
            </w:pPr>
            <w:r w:rsidRPr="00B90B07">
              <w:rPr>
                <w:rFonts w:ascii="Arial" w:hAnsi="Arial" w:cs="Arial"/>
              </w:rPr>
              <w:t xml:space="preserve">7.1 </w:t>
            </w:r>
            <w:r w:rsidRPr="00B90B07">
              <w:rPr>
                <w:rFonts w:ascii="Arial" w:eastAsia="Century Gothic" w:hAnsi="Arial" w:cs="Arial"/>
                <w:i/>
              </w:rPr>
              <w:t xml:space="preserve">Infraestructura </w:t>
            </w:r>
          </w:p>
        </w:tc>
        <w:tc>
          <w:tcPr>
            <w:tcW w:w="1781" w:type="dxa"/>
            <w:tcBorders>
              <w:top w:val="single" w:sz="8" w:space="0" w:color="9BBA58"/>
              <w:left w:val="single" w:sz="8" w:space="0" w:color="9BBA58"/>
              <w:bottom w:val="nil"/>
              <w:right w:val="single" w:sz="8" w:space="0" w:color="9BBA58"/>
            </w:tcBorders>
            <w:shd w:val="clear" w:color="auto" w:fill="auto"/>
          </w:tcPr>
          <w:p w14:paraId="47C45A61" w14:textId="77777777" w:rsidR="00EA733D" w:rsidRPr="00B90B07" w:rsidRDefault="00EA733D" w:rsidP="00B90B07">
            <w:pPr>
              <w:spacing w:after="0"/>
              <w:ind w:left="123"/>
              <w:jc w:val="both"/>
              <w:rPr>
                <w:rFonts w:ascii="Arial" w:hAnsi="Arial" w:cs="Arial"/>
              </w:rPr>
            </w:pPr>
            <w:r w:rsidRPr="00B90B07">
              <w:rPr>
                <w:rFonts w:ascii="Arial" w:eastAsia="Century Gothic" w:hAnsi="Arial" w:cs="Arial"/>
                <w:b/>
                <w:i/>
              </w:rPr>
              <w:t xml:space="preserve">43 </w:t>
            </w:r>
          </w:p>
        </w:tc>
      </w:tr>
      <w:tr w:rsidR="00EA733D" w:rsidRPr="00B90B07" w14:paraId="4E7FC6B0" w14:textId="77777777" w:rsidTr="00B90B07">
        <w:trPr>
          <w:trHeight w:val="284"/>
        </w:trPr>
        <w:tc>
          <w:tcPr>
            <w:tcW w:w="7197" w:type="dxa"/>
            <w:tcBorders>
              <w:top w:val="nil"/>
              <w:left w:val="single" w:sz="8" w:space="0" w:color="9BBA58"/>
              <w:bottom w:val="single" w:sz="8" w:space="0" w:color="9BBA58"/>
              <w:right w:val="single" w:sz="8" w:space="0" w:color="9BBA58"/>
            </w:tcBorders>
            <w:shd w:val="clear" w:color="auto" w:fill="auto"/>
          </w:tcPr>
          <w:p w14:paraId="7A6870E6" w14:textId="77777777" w:rsidR="00EA733D" w:rsidRPr="00B90B07" w:rsidRDefault="00EA733D" w:rsidP="00B90B07">
            <w:pPr>
              <w:spacing w:after="0"/>
              <w:ind w:left="468"/>
              <w:jc w:val="both"/>
              <w:rPr>
                <w:rFonts w:ascii="Arial" w:hAnsi="Arial" w:cs="Arial"/>
              </w:rPr>
            </w:pPr>
            <w:r w:rsidRPr="00B90B07">
              <w:rPr>
                <w:rFonts w:ascii="Arial" w:hAnsi="Arial" w:cs="Arial"/>
              </w:rPr>
              <w:t xml:space="preserve">7.2 </w:t>
            </w:r>
            <w:r w:rsidRPr="00B90B07">
              <w:rPr>
                <w:rFonts w:ascii="Arial" w:eastAsia="Century Gothic" w:hAnsi="Arial" w:cs="Arial"/>
                <w:i/>
              </w:rPr>
              <w:t xml:space="preserve">Equipamiento </w:t>
            </w:r>
          </w:p>
        </w:tc>
        <w:tc>
          <w:tcPr>
            <w:tcW w:w="1781" w:type="dxa"/>
            <w:tcBorders>
              <w:top w:val="nil"/>
              <w:left w:val="single" w:sz="8" w:space="0" w:color="9BBA58"/>
              <w:bottom w:val="single" w:sz="8" w:space="0" w:color="9BBA58"/>
              <w:right w:val="single" w:sz="8" w:space="0" w:color="9BBA58"/>
            </w:tcBorders>
            <w:shd w:val="clear" w:color="auto" w:fill="auto"/>
          </w:tcPr>
          <w:p w14:paraId="13C02CB5" w14:textId="77777777" w:rsidR="00EA733D" w:rsidRPr="00B90B07" w:rsidRDefault="00EA733D" w:rsidP="00B90B07">
            <w:pPr>
              <w:spacing w:after="0"/>
              <w:ind w:left="123"/>
              <w:jc w:val="both"/>
              <w:rPr>
                <w:rFonts w:ascii="Arial" w:hAnsi="Arial" w:cs="Arial"/>
              </w:rPr>
            </w:pPr>
            <w:r w:rsidRPr="00B90B07">
              <w:rPr>
                <w:rFonts w:ascii="Arial" w:eastAsia="Century Gothic" w:hAnsi="Arial" w:cs="Arial"/>
                <w:b/>
                <w:i/>
              </w:rPr>
              <w:t xml:space="preserve">43 </w:t>
            </w:r>
          </w:p>
        </w:tc>
      </w:tr>
    </w:tbl>
    <w:p w14:paraId="16F62ADA" w14:textId="77777777" w:rsidR="00DD41E2" w:rsidRPr="002D6ABC" w:rsidRDefault="00EA733D" w:rsidP="00C327F5">
      <w:pPr>
        <w:pStyle w:val="Ttulo1"/>
        <w:tabs>
          <w:tab w:val="center" w:pos="4754"/>
          <w:tab w:val="center" w:pos="5771"/>
        </w:tabs>
        <w:jc w:val="both"/>
        <w:rPr>
          <w:rFonts w:ascii="Arial" w:eastAsia="Calibri" w:hAnsi="Arial" w:cs="Arial"/>
          <w:sz w:val="22"/>
        </w:rPr>
      </w:pPr>
      <w:r w:rsidRPr="002D6ABC">
        <w:rPr>
          <w:rFonts w:ascii="Arial" w:eastAsia="Calibri" w:hAnsi="Arial" w:cs="Arial"/>
          <w:sz w:val="22"/>
        </w:rPr>
        <w:tab/>
      </w:r>
    </w:p>
    <w:p w14:paraId="7CD6A9A9" w14:textId="77777777" w:rsidR="00DD41E2" w:rsidRPr="002D6ABC" w:rsidRDefault="00DD41E2" w:rsidP="00C327F5">
      <w:pPr>
        <w:pStyle w:val="Ttulo1"/>
        <w:tabs>
          <w:tab w:val="center" w:pos="4754"/>
          <w:tab w:val="center" w:pos="5771"/>
        </w:tabs>
        <w:jc w:val="both"/>
        <w:rPr>
          <w:rFonts w:ascii="Arial" w:eastAsia="Calibri" w:hAnsi="Arial" w:cs="Arial"/>
          <w:sz w:val="22"/>
        </w:rPr>
      </w:pPr>
    </w:p>
    <w:p w14:paraId="5237A8A3" w14:textId="77777777" w:rsidR="00DD41E2" w:rsidRPr="002D6ABC" w:rsidRDefault="00DD41E2" w:rsidP="00C327F5">
      <w:pPr>
        <w:pStyle w:val="Ttulo1"/>
        <w:tabs>
          <w:tab w:val="center" w:pos="4754"/>
          <w:tab w:val="center" w:pos="5771"/>
        </w:tabs>
        <w:jc w:val="both"/>
        <w:rPr>
          <w:rFonts w:ascii="Arial" w:eastAsia="Calibri" w:hAnsi="Arial" w:cs="Arial"/>
          <w:sz w:val="22"/>
        </w:rPr>
      </w:pPr>
    </w:p>
    <w:p w14:paraId="3C4D52F3" w14:textId="77777777" w:rsidR="00DD41E2" w:rsidRPr="002D6ABC" w:rsidRDefault="00DD41E2" w:rsidP="00C327F5">
      <w:pPr>
        <w:pStyle w:val="Ttulo1"/>
        <w:tabs>
          <w:tab w:val="center" w:pos="4754"/>
          <w:tab w:val="center" w:pos="5771"/>
        </w:tabs>
        <w:jc w:val="both"/>
        <w:rPr>
          <w:rFonts w:ascii="Arial" w:eastAsia="Calibri" w:hAnsi="Arial" w:cs="Arial"/>
          <w:sz w:val="22"/>
        </w:rPr>
      </w:pPr>
    </w:p>
    <w:p w14:paraId="7D741708" w14:textId="77777777" w:rsidR="00DD41E2" w:rsidRDefault="00DD41E2" w:rsidP="00C327F5">
      <w:pPr>
        <w:pStyle w:val="Ttulo1"/>
        <w:tabs>
          <w:tab w:val="center" w:pos="4754"/>
          <w:tab w:val="center" w:pos="5771"/>
        </w:tabs>
        <w:jc w:val="both"/>
        <w:rPr>
          <w:rFonts w:ascii="Calibri" w:eastAsia="Calibri" w:hAnsi="Calibri" w:cs="Calibri"/>
          <w:sz w:val="22"/>
        </w:rPr>
      </w:pPr>
    </w:p>
    <w:p w14:paraId="69A4772E" w14:textId="77777777" w:rsidR="00DD41E2" w:rsidRDefault="00DD41E2" w:rsidP="00C327F5">
      <w:pPr>
        <w:pStyle w:val="Ttulo1"/>
        <w:tabs>
          <w:tab w:val="center" w:pos="4754"/>
          <w:tab w:val="center" w:pos="5771"/>
        </w:tabs>
        <w:jc w:val="both"/>
        <w:rPr>
          <w:rFonts w:ascii="Calibri" w:eastAsia="Calibri" w:hAnsi="Calibri" w:cs="Calibri"/>
          <w:sz w:val="22"/>
        </w:rPr>
      </w:pPr>
    </w:p>
    <w:p w14:paraId="657D017E" w14:textId="77777777" w:rsidR="00DD41E2" w:rsidRDefault="00DD41E2" w:rsidP="00C327F5">
      <w:pPr>
        <w:pStyle w:val="Ttulo1"/>
        <w:tabs>
          <w:tab w:val="center" w:pos="4754"/>
          <w:tab w:val="center" w:pos="5771"/>
        </w:tabs>
        <w:jc w:val="both"/>
        <w:rPr>
          <w:rFonts w:ascii="Calibri" w:eastAsia="Calibri" w:hAnsi="Calibri" w:cs="Calibri"/>
          <w:sz w:val="22"/>
        </w:rPr>
      </w:pPr>
    </w:p>
    <w:p w14:paraId="07AF1A31" w14:textId="77777777" w:rsidR="00DD41E2" w:rsidRDefault="00DD41E2" w:rsidP="00C327F5">
      <w:pPr>
        <w:pStyle w:val="Ttulo1"/>
        <w:tabs>
          <w:tab w:val="center" w:pos="4754"/>
          <w:tab w:val="center" w:pos="5771"/>
        </w:tabs>
        <w:jc w:val="both"/>
        <w:rPr>
          <w:rFonts w:ascii="Calibri" w:eastAsia="Calibri" w:hAnsi="Calibri" w:cs="Calibri"/>
          <w:sz w:val="22"/>
        </w:rPr>
      </w:pPr>
    </w:p>
    <w:p w14:paraId="638C6DFD" w14:textId="77777777" w:rsidR="00DD41E2" w:rsidRDefault="00DD41E2" w:rsidP="00C327F5">
      <w:pPr>
        <w:pStyle w:val="Ttulo1"/>
        <w:tabs>
          <w:tab w:val="center" w:pos="4754"/>
          <w:tab w:val="center" w:pos="5771"/>
        </w:tabs>
        <w:jc w:val="both"/>
        <w:rPr>
          <w:rFonts w:ascii="Calibri" w:eastAsia="Calibri" w:hAnsi="Calibri" w:cs="Calibri"/>
          <w:sz w:val="22"/>
        </w:rPr>
      </w:pPr>
    </w:p>
    <w:p w14:paraId="1D6478DA" w14:textId="77777777" w:rsidR="00DD41E2" w:rsidRDefault="00DD41E2" w:rsidP="00C327F5">
      <w:pPr>
        <w:pStyle w:val="Ttulo1"/>
        <w:tabs>
          <w:tab w:val="center" w:pos="4754"/>
          <w:tab w:val="center" w:pos="5771"/>
        </w:tabs>
        <w:jc w:val="both"/>
        <w:rPr>
          <w:rFonts w:ascii="Calibri" w:eastAsia="Calibri" w:hAnsi="Calibri" w:cs="Calibri"/>
          <w:sz w:val="22"/>
        </w:rPr>
      </w:pPr>
    </w:p>
    <w:p w14:paraId="327CF2ED" w14:textId="77777777" w:rsidR="00DD41E2" w:rsidRDefault="00DD41E2" w:rsidP="00C327F5">
      <w:pPr>
        <w:pStyle w:val="Ttulo1"/>
        <w:tabs>
          <w:tab w:val="center" w:pos="4754"/>
          <w:tab w:val="center" w:pos="5771"/>
        </w:tabs>
        <w:jc w:val="both"/>
        <w:rPr>
          <w:rFonts w:ascii="Calibri" w:eastAsia="Calibri" w:hAnsi="Calibri" w:cs="Calibri"/>
          <w:sz w:val="22"/>
        </w:rPr>
      </w:pPr>
    </w:p>
    <w:p w14:paraId="7E803C9E" w14:textId="77777777" w:rsidR="00DD41E2" w:rsidRDefault="00DD41E2" w:rsidP="00DD41E2">
      <w:pPr>
        <w:rPr>
          <w:lang w:eastAsia="en-US"/>
        </w:rPr>
      </w:pPr>
    </w:p>
    <w:p w14:paraId="18A28764" w14:textId="77777777" w:rsidR="00DD41E2" w:rsidRDefault="00DD41E2" w:rsidP="00DD41E2">
      <w:pPr>
        <w:rPr>
          <w:lang w:eastAsia="en-US"/>
        </w:rPr>
      </w:pPr>
    </w:p>
    <w:p w14:paraId="2E30C2E6" w14:textId="77777777" w:rsidR="00DD41E2" w:rsidRDefault="00DD41E2" w:rsidP="00DD41E2">
      <w:pPr>
        <w:rPr>
          <w:lang w:eastAsia="en-US"/>
        </w:rPr>
      </w:pPr>
    </w:p>
    <w:p w14:paraId="1FB1B48B" w14:textId="77777777" w:rsidR="00DD41E2" w:rsidRDefault="00DD41E2" w:rsidP="00DD41E2">
      <w:pPr>
        <w:rPr>
          <w:lang w:eastAsia="en-US"/>
        </w:rPr>
      </w:pPr>
    </w:p>
    <w:p w14:paraId="7F67FACE" w14:textId="77777777" w:rsidR="00DD41E2" w:rsidRDefault="00DD41E2" w:rsidP="00DD41E2">
      <w:pPr>
        <w:rPr>
          <w:lang w:eastAsia="en-US"/>
        </w:rPr>
      </w:pPr>
    </w:p>
    <w:p w14:paraId="530DA786" w14:textId="77777777" w:rsidR="00DD41E2" w:rsidRPr="00DD41E2" w:rsidRDefault="00DD41E2" w:rsidP="00DD41E2">
      <w:pPr>
        <w:rPr>
          <w:lang w:eastAsia="en-US"/>
        </w:rPr>
      </w:pPr>
    </w:p>
    <w:p w14:paraId="4DE08EBA" w14:textId="77777777" w:rsidR="00DD41E2" w:rsidRDefault="00DD41E2" w:rsidP="00DD41E2">
      <w:pPr>
        <w:rPr>
          <w:rFonts w:eastAsia="Calibri"/>
        </w:rPr>
      </w:pPr>
    </w:p>
    <w:p w14:paraId="3AD0679D" w14:textId="77777777" w:rsidR="00DD41E2" w:rsidRDefault="00DD41E2" w:rsidP="00DD41E2">
      <w:pPr>
        <w:rPr>
          <w:rFonts w:eastAsia="Calibri"/>
        </w:rPr>
      </w:pPr>
    </w:p>
    <w:p w14:paraId="6823B70B" w14:textId="77777777" w:rsidR="00DD41E2" w:rsidRDefault="00DD41E2" w:rsidP="00DD41E2">
      <w:pPr>
        <w:rPr>
          <w:rFonts w:eastAsia="Calibri"/>
        </w:rPr>
      </w:pPr>
    </w:p>
    <w:p w14:paraId="3D320600" w14:textId="30CB93A8" w:rsidR="00DD41E2" w:rsidRDefault="00DD41E2" w:rsidP="00DD41E2">
      <w:pPr>
        <w:rPr>
          <w:rFonts w:eastAsia="Calibri"/>
        </w:rPr>
      </w:pPr>
    </w:p>
    <w:p w14:paraId="0CEC4EDA" w14:textId="77777777" w:rsidR="003B48C7" w:rsidRDefault="003B48C7" w:rsidP="00DD41E2">
      <w:pPr>
        <w:rPr>
          <w:rFonts w:eastAsia="Calibri"/>
        </w:rPr>
      </w:pPr>
    </w:p>
    <w:p w14:paraId="431D0225" w14:textId="77777777" w:rsidR="00DD41E2" w:rsidRPr="00DD41E2" w:rsidRDefault="00DD41E2" w:rsidP="00DD41E2">
      <w:pPr>
        <w:rPr>
          <w:lang w:eastAsia="en-US"/>
        </w:rPr>
      </w:pPr>
    </w:p>
    <w:p w14:paraId="4AE81E9B" w14:textId="77777777" w:rsidR="00EA733D" w:rsidRDefault="00EA733D" w:rsidP="00C327F5">
      <w:pPr>
        <w:pStyle w:val="Ttulo1"/>
        <w:tabs>
          <w:tab w:val="center" w:pos="4754"/>
          <w:tab w:val="center" w:pos="5771"/>
        </w:tabs>
        <w:jc w:val="both"/>
      </w:pPr>
      <w:r>
        <w:lastRenderedPageBreak/>
        <w:t>I.</w:t>
      </w:r>
      <w:r>
        <w:rPr>
          <w:rFonts w:ascii="Arial" w:eastAsia="Arial" w:hAnsi="Arial" w:cs="Arial"/>
        </w:rPr>
        <w:t xml:space="preserve"> </w:t>
      </w:r>
      <w:r>
        <w:rPr>
          <w:rFonts w:ascii="Arial" w:eastAsia="Arial" w:hAnsi="Arial" w:cs="Arial"/>
        </w:rPr>
        <w:tab/>
      </w:r>
      <w:r>
        <w:t xml:space="preserve">PRESENTACIÓN </w:t>
      </w:r>
    </w:p>
    <w:p w14:paraId="45EAFFFE" w14:textId="0A1DC5AD" w:rsidR="00EA733D" w:rsidRDefault="00EA733D" w:rsidP="00C327F5">
      <w:pPr>
        <w:tabs>
          <w:tab w:val="right" w:pos="10382"/>
        </w:tabs>
        <w:spacing w:after="173"/>
        <w:jc w:val="both"/>
      </w:pPr>
      <w:r>
        <w:rPr>
          <w:rFonts w:ascii="Century Gothic" w:eastAsia="Century Gothic" w:hAnsi="Century Gothic" w:cs="Century Gothic"/>
          <w:b/>
          <w:sz w:val="12"/>
        </w:rPr>
        <w:t xml:space="preserve"> </w:t>
      </w:r>
      <w:r>
        <w:rPr>
          <w:rFonts w:ascii="Century Gothic" w:eastAsia="Century Gothic" w:hAnsi="Century Gothic" w:cs="Century Gothic"/>
          <w:b/>
          <w:sz w:val="12"/>
        </w:rPr>
        <w:tab/>
      </w:r>
      <w:r w:rsidR="00BF1AE5">
        <w:rPr>
          <w:noProof/>
        </w:rPr>
        <mc:AlternateContent>
          <mc:Choice Requires="wpg">
            <w:drawing>
              <wp:inline distT="0" distB="0" distL="0" distR="0" wp14:anchorId="599BABF5" wp14:editId="75A9B1FA">
                <wp:extent cx="5929630" cy="18415"/>
                <wp:effectExtent l="0" t="0" r="0" b="0"/>
                <wp:docPr id="67576" name="Group 67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9630" cy="18415"/>
                          <a:chOff x="0" y="0"/>
                          <a:chExt cx="5929630" cy="18288"/>
                        </a:xfrm>
                      </wpg:grpSpPr>
                      <wps:wsp>
                        <wps:cNvPr id="603" name="Shape 603"/>
                        <wps:cNvSpPr/>
                        <wps:spPr>
                          <a:xfrm>
                            <a:off x="0" y="0"/>
                            <a:ext cx="5929630" cy="0"/>
                          </a:xfrm>
                          <a:custGeom>
                            <a:avLst/>
                            <a:gdLst/>
                            <a:ahLst/>
                            <a:cxnLst/>
                            <a:rect l="0" t="0" r="0" b="0"/>
                            <a:pathLst>
                              <a:path w="5929630">
                                <a:moveTo>
                                  <a:pt x="0" y="0"/>
                                </a:moveTo>
                                <a:lnTo>
                                  <a:pt x="5929630" y="0"/>
                                </a:lnTo>
                              </a:path>
                            </a:pathLst>
                          </a:custGeom>
                          <a:noFill/>
                          <a:ln w="18288" cap="flat" cmpd="sng" algn="ctr">
                            <a:solidFill>
                              <a:srgbClr val="000000"/>
                            </a:solidFill>
                            <a:prstDash val="solid"/>
                            <a:round/>
                          </a:ln>
                          <a:effectLst/>
                        </wps:spPr>
                        <wps:bodyPr/>
                      </wps:wsp>
                    </wpg:wgp>
                  </a:graphicData>
                </a:graphic>
              </wp:inline>
            </w:drawing>
          </mc:Choice>
          <mc:Fallback>
            <w:pict>
              <v:group w14:anchorId="47420B75" id="Group 67576" o:spid="_x0000_s1026" style="width:466.9pt;height:1.45pt;mso-position-horizontal-relative:char;mso-position-vertical-relative:line" coordsize="5929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">
                <v:shape id="Shape 603" o:spid="_x0000_s1027" style="position:absolute;width:59296;height:0;visibility:visible;mso-wrap-style:square;v-text-anchor:top" coordsize="5929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" path="m,l5929630,e" filled="f" strokeweight="1.44pt">
                  <v:path arrowok="t" textboxrect="0,0,5929630,0"/>
                </v:shape>
                <w10:anchorlock/>
              </v:group>
            </w:pict>
          </mc:Fallback>
        </mc:AlternateContent>
      </w:r>
    </w:p>
    <w:p w14:paraId="636B8B63" w14:textId="1D04ACB9" w:rsidR="00EA733D" w:rsidRPr="002D6ABC" w:rsidRDefault="00204587" w:rsidP="00C327F5">
      <w:pPr>
        <w:ind w:left="580" w:right="148" w:firstLine="708"/>
        <w:jc w:val="both"/>
        <w:rPr>
          <w:rFonts w:ascii="Arial" w:hAnsi="Arial" w:cs="Arial"/>
          <w:b/>
          <w:bCs/>
        </w:rPr>
      </w:pPr>
      <w:r>
        <w:rPr>
          <w:rFonts w:ascii="Arial" w:hAnsi="Arial" w:cs="Arial"/>
        </w:rPr>
        <w:t xml:space="preserve">Las </w:t>
      </w:r>
      <w:r w:rsidR="00EA733D" w:rsidRPr="002D6ABC">
        <w:rPr>
          <w:rFonts w:ascii="Arial" w:hAnsi="Arial" w:cs="Arial"/>
        </w:rPr>
        <w:t xml:space="preserve">Oficinas de Protección de Derechos del niño, niña y adolescente, </w:t>
      </w:r>
      <w:r>
        <w:rPr>
          <w:rFonts w:ascii="Arial" w:hAnsi="Arial" w:cs="Arial"/>
        </w:rPr>
        <w:t xml:space="preserve">se </w:t>
      </w:r>
      <w:r w:rsidR="00EA733D" w:rsidRPr="002D6ABC">
        <w:rPr>
          <w:rFonts w:ascii="Arial" w:hAnsi="Arial" w:cs="Arial"/>
        </w:rPr>
        <w:t xml:space="preserve">enmarcada en la Ley de Subvenciones </w:t>
      </w:r>
      <w:proofErr w:type="spellStart"/>
      <w:r w:rsidR="00EA733D" w:rsidRPr="002D6ABC">
        <w:rPr>
          <w:rFonts w:ascii="Arial" w:hAnsi="Arial" w:cs="Arial"/>
        </w:rPr>
        <w:t>Nº</w:t>
      </w:r>
      <w:proofErr w:type="spellEnd"/>
      <w:r w:rsidR="00EA733D" w:rsidRPr="002D6ABC">
        <w:rPr>
          <w:rFonts w:ascii="Arial" w:hAnsi="Arial" w:cs="Arial"/>
        </w:rPr>
        <w:t xml:space="preserve"> 20.032, </w:t>
      </w:r>
      <w:r>
        <w:rPr>
          <w:rFonts w:ascii="Arial" w:hAnsi="Arial" w:cs="Arial"/>
        </w:rPr>
        <w:t xml:space="preserve">la cual </w:t>
      </w:r>
      <w:r w:rsidR="00EA733D" w:rsidRPr="002D6ABC">
        <w:rPr>
          <w:rFonts w:ascii="Arial" w:hAnsi="Arial" w:cs="Arial"/>
        </w:rPr>
        <w:t xml:space="preserve">establece la forma y condiciones en que el Servicio, subvencionará a sus colaboradores acreditados. Dicho instrumento legal señala en su artículo 4, la definición de las Oficinas de Protección de Derechos (en adelante OPD), como </w:t>
      </w:r>
      <w:r w:rsidR="00EA733D" w:rsidRPr="002D6ABC">
        <w:rPr>
          <w:rFonts w:ascii="Arial" w:hAnsi="Arial" w:cs="Arial"/>
          <w:b/>
          <w:bCs/>
        </w:rPr>
        <w:t xml:space="preserve">“instancias de atención ambulatoria de carácter local, destinadas a realizar acciones encaminadas a brindar protección integral a los derechos de niños, niñas y adolescentes, a contribuir a la generación de las condiciones que favorezcan una cultura de reconocimiento y al respeto de los derechos de la infancia”. </w:t>
      </w:r>
    </w:p>
    <w:p w14:paraId="2C917081" w14:textId="01EC95CA" w:rsidR="00EA733D" w:rsidRPr="002D6ABC" w:rsidRDefault="00EA733D" w:rsidP="003B48C7">
      <w:pPr>
        <w:ind w:left="580" w:right="148" w:firstLine="708"/>
        <w:jc w:val="both"/>
        <w:rPr>
          <w:rFonts w:ascii="Arial" w:hAnsi="Arial" w:cs="Arial"/>
        </w:rPr>
      </w:pPr>
      <w:r w:rsidRPr="002D6ABC">
        <w:rPr>
          <w:rFonts w:ascii="Arial" w:hAnsi="Arial" w:cs="Arial"/>
          <w:sz w:val="23"/>
        </w:rPr>
        <w:t xml:space="preserve"> </w:t>
      </w:r>
    </w:p>
    <w:p w14:paraId="6295D4E3" w14:textId="3BDB0FD7" w:rsidR="00EA733D" w:rsidRPr="002D6ABC" w:rsidRDefault="00EA733D" w:rsidP="00C327F5">
      <w:pPr>
        <w:ind w:left="580" w:right="148" w:firstLine="708"/>
        <w:jc w:val="both"/>
        <w:rPr>
          <w:rFonts w:ascii="Arial" w:hAnsi="Arial" w:cs="Arial"/>
        </w:rPr>
      </w:pPr>
      <w:r w:rsidRPr="002D6ABC">
        <w:rPr>
          <w:rFonts w:ascii="Arial" w:hAnsi="Arial" w:cs="Arial"/>
        </w:rPr>
        <w:t xml:space="preserve">La modalidad OPD se instaló inicialmente, como un proyecto piloto implementado en 6 Oficinas de 5 regiones del país, durante el año 2001. Posteriormente, y luego de la </w:t>
      </w:r>
      <w:proofErr w:type="gramStart"/>
      <w:r w:rsidRPr="002D6ABC">
        <w:rPr>
          <w:rFonts w:ascii="Arial" w:hAnsi="Arial" w:cs="Arial"/>
        </w:rPr>
        <w:t>entrada en vigencia</w:t>
      </w:r>
      <w:proofErr w:type="gramEnd"/>
      <w:r w:rsidRPr="002D6ABC">
        <w:rPr>
          <w:rFonts w:ascii="Arial" w:hAnsi="Arial" w:cs="Arial"/>
        </w:rPr>
        <w:t xml:space="preserve"> de la Ley N°20.032, durante el año 2006 se implementaron 102 OPD a través de licitación pública. La instalación de estas </w:t>
      </w:r>
      <w:r w:rsidR="00DD41E2" w:rsidRPr="002D6ABC">
        <w:rPr>
          <w:rFonts w:ascii="Arial" w:hAnsi="Arial" w:cs="Arial"/>
        </w:rPr>
        <w:t>Oficinas</w:t>
      </w:r>
      <w:r w:rsidRPr="002D6ABC">
        <w:rPr>
          <w:rFonts w:ascii="Arial" w:hAnsi="Arial" w:cs="Arial"/>
        </w:rPr>
        <w:t xml:space="preserve"> se ha llevado a cabo a través de convenios </w:t>
      </w:r>
      <w:r w:rsidR="00C036DC">
        <w:rPr>
          <w:rFonts w:ascii="Arial" w:hAnsi="Arial" w:cs="Arial"/>
        </w:rPr>
        <w:t>suscritos, en su mayoría, con</w:t>
      </w:r>
      <w:r w:rsidRPr="002D6ABC">
        <w:rPr>
          <w:rFonts w:ascii="Arial" w:hAnsi="Arial" w:cs="Arial"/>
        </w:rPr>
        <w:t xml:space="preserve"> municipios o corporaciones municipales. </w:t>
      </w:r>
    </w:p>
    <w:p w14:paraId="2914E202" w14:textId="77777777" w:rsidR="00EA733D" w:rsidRPr="002D6ABC" w:rsidRDefault="00EA733D" w:rsidP="00C327F5">
      <w:pPr>
        <w:spacing w:after="0"/>
        <w:jc w:val="both"/>
        <w:rPr>
          <w:rFonts w:ascii="Arial" w:hAnsi="Arial" w:cs="Arial"/>
        </w:rPr>
      </w:pPr>
      <w:r w:rsidRPr="002D6ABC">
        <w:rPr>
          <w:rFonts w:ascii="Arial" w:hAnsi="Arial" w:cs="Arial"/>
        </w:rPr>
        <w:t xml:space="preserve"> </w:t>
      </w:r>
    </w:p>
    <w:p w14:paraId="212F1C87" w14:textId="0EFD2585" w:rsidR="00EA733D" w:rsidRPr="002D6ABC" w:rsidRDefault="00C036DC" w:rsidP="00C327F5">
      <w:pPr>
        <w:ind w:left="580" w:right="148" w:firstLine="708"/>
        <w:jc w:val="both"/>
        <w:rPr>
          <w:rFonts w:ascii="Arial" w:hAnsi="Arial" w:cs="Arial"/>
        </w:rPr>
      </w:pPr>
      <w:r>
        <w:rPr>
          <w:rFonts w:ascii="Arial" w:hAnsi="Arial" w:cs="Arial"/>
        </w:rPr>
        <w:t>E</w:t>
      </w:r>
      <w:r w:rsidR="00EA733D" w:rsidRPr="002D6ABC">
        <w:rPr>
          <w:rFonts w:ascii="Arial" w:hAnsi="Arial" w:cs="Arial"/>
        </w:rPr>
        <w:t xml:space="preserve">l modelo OPD surge como una respuesta al nuevo ordenamiento legal y apuesta por el cambio cultural respecto de la suscripción y posterior ratificación de Chile de la Convención de los derechos del niño/a. Ya en los años noventa, se evidenciaba el desafío que involucraba a la sociedad chilena la generación de un dispositivo territorial que apuntara hacia la articulación y coordinación de acciones intersectoriales (públicas y privadas) en el espacio local. Por otra parte, uno de los aspectos que se mantenía en la institucionalidad chilena, era la práctica cultural de institucionalizar a niños y niñas frente a necesidades relativas a situaciones de pobreza o dificultades en el ámbito de las capacidades protectoras que los adultos responsables, tenían frente a la crianza de </w:t>
      </w:r>
      <w:r>
        <w:rPr>
          <w:rFonts w:ascii="Arial" w:hAnsi="Arial" w:cs="Arial"/>
        </w:rPr>
        <w:t xml:space="preserve">población </w:t>
      </w:r>
      <w:proofErr w:type="spellStart"/>
      <w:r>
        <w:rPr>
          <w:rFonts w:ascii="Arial" w:hAnsi="Arial" w:cs="Arial"/>
        </w:rPr>
        <w:t>infanto</w:t>
      </w:r>
      <w:proofErr w:type="spellEnd"/>
      <w:r>
        <w:rPr>
          <w:rFonts w:ascii="Arial" w:hAnsi="Arial" w:cs="Arial"/>
        </w:rPr>
        <w:t>-adolescente</w:t>
      </w:r>
      <w:r w:rsidR="00EA733D" w:rsidRPr="002D6ABC">
        <w:rPr>
          <w:rFonts w:ascii="Arial" w:hAnsi="Arial" w:cs="Arial"/>
        </w:rPr>
        <w:t xml:space="preserve">. Es con esta constatación, fundada en la cantidad y los altos períodos de permanencia que tenían niños y niñas en los </w:t>
      </w:r>
      <w:r>
        <w:rPr>
          <w:rFonts w:ascii="Arial" w:hAnsi="Arial" w:cs="Arial"/>
        </w:rPr>
        <w:t xml:space="preserve">denominados </w:t>
      </w:r>
      <w:r w:rsidR="00EA733D" w:rsidRPr="002D6ABC">
        <w:rPr>
          <w:rFonts w:ascii="Arial" w:hAnsi="Arial" w:cs="Arial"/>
        </w:rPr>
        <w:t xml:space="preserve">“hogares de menores”, que se hacía imperante contar con políticas públicas que dieran respuestas alternativas a dicha tendencia. </w:t>
      </w:r>
    </w:p>
    <w:p w14:paraId="20C9504A" w14:textId="1F1A2D76" w:rsidR="00EA733D" w:rsidRPr="002D6ABC" w:rsidRDefault="00EA733D" w:rsidP="00C327F5">
      <w:pPr>
        <w:spacing w:after="16"/>
        <w:ind w:left="1304"/>
        <w:jc w:val="both"/>
        <w:rPr>
          <w:rFonts w:ascii="Arial" w:hAnsi="Arial" w:cs="Arial"/>
        </w:rPr>
      </w:pPr>
      <w:r w:rsidRPr="002D6ABC">
        <w:rPr>
          <w:rFonts w:ascii="Arial" w:hAnsi="Arial" w:cs="Arial"/>
          <w:sz w:val="23"/>
        </w:rPr>
        <w:t xml:space="preserve"> </w:t>
      </w:r>
    </w:p>
    <w:p w14:paraId="6619F2DC" w14:textId="77777777" w:rsidR="00EA733D" w:rsidRPr="002D6ABC" w:rsidRDefault="00EA733D" w:rsidP="00C327F5">
      <w:pPr>
        <w:spacing w:after="6"/>
        <w:ind w:left="720" w:right="148" w:firstLine="583"/>
        <w:jc w:val="both"/>
        <w:rPr>
          <w:rFonts w:ascii="Arial" w:hAnsi="Arial" w:cs="Arial"/>
        </w:rPr>
      </w:pPr>
      <w:r w:rsidRPr="002D6ABC">
        <w:rPr>
          <w:rFonts w:ascii="Arial" w:hAnsi="Arial" w:cs="Arial"/>
        </w:rPr>
        <w:t>En virtud de la promulgación de la denominada Ley Corta (</w:t>
      </w:r>
      <w:proofErr w:type="spellStart"/>
      <w:r w:rsidRPr="002D6ABC">
        <w:rPr>
          <w:rFonts w:ascii="Arial" w:hAnsi="Arial" w:cs="Arial"/>
        </w:rPr>
        <w:t>Nº</w:t>
      </w:r>
      <w:proofErr w:type="spellEnd"/>
      <w:r w:rsidRPr="002D6ABC">
        <w:rPr>
          <w:rFonts w:ascii="Arial" w:hAnsi="Arial" w:cs="Arial"/>
        </w:rPr>
        <w:t xml:space="preserve"> 21.140), que viene a modificar la Ley </w:t>
      </w:r>
      <w:proofErr w:type="spellStart"/>
      <w:r w:rsidRPr="002D6ABC">
        <w:rPr>
          <w:rFonts w:ascii="Arial" w:hAnsi="Arial" w:cs="Arial"/>
        </w:rPr>
        <w:t>N°</w:t>
      </w:r>
      <w:proofErr w:type="spellEnd"/>
      <w:r w:rsidRPr="002D6ABC">
        <w:rPr>
          <w:rFonts w:ascii="Arial" w:hAnsi="Arial" w:cs="Arial"/>
        </w:rPr>
        <w:t xml:space="preserve"> 20.032, los Organismos Colaboradores deberán regirse por este nuevo marco legal, con énfasis a lo que a continuación se señala:  </w:t>
      </w:r>
    </w:p>
    <w:p w14:paraId="0C86C2CF" w14:textId="77777777" w:rsidR="00EA733D" w:rsidRPr="002D6ABC" w:rsidRDefault="00EA733D" w:rsidP="00C327F5">
      <w:pPr>
        <w:spacing w:after="17"/>
        <w:ind w:left="1304"/>
        <w:jc w:val="both"/>
        <w:rPr>
          <w:rFonts w:ascii="Arial" w:hAnsi="Arial" w:cs="Arial"/>
        </w:rPr>
      </w:pPr>
      <w:r w:rsidRPr="002D6ABC">
        <w:rPr>
          <w:rFonts w:ascii="Arial" w:hAnsi="Arial" w:cs="Arial"/>
        </w:rPr>
        <w:t xml:space="preserve"> </w:t>
      </w:r>
    </w:p>
    <w:p w14:paraId="28EC2D5B" w14:textId="77777777" w:rsidR="00EA733D" w:rsidRPr="002D6ABC" w:rsidRDefault="00EA733D" w:rsidP="00C327F5">
      <w:pPr>
        <w:spacing w:after="6"/>
        <w:ind w:left="720" w:right="148" w:firstLine="583"/>
        <w:jc w:val="both"/>
        <w:rPr>
          <w:rFonts w:ascii="Arial" w:hAnsi="Arial" w:cs="Arial"/>
        </w:rPr>
      </w:pPr>
      <w:r w:rsidRPr="002D6ABC">
        <w:rPr>
          <w:rFonts w:ascii="Arial" w:hAnsi="Arial" w:cs="Arial"/>
        </w:rPr>
        <w:t xml:space="preserve">La acción del </w:t>
      </w:r>
      <w:r w:rsidR="00DC7BE3" w:rsidRPr="002D6ABC">
        <w:rPr>
          <w:rFonts w:ascii="Arial" w:hAnsi="Arial" w:cs="Arial"/>
        </w:rPr>
        <w:t xml:space="preserve">Servicio </w:t>
      </w:r>
      <w:r w:rsidRPr="002D6ABC">
        <w:rPr>
          <w:rFonts w:ascii="Arial" w:hAnsi="Arial" w:cs="Arial"/>
        </w:rPr>
        <w:t xml:space="preserve">y sus colaboradores acreditados se sujetará a los siguientes principios consagrados en la ley:  </w:t>
      </w:r>
    </w:p>
    <w:p w14:paraId="0794D1B5" w14:textId="77777777" w:rsidR="00EA733D" w:rsidRPr="002D6ABC" w:rsidRDefault="00EA733D" w:rsidP="00C327F5">
      <w:pPr>
        <w:spacing w:after="19"/>
        <w:ind w:left="1304"/>
        <w:jc w:val="both"/>
        <w:rPr>
          <w:rFonts w:ascii="Arial" w:hAnsi="Arial" w:cs="Arial"/>
        </w:rPr>
      </w:pPr>
      <w:r w:rsidRPr="002D6ABC">
        <w:rPr>
          <w:rFonts w:ascii="Arial" w:hAnsi="Arial" w:cs="Arial"/>
        </w:rPr>
        <w:t xml:space="preserve"> </w:t>
      </w:r>
    </w:p>
    <w:p w14:paraId="733DB177" w14:textId="77777777" w:rsidR="00EA733D" w:rsidRPr="002D6ABC" w:rsidRDefault="00EA733D" w:rsidP="00C327F5">
      <w:pPr>
        <w:numPr>
          <w:ilvl w:val="0"/>
          <w:numId w:val="1"/>
        </w:numPr>
        <w:spacing w:after="6" w:line="270" w:lineRule="auto"/>
        <w:ind w:right="148"/>
        <w:jc w:val="both"/>
        <w:rPr>
          <w:rFonts w:ascii="Arial" w:hAnsi="Arial" w:cs="Arial"/>
        </w:rPr>
      </w:pPr>
      <w:r w:rsidRPr="002D6ABC">
        <w:rPr>
          <w:rFonts w:ascii="Arial" w:hAnsi="Arial" w:cs="Arial"/>
        </w:rPr>
        <w:t xml:space="preserve">“El respeto, la promoción, la reparación y la protección de los derechos humanos de las oportuna y de calidad”.  </w:t>
      </w:r>
    </w:p>
    <w:p w14:paraId="20CE2296" w14:textId="508A1FE2" w:rsidR="00EA733D" w:rsidRPr="002D6ABC" w:rsidRDefault="00EA733D" w:rsidP="00C327F5">
      <w:pPr>
        <w:numPr>
          <w:ilvl w:val="0"/>
          <w:numId w:val="1"/>
        </w:numPr>
        <w:spacing w:after="5" w:line="270" w:lineRule="auto"/>
        <w:ind w:right="148"/>
        <w:jc w:val="both"/>
        <w:rPr>
          <w:rFonts w:ascii="Arial" w:hAnsi="Arial" w:cs="Arial"/>
        </w:rPr>
      </w:pPr>
      <w:r w:rsidRPr="002D6ABC">
        <w:rPr>
          <w:rFonts w:ascii="Arial" w:hAnsi="Arial" w:cs="Arial"/>
        </w:rPr>
        <w:lastRenderedPageBreak/>
        <w:t xml:space="preserve">“El trato digno evitando la discriminación y la estigmatización de los sujetos de atención </w:t>
      </w:r>
      <w:r w:rsidR="00DB59D2" w:rsidRPr="002D6ABC">
        <w:rPr>
          <w:rFonts w:ascii="Arial" w:hAnsi="Arial" w:cs="Arial"/>
        </w:rPr>
        <w:t>y -</w:t>
      </w:r>
      <w:r w:rsidRPr="002D6ABC">
        <w:rPr>
          <w:rFonts w:ascii="Arial" w:hAnsi="Arial" w:cs="Arial"/>
        </w:rPr>
        <w:t xml:space="preserve"> “Objetividad, calidad, idoneidad y especialización del trabajo, que se realizará de acuerdo asegurar el cumplimiento de este principio”.  </w:t>
      </w:r>
    </w:p>
    <w:p w14:paraId="1F118DD1" w14:textId="77777777" w:rsidR="00EA733D" w:rsidRPr="002D6ABC" w:rsidRDefault="00EA733D" w:rsidP="00C327F5">
      <w:pPr>
        <w:numPr>
          <w:ilvl w:val="0"/>
          <w:numId w:val="1"/>
        </w:numPr>
        <w:spacing w:after="6" w:line="270" w:lineRule="auto"/>
        <w:ind w:right="148"/>
        <w:jc w:val="both"/>
        <w:rPr>
          <w:rFonts w:ascii="Arial" w:hAnsi="Arial" w:cs="Arial"/>
        </w:rPr>
      </w:pPr>
      <w:r w:rsidRPr="002D6ABC">
        <w:rPr>
          <w:rFonts w:ascii="Arial" w:hAnsi="Arial" w:cs="Arial"/>
        </w:rPr>
        <w:t xml:space="preserve">“Participación e información en cada etapa de la intervención. Se informará y se tendrá en cuenta la opinión del niño, niña y adolescente respecto a los procesos de intervención que le atañen, en función de su edad y madurez”  </w:t>
      </w:r>
    </w:p>
    <w:p w14:paraId="7F7A3CAD" w14:textId="77777777" w:rsidR="00EA733D" w:rsidRPr="002D6ABC" w:rsidRDefault="00EA733D" w:rsidP="00C327F5">
      <w:pPr>
        <w:spacing w:after="16"/>
        <w:ind w:left="566"/>
        <w:jc w:val="both"/>
        <w:rPr>
          <w:rFonts w:ascii="Arial" w:hAnsi="Arial" w:cs="Arial"/>
        </w:rPr>
      </w:pPr>
      <w:r w:rsidRPr="002D6ABC">
        <w:rPr>
          <w:rFonts w:ascii="Arial" w:hAnsi="Arial" w:cs="Arial"/>
        </w:rPr>
        <w:t xml:space="preserve"> </w:t>
      </w:r>
    </w:p>
    <w:p w14:paraId="0F76AA11" w14:textId="77777777" w:rsidR="00EA733D" w:rsidRPr="002D6ABC" w:rsidRDefault="00EA733D" w:rsidP="00C327F5">
      <w:pPr>
        <w:spacing w:after="6"/>
        <w:ind w:left="720" w:right="148" w:firstLine="720"/>
        <w:jc w:val="both"/>
        <w:rPr>
          <w:rFonts w:ascii="Arial" w:hAnsi="Arial" w:cs="Arial"/>
        </w:rPr>
      </w:pPr>
      <w:proofErr w:type="gramStart"/>
      <w:r w:rsidRPr="002D6ABC">
        <w:rPr>
          <w:rFonts w:ascii="Arial" w:hAnsi="Arial" w:cs="Arial"/>
        </w:rPr>
        <w:t>Señalar</w:t>
      </w:r>
      <w:proofErr w:type="gramEnd"/>
      <w:r w:rsidRPr="002D6ABC">
        <w:rPr>
          <w:rFonts w:ascii="Arial" w:hAnsi="Arial" w:cs="Arial"/>
        </w:rPr>
        <w:t xml:space="preserve"> que respecto de la evaluación ex ante de los proyectos, en períodos que estos deben someterse a licitación, se ponderará con especial énfasis lo siguiente:  </w:t>
      </w:r>
    </w:p>
    <w:p w14:paraId="56671355" w14:textId="77777777" w:rsidR="00EA733D" w:rsidRPr="002D6ABC" w:rsidRDefault="00EA733D" w:rsidP="00C327F5">
      <w:pPr>
        <w:numPr>
          <w:ilvl w:val="0"/>
          <w:numId w:val="2"/>
        </w:numPr>
        <w:spacing w:after="6" w:line="270" w:lineRule="auto"/>
        <w:ind w:right="148"/>
        <w:jc w:val="both"/>
        <w:rPr>
          <w:rFonts w:ascii="Arial" w:hAnsi="Arial" w:cs="Arial"/>
        </w:rPr>
      </w:pPr>
      <w:r w:rsidRPr="002D6ABC">
        <w:rPr>
          <w:rFonts w:ascii="Arial" w:hAnsi="Arial" w:cs="Arial"/>
        </w:rPr>
        <w:t xml:space="preserve">La idoneidad, oportunidad y calidad de la propuesta técnica de intervención orientada a la reparación y restitución de los derechos de los niños, niñas y adolescentes.  </w:t>
      </w:r>
    </w:p>
    <w:p w14:paraId="4B5D96D2" w14:textId="77777777" w:rsidR="00EA733D" w:rsidRPr="002D6ABC" w:rsidRDefault="00EA733D" w:rsidP="00C327F5">
      <w:pPr>
        <w:numPr>
          <w:ilvl w:val="0"/>
          <w:numId w:val="2"/>
        </w:numPr>
        <w:spacing w:after="6" w:line="270" w:lineRule="auto"/>
        <w:ind w:right="148"/>
        <w:jc w:val="both"/>
        <w:rPr>
          <w:rFonts w:ascii="Arial" w:hAnsi="Arial" w:cs="Arial"/>
        </w:rPr>
      </w:pPr>
      <w:r w:rsidRPr="002D6ABC">
        <w:rPr>
          <w:rFonts w:ascii="Arial" w:hAnsi="Arial" w:cs="Arial"/>
        </w:rPr>
        <w:t xml:space="preserve">La propuesta de gestión de redes para el acceso oportuno a las prestaciones de educación y salud de los niños, niñas y adolescentes.  </w:t>
      </w:r>
    </w:p>
    <w:p w14:paraId="606FC231" w14:textId="77777777" w:rsidR="00EA733D" w:rsidRPr="002D6ABC" w:rsidRDefault="00EA733D" w:rsidP="00C327F5">
      <w:pPr>
        <w:numPr>
          <w:ilvl w:val="0"/>
          <w:numId w:val="2"/>
        </w:numPr>
        <w:spacing w:after="6" w:line="270" w:lineRule="auto"/>
        <w:ind w:right="148"/>
        <w:jc w:val="both"/>
        <w:rPr>
          <w:rFonts w:ascii="Arial" w:hAnsi="Arial" w:cs="Arial"/>
        </w:rPr>
      </w:pPr>
      <w:r w:rsidRPr="002D6ABC">
        <w:rPr>
          <w:rFonts w:ascii="Arial" w:hAnsi="Arial" w:cs="Arial"/>
        </w:rPr>
        <w:t xml:space="preserve">En el caso de centros de residencias, se incluirán las acciones tendientes a la revinculación familiar o la búsqueda de una medida de cuidado definitivo con base familiar.  </w:t>
      </w:r>
    </w:p>
    <w:p w14:paraId="3A79ABB7" w14:textId="77777777" w:rsidR="00EA733D" w:rsidRPr="002D6ABC" w:rsidRDefault="00EA733D" w:rsidP="00C327F5">
      <w:pPr>
        <w:spacing w:after="19"/>
        <w:ind w:left="566"/>
        <w:jc w:val="both"/>
        <w:rPr>
          <w:rFonts w:ascii="Arial" w:hAnsi="Arial" w:cs="Arial"/>
        </w:rPr>
      </w:pPr>
      <w:r w:rsidRPr="002D6ABC">
        <w:rPr>
          <w:rFonts w:ascii="Arial" w:hAnsi="Arial" w:cs="Arial"/>
        </w:rPr>
        <w:t xml:space="preserve"> </w:t>
      </w:r>
    </w:p>
    <w:p w14:paraId="68BD641E" w14:textId="77777777" w:rsidR="00EA733D" w:rsidRPr="002D6ABC" w:rsidRDefault="00EA733D" w:rsidP="00C327F5">
      <w:pPr>
        <w:spacing w:after="9" w:line="268" w:lineRule="auto"/>
        <w:ind w:left="576" w:right="146" w:hanging="10"/>
        <w:jc w:val="both"/>
        <w:rPr>
          <w:rFonts w:ascii="Arial" w:hAnsi="Arial" w:cs="Arial"/>
          <w:b/>
          <w:bCs/>
        </w:rPr>
      </w:pPr>
      <w:r w:rsidRPr="002D6ABC">
        <w:rPr>
          <w:rFonts w:ascii="Arial" w:hAnsi="Arial" w:cs="Arial"/>
          <w:b/>
          <w:bCs/>
        </w:rPr>
        <w:t xml:space="preserve">Por otra parte, la evaluación ex post de los convenios (artículo 36), </w:t>
      </w:r>
      <w:r w:rsidR="009979A7" w:rsidRPr="002D6ABC">
        <w:rPr>
          <w:rFonts w:ascii="Arial" w:hAnsi="Arial" w:cs="Arial"/>
          <w:b/>
          <w:bCs/>
        </w:rPr>
        <w:t xml:space="preserve">que se </w:t>
      </w:r>
      <w:r w:rsidRPr="002D6ABC">
        <w:rPr>
          <w:rFonts w:ascii="Arial" w:hAnsi="Arial" w:cs="Arial"/>
          <w:b/>
          <w:bCs/>
        </w:rPr>
        <w:t xml:space="preserve">realiza de manera anual- se dirigirá a verificar:  </w:t>
      </w:r>
    </w:p>
    <w:p w14:paraId="44B6CE88" w14:textId="77777777" w:rsidR="00EA733D" w:rsidRPr="002D6ABC" w:rsidRDefault="00EA733D" w:rsidP="00C327F5">
      <w:pPr>
        <w:spacing w:after="16"/>
        <w:ind w:left="566"/>
        <w:jc w:val="both"/>
        <w:rPr>
          <w:rFonts w:ascii="Arial" w:hAnsi="Arial" w:cs="Arial"/>
        </w:rPr>
      </w:pPr>
      <w:r w:rsidRPr="002D6ABC">
        <w:rPr>
          <w:rFonts w:ascii="Arial" w:hAnsi="Arial" w:cs="Arial"/>
        </w:rPr>
        <w:t xml:space="preserve"> </w:t>
      </w:r>
    </w:p>
    <w:p w14:paraId="341E0602" w14:textId="77777777" w:rsidR="00EA733D" w:rsidRPr="002D6ABC" w:rsidRDefault="00EA733D" w:rsidP="00C327F5">
      <w:pPr>
        <w:numPr>
          <w:ilvl w:val="0"/>
          <w:numId w:val="3"/>
        </w:numPr>
        <w:spacing w:after="6" w:line="270" w:lineRule="auto"/>
        <w:ind w:right="148"/>
        <w:jc w:val="both"/>
        <w:rPr>
          <w:rFonts w:ascii="Arial" w:hAnsi="Arial" w:cs="Arial"/>
        </w:rPr>
      </w:pPr>
      <w:r w:rsidRPr="002D6ABC">
        <w:rPr>
          <w:rFonts w:ascii="Arial" w:hAnsi="Arial" w:cs="Arial"/>
        </w:rPr>
        <w:t xml:space="preserve">El respeto, la promoción y la protección de los derechos de los niños, niñas y adolescentes, y de sus familias.  </w:t>
      </w:r>
    </w:p>
    <w:p w14:paraId="7ED942F4" w14:textId="77777777" w:rsidR="00EA733D" w:rsidRPr="002D6ABC" w:rsidRDefault="00EA733D" w:rsidP="00C327F5">
      <w:pPr>
        <w:numPr>
          <w:ilvl w:val="0"/>
          <w:numId w:val="3"/>
        </w:numPr>
        <w:spacing w:after="9" w:line="270" w:lineRule="auto"/>
        <w:ind w:right="148"/>
        <w:jc w:val="both"/>
        <w:rPr>
          <w:rFonts w:ascii="Arial" w:hAnsi="Arial" w:cs="Arial"/>
        </w:rPr>
      </w:pPr>
      <w:r w:rsidRPr="002D6ABC">
        <w:rPr>
          <w:rFonts w:ascii="Arial" w:hAnsi="Arial" w:cs="Arial"/>
        </w:rPr>
        <w:t xml:space="preserve">El cumplimiento de los objetivos del convenio.  </w:t>
      </w:r>
    </w:p>
    <w:p w14:paraId="6FEA8EBD" w14:textId="77777777" w:rsidR="00EA733D" w:rsidRPr="002D6ABC" w:rsidRDefault="00EA733D" w:rsidP="00C327F5">
      <w:pPr>
        <w:numPr>
          <w:ilvl w:val="0"/>
          <w:numId w:val="3"/>
        </w:numPr>
        <w:spacing w:after="7" w:line="270" w:lineRule="auto"/>
        <w:ind w:right="148"/>
        <w:jc w:val="both"/>
        <w:rPr>
          <w:rFonts w:ascii="Arial" w:hAnsi="Arial" w:cs="Arial"/>
        </w:rPr>
      </w:pPr>
      <w:r w:rsidRPr="002D6ABC">
        <w:rPr>
          <w:rFonts w:ascii="Arial" w:hAnsi="Arial" w:cs="Arial"/>
        </w:rPr>
        <w:t xml:space="preserve">El logro de los resultados esperados especificados en el respectivo convenio.  </w:t>
      </w:r>
    </w:p>
    <w:p w14:paraId="1472CB7E" w14:textId="77777777" w:rsidR="00EA733D" w:rsidRPr="002D6ABC" w:rsidRDefault="00EA733D" w:rsidP="00C327F5">
      <w:pPr>
        <w:numPr>
          <w:ilvl w:val="0"/>
          <w:numId w:val="3"/>
        </w:numPr>
        <w:spacing w:after="6" w:line="270" w:lineRule="auto"/>
        <w:ind w:right="148"/>
        <w:jc w:val="both"/>
        <w:rPr>
          <w:rFonts w:ascii="Arial" w:hAnsi="Arial" w:cs="Arial"/>
        </w:rPr>
      </w:pPr>
      <w:r w:rsidRPr="002D6ABC">
        <w:rPr>
          <w:rFonts w:ascii="Arial" w:hAnsi="Arial" w:cs="Arial"/>
        </w:rPr>
        <w:t xml:space="preserve">La calidad de la atención que reciben los menores de edad y sus familias, el estado de salud y de educación de los niños, niñas y adolescentes que en ella residan, y las condiciones físicas del centro de residencia, en su caso.  </w:t>
      </w:r>
    </w:p>
    <w:p w14:paraId="12F56ABB" w14:textId="77777777" w:rsidR="00EA733D" w:rsidRPr="002D6ABC" w:rsidRDefault="00EA733D" w:rsidP="00C327F5">
      <w:pPr>
        <w:numPr>
          <w:ilvl w:val="0"/>
          <w:numId w:val="3"/>
        </w:numPr>
        <w:spacing w:after="6" w:line="270" w:lineRule="auto"/>
        <w:ind w:right="148"/>
        <w:jc w:val="both"/>
        <w:rPr>
          <w:rFonts w:ascii="Arial" w:hAnsi="Arial" w:cs="Arial"/>
        </w:rPr>
      </w:pPr>
      <w:r w:rsidRPr="002D6ABC">
        <w:rPr>
          <w:rFonts w:ascii="Arial" w:hAnsi="Arial" w:cs="Arial"/>
        </w:rPr>
        <w:t xml:space="preserve">Los criterios empleados por el colaborador acreditado para decidir el ingreso y el egreso de niños, niñas o adolescentes.  </w:t>
      </w:r>
    </w:p>
    <w:p w14:paraId="6C0C461F" w14:textId="77777777" w:rsidR="00EA733D" w:rsidRPr="002D6ABC" w:rsidRDefault="00EA733D" w:rsidP="00C327F5">
      <w:pPr>
        <w:numPr>
          <w:ilvl w:val="0"/>
          <w:numId w:val="3"/>
        </w:numPr>
        <w:spacing w:after="5" w:line="270" w:lineRule="auto"/>
        <w:ind w:right="148"/>
        <w:jc w:val="both"/>
        <w:rPr>
          <w:rFonts w:ascii="Arial" w:hAnsi="Arial" w:cs="Arial"/>
        </w:rPr>
      </w:pPr>
      <w:r w:rsidRPr="002D6ABC">
        <w:rPr>
          <w:rFonts w:ascii="Arial" w:hAnsi="Arial" w:cs="Arial"/>
        </w:rPr>
        <w:t xml:space="preserve">La administración transparente, eficiente, eficaz e idónea de los recursos que conforman la subvención, de conformidad con los fines para los cuales aquella se haya otorgado, según la línea de acción subvencionable que corresponda. </w:t>
      </w:r>
    </w:p>
    <w:p w14:paraId="2DEB0A53" w14:textId="77777777" w:rsidR="00EA733D" w:rsidRPr="002D6ABC" w:rsidRDefault="00EA733D" w:rsidP="00C327F5">
      <w:pPr>
        <w:spacing w:after="19"/>
        <w:ind w:left="1275"/>
        <w:jc w:val="both"/>
        <w:rPr>
          <w:rFonts w:ascii="Arial" w:hAnsi="Arial" w:cs="Arial"/>
        </w:rPr>
      </w:pPr>
      <w:r w:rsidRPr="002D6ABC">
        <w:rPr>
          <w:rFonts w:ascii="Arial" w:hAnsi="Arial" w:cs="Arial"/>
        </w:rPr>
        <w:t xml:space="preserve"> </w:t>
      </w:r>
    </w:p>
    <w:p w14:paraId="2CF7DDC2" w14:textId="77777777" w:rsidR="00EA733D" w:rsidRPr="002D6ABC" w:rsidRDefault="00EA733D" w:rsidP="00C327F5">
      <w:pPr>
        <w:spacing w:after="0"/>
        <w:ind w:left="580" w:right="148"/>
        <w:jc w:val="both"/>
        <w:rPr>
          <w:rFonts w:ascii="Arial" w:hAnsi="Arial" w:cs="Arial"/>
        </w:rPr>
      </w:pPr>
      <w:r w:rsidRPr="002D6ABC">
        <w:rPr>
          <w:rFonts w:ascii="Arial" w:hAnsi="Arial" w:cs="Arial"/>
        </w:rPr>
        <w:t xml:space="preserve">Además, deberán considerarse como criterios objetivos, al menos los siguientes: a) Otorgar un trato digno y respetuoso a los niños, niñas y adolescentes.  </w:t>
      </w:r>
    </w:p>
    <w:p w14:paraId="3C031985" w14:textId="77777777" w:rsidR="00EA733D" w:rsidRPr="002D6ABC" w:rsidRDefault="00EA733D" w:rsidP="00C327F5">
      <w:pPr>
        <w:spacing w:after="0"/>
        <w:ind w:left="566"/>
        <w:jc w:val="both"/>
        <w:rPr>
          <w:rFonts w:ascii="Arial" w:hAnsi="Arial" w:cs="Arial"/>
        </w:rPr>
      </w:pPr>
      <w:r w:rsidRPr="002D6ABC">
        <w:rPr>
          <w:rFonts w:ascii="Arial" w:hAnsi="Arial" w:cs="Arial"/>
        </w:rPr>
        <w:t xml:space="preserve"> </w:t>
      </w:r>
    </w:p>
    <w:p w14:paraId="5DF6C613" w14:textId="77777777" w:rsidR="00EA733D" w:rsidRPr="002D6ABC" w:rsidRDefault="00EA733D" w:rsidP="00C327F5">
      <w:pPr>
        <w:numPr>
          <w:ilvl w:val="0"/>
          <w:numId w:val="4"/>
        </w:numPr>
        <w:spacing w:after="36" w:line="270" w:lineRule="auto"/>
        <w:ind w:right="148"/>
        <w:jc w:val="both"/>
        <w:rPr>
          <w:rFonts w:ascii="Arial" w:hAnsi="Arial" w:cs="Arial"/>
        </w:rPr>
      </w:pPr>
      <w:r w:rsidRPr="002D6ABC">
        <w:rPr>
          <w:rFonts w:ascii="Arial" w:hAnsi="Arial" w:cs="Arial"/>
        </w:rPr>
        <w:t xml:space="preserve">Revinculación familiar o la búsqueda de una medida de cuidado definitivo con base familiar.  </w:t>
      </w:r>
    </w:p>
    <w:p w14:paraId="5F19C109" w14:textId="77777777" w:rsidR="00EA733D" w:rsidRPr="002D6ABC" w:rsidRDefault="00EA733D" w:rsidP="00C327F5">
      <w:pPr>
        <w:numPr>
          <w:ilvl w:val="0"/>
          <w:numId w:val="4"/>
        </w:numPr>
        <w:spacing w:after="0" w:line="270" w:lineRule="auto"/>
        <w:ind w:right="148"/>
        <w:jc w:val="both"/>
        <w:rPr>
          <w:rFonts w:ascii="Arial" w:hAnsi="Arial" w:cs="Arial"/>
        </w:rPr>
      </w:pPr>
      <w:r w:rsidRPr="002D6ABC">
        <w:rPr>
          <w:rFonts w:ascii="Arial" w:hAnsi="Arial" w:cs="Arial"/>
        </w:rPr>
        <w:t xml:space="preserve">Asistencia oportuna en el acceso a las prestaciones de educación y salud de los niños, niñas y adolescentes.  </w:t>
      </w:r>
    </w:p>
    <w:p w14:paraId="7A0F52F4" w14:textId="77777777" w:rsidR="00EA733D" w:rsidRPr="002D6ABC" w:rsidRDefault="00EA733D" w:rsidP="00C327F5">
      <w:pPr>
        <w:numPr>
          <w:ilvl w:val="0"/>
          <w:numId w:val="4"/>
        </w:numPr>
        <w:spacing w:after="6" w:line="270" w:lineRule="auto"/>
        <w:ind w:right="148"/>
        <w:jc w:val="both"/>
        <w:rPr>
          <w:rFonts w:ascii="Arial" w:hAnsi="Arial" w:cs="Arial"/>
        </w:rPr>
      </w:pPr>
      <w:r w:rsidRPr="002D6ABC">
        <w:rPr>
          <w:rFonts w:ascii="Arial" w:hAnsi="Arial" w:cs="Arial"/>
        </w:rPr>
        <w:t xml:space="preserve">Idoneidad y pertinencia de la intervención ejecutada por los organismos colaboradores orientada a la restitución de los derechos de los niños, niñas y adolescentes. </w:t>
      </w:r>
    </w:p>
    <w:p w14:paraId="38EE4EEE" w14:textId="77777777" w:rsidR="00EA733D" w:rsidRPr="002D6ABC" w:rsidRDefault="00EA733D" w:rsidP="00C327F5">
      <w:pPr>
        <w:spacing w:after="14"/>
        <w:ind w:left="566"/>
        <w:jc w:val="both"/>
        <w:rPr>
          <w:rFonts w:ascii="Arial" w:hAnsi="Arial" w:cs="Arial"/>
        </w:rPr>
      </w:pPr>
      <w:r w:rsidRPr="002D6ABC">
        <w:rPr>
          <w:rFonts w:ascii="Arial" w:hAnsi="Arial" w:cs="Arial"/>
        </w:rPr>
        <w:lastRenderedPageBreak/>
        <w:t xml:space="preserve"> </w:t>
      </w:r>
    </w:p>
    <w:p w14:paraId="2956D6B5" w14:textId="77777777" w:rsidR="00EA733D" w:rsidRPr="002D6ABC" w:rsidRDefault="00EA733D" w:rsidP="00C327F5">
      <w:pPr>
        <w:spacing w:after="0"/>
        <w:jc w:val="both"/>
        <w:rPr>
          <w:rFonts w:ascii="Arial" w:hAnsi="Arial" w:cs="Arial"/>
          <w:b/>
          <w:bCs/>
        </w:rPr>
      </w:pPr>
      <w:r w:rsidRPr="002D6ABC">
        <w:rPr>
          <w:rFonts w:ascii="Arial" w:hAnsi="Arial" w:cs="Arial"/>
          <w:b/>
          <w:bCs/>
        </w:rPr>
        <w:t xml:space="preserve"> </w:t>
      </w:r>
    </w:p>
    <w:p w14:paraId="037793DB" w14:textId="77777777" w:rsidR="00EA733D" w:rsidRPr="002D6ABC" w:rsidRDefault="00EA733D" w:rsidP="00C327F5">
      <w:pPr>
        <w:spacing w:after="88" w:line="268" w:lineRule="auto"/>
        <w:ind w:left="605" w:right="146" w:hanging="10"/>
        <w:jc w:val="both"/>
        <w:rPr>
          <w:rFonts w:ascii="Arial" w:hAnsi="Arial" w:cs="Arial"/>
          <w:b/>
          <w:bCs/>
        </w:rPr>
      </w:pPr>
      <w:r w:rsidRPr="002D6ABC">
        <w:rPr>
          <w:rFonts w:ascii="Arial" w:hAnsi="Arial" w:cs="Arial"/>
          <w:b/>
          <w:bCs/>
        </w:rPr>
        <w:t xml:space="preserve">1.1 La emergencia del modelo OPD </w:t>
      </w:r>
    </w:p>
    <w:p w14:paraId="1D6FF195" w14:textId="77777777" w:rsidR="00EA733D" w:rsidRPr="002D6ABC" w:rsidRDefault="00EA733D" w:rsidP="00C327F5">
      <w:pPr>
        <w:spacing w:after="0"/>
        <w:jc w:val="both"/>
        <w:rPr>
          <w:rFonts w:ascii="Arial" w:hAnsi="Arial" w:cs="Arial"/>
        </w:rPr>
      </w:pPr>
      <w:r w:rsidRPr="002D6ABC">
        <w:rPr>
          <w:rFonts w:ascii="Arial" w:eastAsia="Century Gothic" w:hAnsi="Arial" w:cs="Arial"/>
          <w:b/>
          <w:sz w:val="30"/>
        </w:rPr>
        <w:t xml:space="preserve"> </w:t>
      </w:r>
    </w:p>
    <w:p w14:paraId="6A939D5E" w14:textId="70E24899" w:rsidR="00EA733D" w:rsidRPr="002D6ABC" w:rsidRDefault="00EA733D" w:rsidP="00C327F5">
      <w:pPr>
        <w:ind w:left="580" w:right="148" w:firstLine="708"/>
        <w:jc w:val="both"/>
        <w:rPr>
          <w:rFonts w:ascii="Arial" w:hAnsi="Arial" w:cs="Arial"/>
        </w:rPr>
      </w:pPr>
      <w:r w:rsidRPr="002D6ABC">
        <w:rPr>
          <w:rFonts w:ascii="Arial" w:hAnsi="Arial" w:cs="Arial"/>
        </w:rPr>
        <w:t xml:space="preserve">El año 2001 y como proyecto piloto, surgen las primeras 6 Oficinas de Protección de Derechos. Para ello, </w:t>
      </w:r>
      <w:r w:rsidR="00C07E8E">
        <w:rPr>
          <w:rFonts w:ascii="Arial" w:hAnsi="Arial" w:cs="Arial"/>
        </w:rPr>
        <w:t xml:space="preserve">se </w:t>
      </w:r>
      <w:r w:rsidRPr="002D6ABC">
        <w:rPr>
          <w:rFonts w:ascii="Arial" w:hAnsi="Arial" w:cs="Arial"/>
        </w:rPr>
        <w:t xml:space="preserve">desarrolló un trabajo de sensibilización y alianza estratégica con los respectivos municipios, diseñando éstos una propuesta técnica, </w:t>
      </w:r>
      <w:r w:rsidR="00DB59D2">
        <w:rPr>
          <w:rFonts w:ascii="Arial" w:hAnsi="Arial" w:cs="Arial"/>
        </w:rPr>
        <w:t xml:space="preserve">aportando </w:t>
      </w:r>
      <w:r w:rsidR="00DB59D2" w:rsidRPr="002D6ABC">
        <w:rPr>
          <w:rFonts w:ascii="Arial" w:hAnsi="Arial" w:cs="Arial"/>
        </w:rPr>
        <w:t>con</w:t>
      </w:r>
      <w:r w:rsidRPr="002D6ABC">
        <w:rPr>
          <w:rFonts w:ascii="Arial" w:hAnsi="Arial" w:cs="Arial"/>
        </w:rPr>
        <w:t xml:space="preserve"> financiamiento a través de asignaciones directas y un acompañamiento para el desarrollo de la modalidad. </w:t>
      </w:r>
    </w:p>
    <w:p w14:paraId="3C0920DA"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453E0EC8" w14:textId="77777777" w:rsidR="00EA733D" w:rsidRPr="002D6ABC" w:rsidRDefault="00EA733D" w:rsidP="00C327F5">
      <w:pPr>
        <w:ind w:left="580" w:right="148" w:firstLine="708"/>
        <w:jc w:val="both"/>
        <w:rPr>
          <w:rFonts w:ascii="Arial" w:hAnsi="Arial" w:cs="Arial"/>
        </w:rPr>
      </w:pPr>
      <w:r w:rsidRPr="002D6ABC">
        <w:rPr>
          <w:rFonts w:ascii="Arial" w:hAnsi="Arial" w:cs="Arial"/>
        </w:rPr>
        <w:t xml:space="preserve">El énfasis para este primer período de instalación (2001 – 2002) estaba dado por el trabajo centrado en la protección de los derechos de niños y niñas, siendo la OPD un dispositivo que recibía aquellos niños/as que habían sufrido vulneraciones de derechos, entregando una primera atención y derivando a las instituciones correspondientes según la complejidad de éstas. </w:t>
      </w:r>
    </w:p>
    <w:p w14:paraId="78C9E259"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73FD6C69" w14:textId="77777777" w:rsidR="00EA733D" w:rsidRPr="002D6ABC" w:rsidRDefault="00EA733D" w:rsidP="00C327F5">
      <w:pPr>
        <w:ind w:left="580" w:right="148" w:firstLine="708"/>
        <w:jc w:val="both"/>
        <w:rPr>
          <w:rFonts w:ascii="Arial" w:hAnsi="Arial" w:cs="Arial"/>
        </w:rPr>
      </w:pPr>
      <w:r w:rsidRPr="002D6ABC">
        <w:rPr>
          <w:rFonts w:ascii="Arial" w:hAnsi="Arial" w:cs="Arial"/>
        </w:rPr>
        <w:t xml:space="preserve">En esta fase, se realizó un acompañamiento directo a través del denominado “Programa Nacional OPD”, el que se encontraba conformado por un equipo interdisciplinario que monitoreó este primer ciclo, identificando </w:t>
      </w:r>
      <w:r w:rsidR="00DB4B1C" w:rsidRPr="002D6ABC">
        <w:rPr>
          <w:rFonts w:ascii="Arial" w:hAnsi="Arial" w:cs="Arial"/>
        </w:rPr>
        <w:t>que,</w:t>
      </w:r>
      <w:r w:rsidRPr="002D6ABC">
        <w:rPr>
          <w:rFonts w:ascii="Arial" w:hAnsi="Arial" w:cs="Arial"/>
        </w:rPr>
        <w:t xml:space="preserve"> si bien las OPD eran la puerta de entrada a la protección especial de niños y niñas vulnerados en sus derechos, aún existía escasa información y sensibilización de los actores locales respecto del enfoque de derechos de la niñez. También se comenzó un trabajo con la participación de los equipos técnicos de las OPD y las Unidades de Protección de Derechos (UPRODE) regionales, en torno al desarrollo y conceptualización de los denominados “Sistemas Locales de Protección de Derechos”. </w:t>
      </w:r>
    </w:p>
    <w:p w14:paraId="5C34F08E" w14:textId="77777777" w:rsidR="00EA733D" w:rsidRPr="002D6ABC" w:rsidRDefault="00EA733D" w:rsidP="00C327F5">
      <w:pPr>
        <w:spacing w:after="0"/>
        <w:jc w:val="both"/>
        <w:rPr>
          <w:rFonts w:ascii="Arial" w:hAnsi="Arial" w:cs="Arial"/>
        </w:rPr>
      </w:pPr>
      <w:r w:rsidRPr="002D6ABC">
        <w:rPr>
          <w:rFonts w:ascii="Arial" w:hAnsi="Arial" w:cs="Arial"/>
        </w:rPr>
        <w:t xml:space="preserve"> </w:t>
      </w:r>
    </w:p>
    <w:p w14:paraId="75FD4D87" w14:textId="52F5BD81" w:rsidR="00EA733D" w:rsidRPr="002D6ABC" w:rsidRDefault="00EA733D" w:rsidP="00C327F5">
      <w:pPr>
        <w:ind w:left="580" w:right="148" w:firstLine="708"/>
        <w:jc w:val="both"/>
        <w:rPr>
          <w:rFonts w:ascii="Arial" w:hAnsi="Arial" w:cs="Arial"/>
        </w:rPr>
      </w:pPr>
      <w:r w:rsidRPr="002D6ABC">
        <w:rPr>
          <w:rFonts w:ascii="Arial" w:hAnsi="Arial" w:cs="Arial"/>
        </w:rPr>
        <w:t xml:space="preserve">Con los hallazgos señalados, para el período 2003 – 2005 los énfasis se operacionalizaron a través de dos componentes metodológicos denominados: “protección de derechos” y “gestión comunitaria”, siendo el primero una continuación del trabajo del primer ciclo y el segundo, una apuesta por desarrollar acciones con los actores de las instituciones, sectores y comunidad local en tanto sensibilización y reconocimiento de niños y niñas como sujetos de derechos. </w:t>
      </w:r>
      <w:r w:rsidR="004278DE">
        <w:rPr>
          <w:rFonts w:ascii="Arial" w:hAnsi="Arial" w:cs="Arial"/>
        </w:rPr>
        <w:t xml:space="preserve"> </w:t>
      </w:r>
    </w:p>
    <w:p w14:paraId="11941AFF"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79DC724A" w14:textId="77777777" w:rsidR="00EA733D" w:rsidRPr="002D6ABC" w:rsidRDefault="00EA733D" w:rsidP="00C327F5">
      <w:pPr>
        <w:ind w:left="580" w:right="148" w:firstLine="708"/>
        <w:jc w:val="both"/>
        <w:rPr>
          <w:rFonts w:ascii="Arial" w:hAnsi="Arial" w:cs="Arial"/>
        </w:rPr>
      </w:pPr>
      <w:r w:rsidRPr="002D6ABC">
        <w:rPr>
          <w:rFonts w:ascii="Arial" w:hAnsi="Arial" w:cs="Arial"/>
        </w:rPr>
        <w:t>Durante el año 2005 se realiza la “Evaluación de efectos”, a cargo de ACHNU y Asesorías para el desarrollo. En ella se evidencia que la implementación de las Oficinas de Protección de Derechos arroja resultados positivos, constituyendo una apuesta institucional valorada por los usuarios</w:t>
      </w:r>
      <w:r w:rsidR="00C07E8E">
        <w:rPr>
          <w:rFonts w:ascii="Arial" w:hAnsi="Arial" w:cs="Arial"/>
        </w:rPr>
        <w:t>/as</w:t>
      </w:r>
      <w:r w:rsidRPr="002D6ABC">
        <w:rPr>
          <w:rFonts w:ascii="Arial" w:hAnsi="Arial" w:cs="Arial"/>
        </w:rPr>
        <w:t xml:space="preserve"> y por el entramado organizacional en el nivel local. Sin embargo, pese a los logros obtenidos, también ha sido un proceso no exento de desafíos, destacando la necesidad de incorporar activamente al gobierno local. </w:t>
      </w:r>
    </w:p>
    <w:p w14:paraId="19196FEE"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16F10688" w14:textId="4D1E1FA0" w:rsidR="00EA733D" w:rsidRPr="002D6ABC" w:rsidRDefault="00EA733D" w:rsidP="00BE3205">
      <w:pPr>
        <w:ind w:left="567" w:right="148" w:firstLine="579"/>
        <w:jc w:val="both"/>
        <w:rPr>
          <w:rFonts w:ascii="Arial" w:hAnsi="Arial" w:cs="Arial"/>
        </w:rPr>
      </w:pPr>
      <w:r w:rsidRPr="002D6ABC">
        <w:rPr>
          <w:rFonts w:ascii="Arial" w:hAnsi="Arial" w:cs="Arial"/>
        </w:rPr>
        <w:t xml:space="preserve">En el año 2006, y bajo la </w:t>
      </w:r>
      <w:proofErr w:type="gramStart"/>
      <w:r w:rsidRPr="002D6ABC">
        <w:rPr>
          <w:rFonts w:ascii="Arial" w:hAnsi="Arial" w:cs="Arial"/>
        </w:rPr>
        <w:t>entrada en vigencia</w:t>
      </w:r>
      <w:proofErr w:type="gramEnd"/>
      <w:r w:rsidRPr="002D6ABC">
        <w:rPr>
          <w:rFonts w:ascii="Arial" w:hAnsi="Arial" w:cs="Arial"/>
        </w:rPr>
        <w:t xml:space="preserve"> de la Ley de Subvenciones, es realizado un masivo concurso público de OPD. En dicho proceso, los énfasis están </w:t>
      </w:r>
      <w:r w:rsidRPr="002D6ABC">
        <w:rPr>
          <w:rFonts w:ascii="Arial" w:hAnsi="Arial" w:cs="Arial"/>
        </w:rPr>
        <w:lastRenderedPageBreak/>
        <w:t xml:space="preserve">dados por </w:t>
      </w:r>
      <w:r w:rsidRPr="002D6ABC">
        <w:rPr>
          <w:rFonts w:ascii="Arial" w:hAnsi="Arial" w:cs="Arial"/>
          <w:i/>
          <w:iCs/>
        </w:rPr>
        <w:t>“Facilitar el desarrollo institucional de sistemas locales de protección de derechos de la infancia y adolescencia en un territorio determinado abarcando, al menos, el espacio comunal”.</w:t>
      </w:r>
      <w:r w:rsidRPr="002D6ABC">
        <w:rPr>
          <w:rFonts w:ascii="Arial" w:hAnsi="Arial" w:cs="Arial"/>
        </w:rPr>
        <w:t xml:space="preserve"> </w:t>
      </w:r>
      <w:r w:rsidR="001C58F8" w:rsidRPr="002D6ABC">
        <w:rPr>
          <w:rFonts w:ascii="Arial" w:hAnsi="Arial" w:cs="Arial"/>
        </w:rPr>
        <w:t>En términos</w:t>
      </w:r>
      <w:r w:rsidRPr="002D6ABC">
        <w:rPr>
          <w:rFonts w:ascii="Arial" w:hAnsi="Arial" w:cs="Arial"/>
        </w:rPr>
        <w:t xml:space="preserve"> metodológicos, se plantean los componentes denominados “Protección de Derechos de niños, niñas y adolescentes” y “Gestión intersectorial y articulación territorial”, continuándose así con las acciones referidas a la atención directa de niños/as vulnerados en sus derechos desde</w:t>
      </w:r>
      <w:r w:rsidR="00C07E8E">
        <w:rPr>
          <w:rFonts w:ascii="Arial" w:hAnsi="Arial" w:cs="Arial"/>
        </w:rPr>
        <w:t xml:space="preserve"> </w:t>
      </w:r>
      <w:r w:rsidRPr="002D6ABC">
        <w:rPr>
          <w:rFonts w:ascii="Arial" w:hAnsi="Arial" w:cs="Arial"/>
        </w:rPr>
        <w:t xml:space="preserve">una perspectiva </w:t>
      </w:r>
      <w:proofErr w:type="spellStart"/>
      <w:r w:rsidRPr="002D6ABC">
        <w:rPr>
          <w:rFonts w:ascii="Arial" w:hAnsi="Arial" w:cs="Arial"/>
        </w:rPr>
        <w:t>psicosociojurídica</w:t>
      </w:r>
      <w:proofErr w:type="spellEnd"/>
      <w:r w:rsidRPr="002D6ABC">
        <w:rPr>
          <w:rFonts w:ascii="Arial" w:hAnsi="Arial" w:cs="Arial"/>
        </w:rPr>
        <w:t xml:space="preserve"> y al trabajo en el ámbito local, apostando hacia un cambio cultural sensibilizando, capacitando e instalando en los garantes de derecho, la corresponsabilidad en esta materia. </w:t>
      </w:r>
    </w:p>
    <w:p w14:paraId="37944462"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4E102730" w14:textId="77777777" w:rsidR="00EA733D" w:rsidRPr="002D6ABC" w:rsidRDefault="00EA733D" w:rsidP="00C327F5">
      <w:pPr>
        <w:ind w:left="580" w:right="148" w:firstLine="708"/>
        <w:jc w:val="both"/>
        <w:rPr>
          <w:rFonts w:ascii="Arial" w:hAnsi="Arial" w:cs="Arial"/>
        </w:rPr>
      </w:pPr>
      <w:r w:rsidRPr="002D6ABC">
        <w:rPr>
          <w:rFonts w:ascii="Arial" w:hAnsi="Arial" w:cs="Arial"/>
        </w:rPr>
        <w:t>Cumplido el trienio de ejecución de las OPD (2006 – 2009), se realizó un proceso de evaluación a 101 OPD que finalizaban sus convenios, siendo 85 prorrogadas por contar con una buena evaluación de Sename. Para el siguiente trienio de ejecución (2009- 2012) se mantuvo el objetivo general del período anterior, bajo la evidencia</w:t>
      </w:r>
      <w:r w:rsidRPr="002D6ABC">
        <w:rPr>
          <w:rFonts w:ascii="Arial" w:hAnsi="Arial" w:cs="Arial"/>
          <w:vertAlign w:val="superscript"/>
        </w:rPr>
        <w:footnoteReference w:id="1"/>
      </w:r>
      <w:r w:rsidRPr="002D6ABC">
        <w:rPr>
          <w:rFonts w:ascii="Arial" w:hAnsi="Arial" w:cs="Arial"/>
          <w:vertAlign w:val="superscript"/>
        </w:rPr>
        <w:t xml:space="preserve"> </w:t>
      </w:r>
      <w:r w:rsidRPr="002D6ABC">
        <w:rPr>
          <w:rFonts w:ascii="Arial" w:hAnsi="Arial" w:cs="Arial"/>
        </w:rPr>
        <w:t xml:space="preserve">de </w:t>
      </w:r>
      <w:r w:rsidR="001C58F8" w:rsidRPr="002D6ABC">
        <w:rPr>
          <w:rFonts w:ascii="Arial" w:hAnsi="Arial" w:cs="Arial"/>
        </w:rPr>
        <w:t>que,</w:t>
      </w:r>
      <w:r w:rsidRPr="002D6ABC">
        <w:rPr>
          <w:rFonts w:ascii="Arial" w:hAnsi="Arial" w:cs="Arial"/>
        </w:rPr>
        <w:t xml:space="preserve"> si bien existían procesos de avance en torno a los sistemas locales de protección de derechos, era necesario seguir fortaleciéndolos, sobre todo desde las acciones del componente de “Gestión intersectorial y articulación territorial”, destacando en este ámbito, la culminación de los diagnósticos locales de infancia para contar con una Política Local de Infancia. </w:t>
      </w:r>
    </w:p>
    <w:p w14:paraId="5CBC3022"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3A8F5E12" w14:textId="10F33470" w:rsidR="00EA733D" w:rsidRDefault="00673143" w:rsidP="00C327F5">
      <w:pPr>
        <w:ind w:left="580" w:right="148" w:firstLine="708"/>
        <w:jc w:val="both"/>
        <w:rPr>
          <w:rFonts w:ascii="Arial" w:hAnsi="Arial" w:cs="Arial"/>
        </w:rPr>
      </w:pPr>
      <w:r>
        <w:rPr>
          <w:rFonts w:ascii="Arial" w:hAnsi="Arial" w:cs="Arial"/>
        </w:rPr>
        <w:t xml:space="preserve">En el </w:t>
      </w:r>
      <w:r w:rsidR="00EA733D" w:rsidRPr="002D6ABC">
        <w:rPr>
          <w:rFonts w:ascii="Arial" w:hAnsi="Arial" w:cs="Arial"/>
        </w:rPr>
        <w:t>año</w:t>
      </w:r>
      <w:r>
        <w:rPr>
          <w:rFonts w:ascii="Arial" w:hAnsi="Arial" w:cs="Arial"/>
        </w:rPr>
        <w:t xml:space="preserve"> 2015,</w:t>
      </w:r>
      <w:r w:rsidR="00EA733D" w:rsidRPr="002D6ABC">
        <w:rPr>
          <w:rFonts w:ascii="Arial" w:hAnsi="Arial" w:cs="Arial"/>
        </w:rPr>
        <w:t xml:space="preserve"> </w:t>
      </w:r>
      <w:r>
        <w:rPr>
          <w:rFonts w:ascii="Arial" w:hAnsi="Arial" w:cs="Arial"/>
        </w:rPr>
        <w:t xml:space="preserve">se toma </w:t>
      </w:r>
      <w:r w:rsidR="00EA733D" w:rsidRPr="002D6ABC">
        <w:rPr>
          <w:rFonts w:ascii="Arial" w:hAnsi="Arial" w:cs="Arial"/>
        </w:rPr>
        <w:t xml:space="preserve">la decisión de impulsar el fortalecimiento de las OPD como entidades articuladoras en el espacio local de las políticas de infancia y adolescencia. De esta manera surge la necesidad de instaurar el Área de Prevención, Participación y Gestión Local cuyo objetivo primordial es favorecer un sistema integrado de prevención de carácter territorial en cada una de las comunas del país de manera de promover la </w:t>
      </w:r>
      <w:proofErr w:type="spellStart"/>
      <w:r w:rsidR="00EA733D" w:rsidRPr="002D6ABC">
        <w:rPr>
          <w:rFonts w:ascii="Arial" w:hAnsi="Arial" w:cs="Arial"/>
          <w:b/>
          <w:bCs/>
        </w:rPr>
        <w:t>desjudicialización</w:t>
      </w:r>
      <w:proofErr w:type="spellEnd"/>
      <w:r w:rsidR="00EA733D" w:rsidRPr="002D6ABC">
        <w:rPr>
          <w:rFonts w:ascii="Arial" w:hAnsi="Arial" w:cs="Arial"/>
          <w:b/>
          <w:bCs/>
        </w:rPr>
        <w:t xml:space="preserve">, el fomento de las habilidades parentales, la </w:t>
      </w:r>
      <w:r w:rsidR="009979A7" w:rsidRPr="002D6ABC">
        <w:rPr>
          <w:rFonts w:ascii="Arial" w:hAnsi="Arial" w:cs="Arial"/>
          <w:b/>
          <w:bCs/>
        </w:rPr>
        <w:t xml:space="preserve">promoción </w:t>
      </w:r>
      <w:r w:rsidR="00EA733D" w:rsidRPr="002D6ABC">
        <w:rPr>
          <w:rFonts w:ascii="Arial" w:hAnsi="Arial" w:cs="Arial"/>
          <w:b/>
          <w:bCs/>
        </w:rPr>
        <w:t>de derechos, la participación sustantiva de niños, niñas y adolescentes, así como la articulación e institucionalización de red</w:t>
      </w:r>
      <w:r w:rsidR="00EA733D" w:rsidRPr="002D6ABC">
        <w:rPr>
          <w:rFonts w:ascii="Arial" w:hAnsi="Arial" w:cs="Arial"/>
        </w:rPr>
        <w:t xml:space="preserve"> con el objeto de que cada sector responda a las responsabilidades que les cabe en la atención de los niños, niñas y adolescentes . Para el logro de estos propósitos se han designado profesionales en las distintas Direcciones Regionales del país a fin de asesorar y acompañar los procesos de ejecución de la modalidad de manera </w:t>
      </w:r>
      <w:r w:rsidR="009979A7" w:rsidRPr="002D6ABC">
        <w:rPr>
          <w:rFonts w:ascii="Arial" w:hAnsi="Arial" w:cs="Arial"/>
        </w:rPr>
        <w:t>descentralizada,</w:t>
      </w:r>
      <w:r w:rsidR="00EA733D" w:rsidRPr="002D6ABC">
        <w:rPr>
          <w:rFonts w:ascii="Arial" w:hAnsi="Arial" w:cs="Arial"/>
        </w:rPr>
        <w:t xml:space="preserve"> así como el aumento de la cobertura de comunas con oferta OPD. </w:t>
      </w:r>
    </w:p>
    <w:p w14:paraId="2918AA96" w14:textId="77777777" w:rsidR="00673143" w:rsidRPr="002D6ABC" w:rsidRDefault="00B104A0" w:rsidP="00C327F5">
      <w:pPr>
        <w:ind w:left="580" w:right="148" w:firstLine="708"/>
        <w:jc w:val="both"/>
        <w:rPr>
          <w:rFonts w:ascii="Arial" w:hAnsi="Arial" w:cs="Arial"/>
        </w:rPr>
      </w:pPr>
      <w:r>
        <w:rPr>
          <w:rFonts w:ascii="Arial" w:hAnsi="Arial" w:cs="Arial"/>
        </w:rPr>
        <w:t>El 1 de octubre del año 2021 comienza a funcionar el Servicio de Protección Especializada a la Niñez y Adolescencia, correspondiente a la ley 21.302, cuya misión es “</w:t>
      </w:r>
      <w:r w:rsidRPr="00B104A0">
        <w:rPr>
          <w:rFonts w:ascii="Arial" w:hAnsi="Arial" w:cs="Arial"/>
        </w:rPr>
        <w:t xml:space="preserve">proteger, restituir derechos y reparar el daño de niños, niñas y adolescentes gravemente amenazados o vulnerados, poniéndolos en el centro de nuestro actuar junto a sus familias, fortaleciendo su desarrollo integral mediante </w:t>
      </w:r>
      <w:r w:rsidRPr="00B104A0">
        <w:rPr>
          <w:rFonts w:ascii="Arial" w:hAnsi="Arial" w:cs="Arial"/>
        </w:rPr>
        <w:lastRenderedPageBreak/>
        <w:t xml:space="preserve">equipos de profesionales y programas especializados, coordinados con el </w:t>
      </w:r>
      <w:proofErr w:type="spellStart"/>
      <w:r w:rsidRPr="00B104A0">
        <w:rPr>
          <w:rFonts w:ascii="Arial" w:hAnsi="Arial" w:cs="Arial"/>
        </w:rPr>
        <w:t>intersector</w:t>
      </w:r>
      <w:proofErr w:type="spellEnd"/>
      <w:r w:rsidRPr="00B104A0">
        <w:rPr>
          <w:rFonts w:ascii="Arial" w:hAnsi="Arial" w:cs="Arial"/>
        </w:rPr>
        <w:t xml:space="preserve"> y adaptados a sus necesidades y territorio</w:t>
      </w:r>
      <w:r>
        <w:rPr>
          <w:rFonts w:ascii="Arial" w:hAnsi="Arial" w:cs="Arial"/>
        </w:rPr>
        <w:t>”</w:t>
      </w:r>
      <w:r w:rsidRPr="00B104A0">
        <w:rPr>
          <w:rFonts w:ascii="Arial" w:hAnsi="Arial" w:cs="Arial"/>
        </w:rPr>
        <w:t>.</w:t>
      </w:r>
      <w:r w:rsidR="00CA2579">
        <w:rPr>
          <w:rFonts w:ascii="Arial" w:hAnsi="Arial" w:cs="Arial"/>
        </w:rPr>
        <w:t xml:space="preserve"> Este nuevo marco legislativo deter</w:t>
      </w:r>
      <w:r w:rsidR="00E9210F">
        <w:rPr>
          <w:rFonts w:ascii="Arial" w:hAnsi="Arial" w:cs="Arial"/>
        </w:rPr>
        <w:t>mina un nuevo escenario para las Oficinas de Protección de Derechos respecto de los actores con los cuales se coordina y sus funciones cuando comience a implementarse la oferta que contempla el nuevo Servicio.</w:t>
      </w:r>
    </w:p>
    <w:p w14:paraId="3255125C"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04AE3369" w14:textId="77777777" w:rsidR="00EA733D" w:rsidRPr="002D6ABC" w:rsidRDefault="00EA733D" w:rsidP="00C327F5">
      <w:pPr>
        <w:spacing w:after="37" w:line="268" w:lineRule="auto"/>
        <w:ind w:left="605" w:right="146" w:hanging="10"/>
        <w:jc w:val="both"/>
        <w:rPr>
          <w:rFonts w:ascii="Arial" w:hAnsi="Arial" w:cs="Arial"/>
          <w:b/>
          <w:bCs/>
        </w:rPr>
      </w:pPr>
      <w:r w:rsidRPr="002D6ABC">
        <w:rPr>
          <w:rFonts w:ascii="Arial" w:hAnsi="Arial" w:cs="Arial"/>
          <w:b/>
          <w:bCs/>
        </w:rPr>
        <w:t xml:space="preserve">1.2. Fundamentos técnicos de la Línea de Acción OPD: </w:t>
      </w:r>
    </w:p>
    <w:p w14:paraId="29F6EA69" w14:textId="77777777" w:rsidR="00EA733D" w:rsidRPr="002D6ABC" w:rsidRDefault="00EA733D" w:rsidP="00C327F5">
      <w:pPr>
        <w:spacing w:after="0"/>
        <w:jc w:val="both"/>
        <w:rPr>
          <w:rFonts w:ascii="Arial" w:hAnsi="Arial" w:cs="Arial"/>
        </w:rPr>
      </w:pPr>
      <w:r w:rsidRPr="002D6ABC">
        <w:rPr>
          <w:rFonts w:ascii="Arial" w:eastAsia="Century Gothic" w:hAnsi="Arial" w:cs="Arial"/>
          <w:b/>
          <w:sz w:val="26"/>
        </w:rPr>
        <w:t xml:space="preserve"> </w:t>
      </w:r>
    </w:p>
    <w:p w14:paraId="008B7885" w14:textId="77777777" w:rsidR="00EA733D" w:rsidRPr="002D6ABC" w:rsidRDefault="00EA733D" w:rsidP="00C327F5">
      <w:pPr>
        <w:ind w:left="580" w:right="148" w:firstLine="428"/>
        <w:jc w:val="both"/>
        <w:rPr>
          <w:rFonts w:ascii="Arial" w:hAnsi="Arial" w:cs="Arial"/>
        </w:rPr>
      </w:pPr>
      <w:r w:rsidRPr="002D6ABC">
        <w:rPr>
          <w:rFonts w:ascii="Arial" w:hAnsi="Arial" w:cs="Arial"/>
        </w:rPr>
        <w:t xml:space="preserve">El trabajo que realizan las Oficinas de Protección de </w:t>
      </w:r>
      <w:r w:rsidR="001C58F8" w:rsidRPr="002D6ABC">
        <w:rPr>
          <w:rFonts w:ascii="Arial" w:hAnsi="Arial" w:cs="Arial"/>
        </w:rPr>
        <w:t>Derechos</w:t>
      </w:r>
      <w:r w:rsidRPr="002D6ABC">
        <w:rPr>
          <w:rFonts w:ascii="Arial" w:hAnsi="Arial" w:cs="Arial"/>
        </w:rPr>
        <w:t xml:space="preserve"> ha contemplado el abordaje desde dos componentes metodológicos</w:t>
      </w:r>
      <w:r w:rsidRPr="002D6ABC">
        <w:rPr>
          <w:rFonts w:ascii="Arial" w:eastAsia="Century Gothic" w:hAnsi="Arial" w:cs="Arial"/>
          <w:i/>
        </w:rPr>
        <w:t xml:space="preserve">: </w:t>
      </w:r>
      <w:r w:rsidRPr="002D6ABC">
        <w:rPr>
          <w:rFonts w:ascii="Arial" w:hAnsi="Arial" w:cs="Arial"/>
          <w:i/>
          <w:iCs/>
        </w:rPr>
        <w:t>“Protección de derechos” y “Gestión Intersectorial articulación territorial y participación de la niñez”.</w:t>
      </w:r>
      <w:r w:rsidRPr="002D6ABC">
        <w:rPr>
          <w:rFonts w:ascii="Arial" w:hAnsi="Arial" w:cs="Arial"/>
        </w:rPr>
        <w:t xml:space="preserve"> En la medida que ambos componentes desarrollen acciones coordinadas, complementarias y colaborativas, permiten ser un marco ordenador de la planificación del proyecto en materias de prevención y promoción, así como de protección de derechos. </w:t>
      </w:r>
    </w:p>
    <w:p w14:paraId="019B268A" w14:textId="77777777" w:rsidR="00EA733D" w:rsidRPr="002D6ABC" w:rsidRDefault="00EA733D" w:rsidP="00C327F5">
      <w:pPr>
        <w:spacing w:after="0"/>
        <w:jc w:val="both"/>
        <w:rPr>
          <w:rFonts w:ascii="Arial" w:hAnsi="Arial" w:cs="Arial"/>
        </w:rPr>
      </w:pPr>
      <w:r w:rsidRPr="002D6ABC">
        <w:rPr>
          <w:rFonts w:ascii="Arial" w:hAnsi="Arial" w:cs="Arial"/>
        </w:rPr>
        <w:t xml:space="preserve"> </w:t>
      </w:r>
    </w:p>
    <w:p w14:paraId="382233A8" w14:textId="77777777" w:rsidR="00EA733D" w:rsidRPr="002D6ABC" w:rsidRDefault="00EA733D" w:rsidP="00C327F5">
      <w:pPr>
        <w:ind w:left="580" w:right="148" w:firstLine="428"/>
        <w:jc w:val="both"/>
        <w:rPr>
          <w:rFonts w:ascii="Arial" w:hAnsi="Arial" w:cs="Arial"/>
        </w:rPr>
      </w:pPr>
      <w:r w:rsidRPr="002D6ABC">
        <w:rPr>
          <w:rFonts w:ascii="Arial" w:hAnsi="Arial" w:cs="Arial"/>
        </w:rPr>
        <w:t xml:space="preserve">Estos componentes se encuentran interconectados y deben interrelacionarse en la práctica, siendo parte de una misma estrategia de intervención; ello con el fin de generar una respuesta integral a los desafíos que presenta el trabajo en niñez con enfoque de derechos, propiciando un sistema de alerta temprana, fortaleciendo los factores protectores y generando espacios de escucha a las necesidades de los niños/as. </w:t>
      </w:r>
    </w:p>
    <w:p w14:paraId="132489DD"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2FC6AEB2" w14:textId="24A9B6D0" w:rsidR="00EA733D" w:rsidRPr="002D6ABC" w:rsidRDefault="00EA733D" w:rsidP="00BE3205">
      <w:pPr>
        <w:spacing w:after="0"/>
        <w:ind w:left="567"/>
        <w:jc w:val="both"/>
        <w:rPr>
          <w:rFonts w:ascii="Arial" w:hAnsi="Arial" w:cs="Arial"/>
        </w:rPr>
      </w:pPr>
      <w:r w:rsidRPr="002D6ABC">
        <w:rPr>
          <w:rFonts w:ascii="Arial" w:hAnsi="Arial" w:cs="Arial"/>
        </w:rPr>
        <w:t xml:space="preserve">En términos concretos, es responsabilidad del coordinador/a, generar un diálogo permanente al interior del equipo que permita elaborar estrategias y acciones coordinadas, donde a través de las actividades de promoción de derechos se identifiquen situaciones de vulneración que viven </w:t>
      </w:r>
      <w:proofErr w:type="spellStart"/>
      <w:r w:rsidRPr="002D6ABC">
        <w:rPr>
          <w:rFonts w:ascii="Arial" w:hAnsi="Arial" w:cs="Arial"/>
        </w:rPr>
        <w:t>niñosniñas</w:t>
      </w:r>
      <w:proofErr w:type="spellEnd"/>
      <w:r w:rsidR="00E9210F">
        <w:rPr>
          <w:rFonts w:ascii="Arial" w:hAnsi="Arial" w:cs="Arial"/>
        </w:rPr>
        <w:t xml:space="preserve"> y adolescentes</w:t>
      </w:r>
      <w:r w:rsidRPr="002D6ABC">
        <w:rPr>
          <w:rFonts w:ascii="Arial" w:hAnsi="Arial" w:cs="Arial"/>
        </w:rPr>
        <w:t xml:space="preserve">, para luego ser atendidas en el componente de protección. Asimismo, considerando </w:t>
      </w:r>
      <w:r w:rsidR="004B145D">
        <w:rPr>
          <w:rFonts w:ascii="Arial" w:hAnsi="Arial" w:cs="Arial"/>
        </w:rPr>
        <w:t xml:space="preserve">las temáticas que presentan </w:t>
      </w:r>
      <w:r w:rsidRPr="002D6ABC">
        <w:rPr>
          <w:rFonts w:ascii="Arial" w:hAnsi="Arial" w:cs="Arial"/>
        </w:rPr>
        <w:t xml:space="preserve">aquellos niños/as </w:t>
      </w:r>
      <w:r w:rsidR="004B145D">
        <w:rPr>
          <w:rFonts w:ascii="Arial" w:hAnsi="Arial" w:cs="Arial"/>
        </w:rPr>
        <w:t xml:space="preserve">y adolescentes </w:t>
      </w:r>
      <w:r w:rsidRPr="002D6ABC">
        <w:rPr>
          <w:rFonts w:ascii="Arial" w:hAnsi="Arial" w:cs="Arial"/>
        </w:rPr>
        <w:t>atendidos</w:t>
      </w:r>
      <w:r w:rsidR="004B145D">
        <w:rPr>
          <w:rFonts w:ascii="Arial" w:hAnsi="Arial" w:cs="Arial"/>
        </w:rPr>
        <w:t>/as</w:t>
      </w:r>
      <w:r w:rsidRPr="002D6ABC">
        <w:rPr>
          <w:rFonts w:ascii="Arial" w:hAnsi="Arial" w:cs="Arial"/>
        </w:rPr>
        <w:t xml:space="preserve"> en el componente de protección, </w:t>
      </w:r>
      <w:r w:rsidR="004B145D">
        <w:rPr>
          <w:rFonts w:ascii="Arial" w:hAnsi="Arial" w:cs="Arial"/>
        </w:rPr>
        <w:t xml:space="preserve">son </w:t>
      </w:r>
      <w:r w:rsidR="00AE6090">
        <w:rPr>
          <w:rFonts w:ascii="Arial" w:hAnsi="Arial" w:cs="Arial"/>
        </w:rPr>
        <w:t>un insumo para incorporar</w:t>
      </w:r>
      <w:r w:rsidRPr="002D6ABC">
        <w:rPr>
          <w:rFonts w:ascii="Arial" w:hAnsi="Arial" w:cs="Arial"/>
        </w:rPr>
        <w:t xml:space="preserve"> </w:t>
      </w:r>
      <w:r w:rsidR="004B145D">
        <w:rPr>
          <w:rFonts w:ascii="Arial" w:hAnsi="Arial" w:cs="Arial"/>
        </w:rPr>
        <w:t xml:space="preserve">en el </w:t>
      </w:r>
      <w:r w:rsidRPr="002D6ABC">
        <w:rPr>
          <w:rFonts w:ascii="Arial" w:hAnsi="Arial" w:cs="Arial"/>
        </w:rPr>
        <w:t xml:space="preserve">diagnóstico local, que permita focalizar las acciones de prevención y promoción del componente de gestión e impulsar y/o fortalecer acuerdos/protocolos de acción con otros actores intersectoriales. También fomentar el trabajo preventivo y promocional en aquellos sectores de la/s comuna/s, donde se presentan vulneraciones de derecho recurrentes. </w:t>
      </w:r>
    </w:p>
    <w:p w14:paraId="7428B24F"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584D841F" w14:textId="77777777" w:rsidR="00EA733D" w:rsidRPr="002D6ABC" w:rsidRDefault="00EA733D" w:rsidP="00C327F5">
      <w:pPr>
        <w:ind w:left="580" w:right="148" w:firstLine="428"/>
        <w:jc w:val="both"/>
        <w:rPr>
          <w:rFonts w:ascii="Arial" w:hAnsi="Arial" w:cs="Arial"/>
        </w:rPr>
      </w:pPr>
      <w:r w:rsidRPr="002D6ABC">
        <w:rPr>
          <w:rFonts w:ascii="Arial" w:hAnsi="Arial" w:cs="Arial"/>
        </w:rPr>
        <w:t xml:space="preserve">En este sentido y considerando la diversidad de profesiones y experticias del equipo OPD, es relevante que este último en su totalidad, conozca, aporte y participe activamente de las actividades comprometidas en la planificación del proyecto, evitando conformar equipos fragmentados desde el componente metodológico en el cual focalizan sus acciones. </w:t>
      </w:r>
    </w:p>
    <w:p w14:paraId="30D28A2E" w14:textId="77777777" w:rsidR="00EA733D" w:rsidRPr="002D6ABC" w:rsidRDefault="00EA733D" w:rsidP="00C327F5">
      <w:pPr>
        <w:spacing w:after="0"/>
        <w:jc w:val="both"/>
        <w:rPr>
          <w:rFonts w:ascii="Arial" w:hAnsi="Arial" w:cs="Arial"/>
        </w:rPr>
      </w:pPr>
      <w:r w:rsidRPr="002D6ABC">
        <w:rPr>
          <w:rFonts w:ascii="Arial" w:hAnsi="Arial" w:cs="Arial"/>
        </w:rPr>
        <w:t xml:space="preserve"> </w:t>
      </w:r>
    </w:p>
    <w:p w14:paraId="180BD64A" w14:textId="77777777" w:rsidR="00EA733D" w:rsidRPr="002D6ABC" w:rsidRDefault="00EA733D" w:rsidP="00C327F5">
      <w:pPr>
        <w:spacing w:after="46" w:line="274" w:lineRule="auto"/>
        <w:ind w:left="580" w:right="139" w:firstLine="418"/>
        <w:jc w:val="both"/>
        <w:rPr>
          <w:rFonts w:ascii="Arial" w:hAnsi="Arial" w:cs="Arial"/>
          <w:sz w:val="16"/>
          <w:szCs w:val="16"/>
        </w:rPr>
      </w:pPr>
      <w:r w:rsidRPr="002D6ABC">
        <w:rPr>
          <w:rFonts w:ascii="Arial" w:hAnsi="Arial" w:cs="Arial"/>
        </w:rPr>
        <w:t xml:space="preserve">Ambos componentes metodológicos apuntan hacia el </w:t>
      </w:r>
      <w:r w:rsidRPr="002D6ABC">
        <w:rPr>
          <w:rFonts w:ascii="Arial" w:hAnsi="Arial" w:cs="Arial"/>
          <w:b/>
          <w:bCs/>
        </w:rPr>
        <w:t xml:space="preserve">fortalecimiento y/o consolidación de un Sistema Local de Protección de Derechos </w:t>
      </w:r>
      <w:r w:rsidRPr="002D6ABC">
        <w:rPr>
          <w:rFonts w:ascii="Arial" w:hAnsi="Arial" w:cs="Arial"/>
        </w:rPr>
        <w:t xml:space="preserve">(SLPD), entendido éste como un </w:t>
      </w:r>
      <w:r w:rsidRPr="002D6ABC">
        <w:rPr>
          <w:rFonts w:ascii="Arial" w:hAnsi="Arial" w:cs="Arial"/>
          <w:i/>
          <w:iCs/>
        </w:rPr>
        <w:t xml:space="preserve">“conjunto de comunicaciones, vínculos y acciones </w:t>
      </w:r>
      <w:r w:rsidRPr="002D6ABC">
        <w:rPr>
          <w:rFonts w:ascii="Arial" w:hAnsi="Arial" w:cs="Arial"/>
          <w:i/>
          <w:iCs/>
        </w:rPr>
        <w:lastRenderedPageBreak/>
        <w:t>colaborativas, que sobre la base de la convención de los derechos del niño, se establecen entre actores comunitarios e institucionales públicos y privados, que trabajan en infancia, con el fin de garantizar la protección y promoción integral de los derechos de los niños, niñas y adolescentes, en un territorio determinado, tendiendo a la consolidación y/o fortalecimiento del tema en el nivel local e impulsando la participación de los niños/as, sus familias y la comunidad</w:t>
      </w:r>
      <w:r w:rsidRPr="002D6ABC">
        <w:rPr>
          <w:rFonts w:ascii="Arial" w:hAnsi="Arial" w:cs="Arial"/>
          <w:i/>
          <w:iCs/>
          <w:sz w:val="16"/>
          <w:szCs w:val="16"/>
        </w:rPr>
        <w:t>”</w:t>
      </w:r>
      <w:r w:rsidRPr="002D6ABC">
        <w:rPr>
          <w:rFonts w:ascii="Arial" w:hAnsi="Arial" w:cs="Arial"/>
          <w:i/>
          <w:iCs/>
          <w:sz w:val="16"/>
          <w:szCs w:val="16"/>
        </w:rPr>
        <w:footnoteReference w:id="2"/>
      </w:r>
      <w:r w:rsidRPr="002D6ABC">
        <w:rPr>
          <w:rFonts w:ascii="Arial" w:hAnsi="Arial" w:cs="Arial"/>
          <w:sz w:val="16"/>
          <w:szCs w:val="16"/>
        </w:rPr>
        <w:t xml:space="preserve"> </w:t>
      </w:r>
    </w:p>
    <w:p w14:paraId="1928849D"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4274498F" w14:textId="77777777" w:rsidR="00EA733D" w:rsidRPr="002D6ABC" w:rsidRDefault="00EA733D" w:rsidP="00C327F5">
      <w:pPr>
        <w:ind w:left="580" w:right="148" w:firstLine="428"/>
        <w:jc w:val="both"/>
        <w:rPr>
          <w:rFonts w:ascii="Arial" w:hAnsi="Arial" w:cs="Arial"/>
        </w:rPr>
      </w:pPr>
      <w:r w:rsidRPr="002D6ABC">
        <w:rPr>
          <w:rFonts w:ascii="Arial" w:hAnsi="Arial" w:cs="Arial"/>
        </w:rPr>
        <w:t xml:space="preserve">Un Sistema Local de Protección de Derechos contempla una política local de infancia, desarrollo de redes, promoción del enfoque de derechos y la generación de un lenguaje común, participación infantil, familiar y comunitaria y promoción de las competencias parentales. </w:t>
      </w:r>
    </w:p>
    <w:p w14:paraId="0236DA94"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0D6C1B43" w14:textId="77777777" w:rsidR="00EA733D" w:rsidRPr="002D6ABC" w:rsidRDefault="00EA733D" w:rsidP="00C327F5">
      <w:pPr>
        <w:ind w:left="580" w:right="148" w:firstLine="428"/>
        <w:jc w:val="both"/>
        <w:rPr>
          <w:rFonts w:ascii="Arial" w:hAnsi="Arial" w:cs="Arial"/>
        </w:rPr>
      </w:pPr>
      <w:r w:rsidRPr="002D6ABC">
        <w:rPr>
          <w:rFonts w:ascii="Arial" w:hAnsi="Arial" w:cs="Arial"/>
        </w:rPr>
        <w:t xml:space="preserve">Importante es señalar que la instalación de un Sistema Local de Protección de Derechos es un proceso recursivo, en la medida en que ocurren dos fenómenos dialógicos: por un </w:t>
      </w:r>
      <w:r w:rsidR="001C58F8" w:rsidRPr="002D6ABC">
        <w:rPr>
          <w:rFonts w:ascii="Arial" w:hAnsi="Arial" w:cs="Arial"/>
        </w:rPr>
        <w:t>lado,</w:t>
      </w:r>
      <w:r w:rsidRPr="002D6ABC">
        <w:rPr>
          <w:rFonts w:ascii="Arial" w:hAnsi="Arial" w:cs="Arial"/>
        </w:rPr>
        <w:t xml:space="preserve"> un SLPD contempla los cinco elementos antes señalados, pero además se establece en la medida que avance el desarrollo y fortalecimiento de sus ámbitos constitutivos. </w:t>
      </w:r>
    </w:p>
    <w:p w14:paraId="075E955D" w14:textId="77777777" w:rsidR="00EA733D" w:rsidRPr="002D6ABC" w:rsidRDefault="00EA733D" w:rsidP="00C327F5">
      <w:pPr>
        <w:spacing w:after="0"/>
        <w:jc w:val="both"/>
        <w:rPr>
          <w:rFonts w:ascii="Arial" w:hAnsi="Arial" w:cs="Arial"/>
        </w:rPr>
      </w:pPr>
      <w:r w:rsidRPr="002D6ABC">
        <w:rPr>
          <w:rFonts w:ascii="Arial" w:hAnsi="Arial" w:cs="Arial"/>
        </w:rPr>
        <w:t xml:space="preserve"> </w:t>
      </w:r>
    </w:p>
    <w:p w14:paraId="5294C7DB" w14:textId="77777777" w:rsidR="00EA733D" w:rsidRPr="002D6ABC" w:rsidRDefault="00EA733D" w:rsidP="00C327F5">
      <w:pPr>
        <w:ind w:left="580" w:right="148" w:firstLine="428"/>
        <w:jc w:val="both"/>
        <w:rPr>
          <w:rFonts w:ascii="Arial" w:hAnsi="Arial" w:cs="Arial"/>
        </w:rPr>
      </w:pPr>
      <w:r w:rsidRPr="002D6ABC">
        <w:rPr>
          <w:rFonts w:ascii="Arial" w:hAnsi="Arial" w:cs="Arial"/>
        </w:rPr>
        <w:t xml:space="preserve">Un ejemplo de </w:t>
      </w:r>
      <w:r w:rsidR="001C58F8" w:rsidRPr="002D6ABC">
        <w:rPr>
          <w:rFonts w:ascii="Arial" w:hAnsi="Arial" w:cs="Arial"/>
        </w:rPr>
        <w:t>ello</w:t>
      </w:r>
      <w:r w:rsidRPr="002D6ABC">
        <w:rPr>
          <w:rFonts w:ascii="Arial" w:hAnsi="Arial" w:cs="Arial"/>
        </w:rPr>
        <w:t xml:space="preserve"> es el de la Política Local de Infancia. En la medida que un SLPD la contempla como elemento constituyente, la Política debe tener como horizonte la </w:t>
      </w:r>
      <w:r w:rsidRPr="002D6ABC">
        <w:rPr>
          <w:rFonts w:ascii="Arial" w:hAnsi="Arial" w:cs="Arial"/>
          <w:b/>
          <w:bCs/>
        </w:rPr>
        <w:t xml:space="preserve">consolidación </w:t>
      </w:r>
      <w:r w:rsidRPr="002D6ABC">
        <w:rPr>
          <w:rFonts w:ascii="Arial" w:hAnsi="Arial" w:cs="Arial"/>
        </w:rPr>
        <w:t xml:space="preserve">de este Sistema Local de Protección de Derechos en el territorio. </w:t>
      </w:r>
    </w:p>
    <w:p w14:paraId="30C409CE"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6BB8F73B" w14:textId="77777777" w:rsidR="00EA733D" w:rsidRPr="002D6ABC" w:rsidRDefault="00EA733D" w:rsidP="00C327F5">
      <w:pPr>
        <w:ind w:left="580" w:right="148" w:firstLine="428"/>
        <w:jc w:val="both"/>
        <w:rPr>
          <w:rFonts w:ascii="Arial" w:hAnsi="Arial" w:cs="Arial"/>
        </w:rPr>
      </w:pPr>
      <w:r w:rsidRPr="002D6ABC">
        <w:rPr>
          <w:rFonts w:ascii="Arial" w:hAnsi="Arial" w:cs="Arial"/>
        </w:rPr>
        <w:t xml:space="preserve">Es relevante señalar que los equipos de trabajo deben considerar que el Horizonte de las OPD, es decir, hacia dónde apunta el trabajo que ellos realizan de manera cotidiana, es “facilitar e impulsar el desarrollo institucional de sistemas locales de protección de derechos de la infancia y adolescencia, en un territorio determinado, abarcando, al menos, el espacio comunal”. Las estrategias que se llevarán a cabo, para llegar a ese horizonte, corresponden a: </w:t>
      </w:r>
    </w:p>
    <w:p w14:paraId="31F172A5"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16C7E01D" w14:textId="77777777" w:rsidR="00EA733D" w:rsidRPr="002D6ABC" w:rsidRDefault="00EA733D" w:rsidP="00C327F5">
      <w:pPr>
        <w:numPr>
          <w:ilvl w:val="0"/>
          <w:numId w:val="5"/>
        </w:numPr>
        <w:spacing w:after="36" w:line="270" w:lineRule="auto"/>
        <w:ind w:right="148"/>
        <w:jc w:val="both"/>
        <w:rPr>
          <w:rFonts w:ascii="Arial" w:hAnsi="Arial" w:cs="Arial"/>
        </w:rPr>
      </w:pPr>
      <w:r w:rsidRPr="002D6ABC">
        <w:rPr>
          <w:rFonts w:ascii="Arial" w:hAnsi="Arial" w:cs="Arial"/>
        </w:rPr>
        <w:t xml:space="preserve">Implementación de una política local </w:t>
      </w:r>
    </w:p>
    <w:p w14:paraId="0CED668B" w14:textId="77777777" w:rsidR="00EA733D" w:rsidRPr="002D6ABC" w:rsidRDefault="00EA733D" w:rsidP="00C327F5">
      <w:pPr>
        <w:numPr>
          <w:ilvl w:val="0"/>
          <w:numId w:val="5"/>
        </w:numPr>
        <w:spacing w:after="36" w:line="270" w:lineRule="auto"/>
        <w:ind w:right="148"/>
        <w:jc w:val="both"/>
        <w:rPr>
          <w:rFonts w:ascii="Arial" w:hAnsi="Arial" w:cs="Arial"/>
        </w:rPr>
      </w:pPr>
      <w:r w:rsidRPr="002D6ABC">
        <w:rPr>
          <w:rFonts w:ascii="Arial" w:hAnsi="Arial" w:cs="Arial"/>
        </w:rPr>
        <w:t xml:space="preserve">Fortalecimiento de las competencias parentales </w:t>
      </w:r>
    </w:p>
    <w:p w14:paraId="0A83AA35" w14:textId="77777777" w:rsidR="00EA733D" w:rsidRPr="002D6ABC" w:rsidRDefault="00EA733D" w:rsidP="00C327F5">
      <w:pPr>
        <w:numPr>
          <w:ilvl w:val="0"/>
          <w:numId w:val="5"/>
        </w:numPr>
        <w:spacing w:after="36" w:line="270" w:lineRule="auto"/>
        <w:ind w:right="148"/>
        <w:jc w:val="both"/>
        <w:rPr>
          <w:rFonts w:ascii="Arial" w:hAnsi="Arial" w:cs="Arial"/>
        </w:rPr>
      </w:pPr>
      <w:r w:rsidRPr="002D6ABC">
        <w:rPr>
          <w:rFonts w:ascii="Arial" w:hAnsi="Arial" w:cs="Arial"/>
        </w:rPr>
        <w:t xml:space="preserve">Desarrollo, consolidación e institucionalización de redes </w:t>
      </w:r>
    </w:p>
    <w:p w14:paraId="78256035" w14:textId="77777777" w:rsidR="00AE6090" w:rsidRDefault="00EA733D" w:rsidP="00C327F5">
      <w:pPr>
        <w:numPr>
          <w:ilvl w:val="0"/>
          <w:numId w:val="5"/>
        </w:numPr>
        <w:spacing w:after="36" w:line="270" w:lineRule="auto"/>
        <w:ind w:right="148"/>
        <w:jc w:val="both"/>
        <w:rPr>
          <w:rFonts w:ascii="Arial" w:hAnsi="Arial" w:cs="Arial"/>
        </w:rPr>
      </w:pPr>
      <w:r w:rsidRPr="002D6ABC">
        <w:rPr>
          <w:rFonts w:ascii="Arial" w:hAnsi="Arial" w:cs="Arial"/>
        </w:rPr>
        <w:t xml:space="preserve">Participación de niños, niñas y adolescentes – adultos colaboradores. </w:t>
      </w:r>
    </w:p>
    <w:p w14:paraId="4CE8D0DB" w14:textId="1DD70E20" w:rsidR="00EA733D" w:rsidRPr="002D6ABC" w:rsidRDefault="00EA733D" w:rsidP="00C327F5">
      <w:pPr>
        <w:numPr>
          <w:ilvl w:val="0"/>
          <w:numId w:val="5"/>
        </w:numPr>
        <w:spacing w:after="36" w:line="270" w:lineRule="auto"/>
        <w:ind w:right="148"/>
        <w:jc w:val="both"/>
        <w:rPr>
          <w:rFonts w:ascii="Arial" w:hAnsi="Arial" w:cs="Arial"/>
        </w:rPr>
      </w:pPr>
      <w:r w:rsidRPr="009C10E3">
        <w:rPr>
          <w:rFonts w:ascii="Arial" w:eastAsia="Arial" w:hAnsi="Arial" w:cs="Arial"/>
        </w:rPr>
        <w:t xml:space="preserve"> </w:t>
      </w:r>
      <w:r w:rsidRPr="002D6ABC">
        <w:rPr>
          <w:rFonts w:ascii="Arial" w:hAnsi="Arial" w:cs="Arial"/>
        </w:rPr>
        <w:t xml:space="preserve">Promoción del enfoque de derechos y lenguaje común </w:t>
      </w:r>
    </w:p>
    <w:p w14:paraId="1AA1484A" w14:textId="77777777" w:rsidR="00EA733D" w:rsidRPr="002D6ABC" w:rsidRDefault="00EA733D" w:rsidP="00C327F5">
      <w:pPr>
        <w:numPr>
          <w:ilvl w:val="0"/>
          <w:numId w:val="5"/>
        </w:numPr>
        <w:spacing w:after="36" w:line="270" w:lineRule="auto"/>
        <w:ind w:right="148"/>
        <w:jc w:val="both"/>
        <w:rPr>
          <w:rFonts w:ascii="Arial" w:hAnsi="Arial" w:cs="Arial"/>
        </w:rPr>
      </w:pPr>
      <w:r w:rsidRPr="002D6ABC">
        <w:rPr>
          <w:rFonts w:ascii="Arial" w:hAnsi="Arial" w:cs="Arial"/>
        </w:rPr>
        <w:t xml:space="preserve">Atención directa en los casos de vulneración. </w:t>
      </w:r>
    </w:p>
    <w:p w14:paraId="385EF37C" w14:textId="77777777" w:rsidR="00EA733D" w:rsidRPr="002D6ABC" w:rsidRDefault="00EA733D" w:rsidP="00C327F5">
      <w:pPr>
        <w:spacing w:after="0"/>
        <w:jc w:val="both"/>
        <w:rPr>
          <w:rFonts w:ascii="Arial" w:hAnsi="Arial" w:cs="Arial"/>
        </w:rPr>
      </w:pPr>
      <w:r w:rsidRPr="002D6ABC">
        <w:rPr>
          <w:rFonts w:ascii="Arial" w:hAnsi="Arial" w:cs="Arial"/>
          <w:sz w:val="26"/>
        </w:rPr>
        <w:t xml:space="preserve"> </w:t>
      </w:r>
    </w:p>
    <w:p w14:paraId="2DAFA328" w14:textId="77777777" w:rsidR="00EA733D" w:rsidRPr="002D6ABC" w:rsidRDefault="00EA733D" w:rsidP="00C327F5">
      <w:pPr>
        <w:spacing w:after="1" w:line="274" w:lineRule="auto"/>
        <w:ind w:left="580" w:right="139" w:firstLine="720"/>
        <w:jc w:val="both"/>
        <w:rPr>
          <w:rFonts w:ascii="Arial" w:hAnsi="Arial" w:cs="Arial"/>
        </w:rPr>
      </w:pPr>
      <w:r w:rsidRPr="002D6ABC">
        <w:rPr>
          <w:rFonts w:ascii="Arial" w:hAnsi="Arial" w:cs="Arial"/>
        </w:rPr>
        <w:t>Dichas estrategias, que corresponden a los objetivos específicos, apuntan a generar un impacto que trasciende el día a día y que busca resolver el “para qué” de la existencia de la OPD y que corresponde a “</w:t>
      </w:r>
      <w:r w:rsidRPr="002D6ABC">
        <w:rPr>
          <w:rFonts w:ascii="Arial" w:hAnsi="Arial" w:cs="Arial"/>
          <w:i/>
          <w:iCs/>
        </w:rPr>
        <w:t xml:space="preserve">Contribuir a la Instalación de Sistemas Locales de Protección de Derechos que permita prevenir y dar respuesta </w:t>
      </w:r>
      <w:r w:rsidRPr="002D6ABC">
        <w:rPr>
          <w:rFonts w:ascii="Arial" w:hAnsi="Arial" w:cs="Arial"/>
          <w:i/>
          <w:iCs/>
        </w:rPr>
        <w:lastRenderedPageBreak/>
        <w:t>oportuna a situaciones de vulneración de derechos de niñas, niños y adolescentes a través de la articulación de actores presentes en el territorio como  garantes de derechos, el fortalecimiento de las familias en el ejercicio de su rol parental, como de la participación sustantiva de las niñas, niños y adolescentes, familias y comunidad”.</w:t>
      </w:r>
      <w:r w:rsidRPr="002D6ABC">
        <w:rPr>
          <w:rFonts w:ascii="Arial" w:hAnsi="Arial" w:cs="Arial"/>
        </w:rPr>
        <w:t xml:space="preserve"> </w:t>
      </w:r>
    </w:p>
    <w:p w14:paraId="60AC8A70" w14:textId="4FA73FBB" w:rsidR="00EA733D" w:rsidRPr="002D6ABC" w:rsidRDefault="00EA733D" w:rsidP="00C327F5">
      <w:pPr>
        <w:spacing w:after="0"/>
        <w:jc w:val="both"/>
        <w:rPr>
          <w:rFonts w:ascii="Arial" w:hAnsi="Arial" w:cs="Arial"/>
        </w:rPr>
      </w:pPr>
      <w:r w:rsidRPr="002D6ABC">
        <w:rPr>
          <w:rFonts w:ascii="Arial" w:hAnsi="Arial" w:cs="Arial"/>
        </w:rPr>
        <w:t xml:space="preserve"> </w:t>
      </w:r>
      <w:r w:rsidRPr="002D6ABC">
        <w:rPr>
          <w:rFonts w:ascii="Arial" w:eastAsia="Century Gothic" w:hAnsi="Arial" w:cs="Arial"/>
          <w:i/>
          <w:sz w:val="15"/>
        </w:rPr>
        <w:t xml:space="preserve"> </w:t>
      </w:r>
    </w:p>
    <w:p w14:paraId="5647CE57" w14:textId="2F9DEACC" w:rsidR="00EA733D" w:rsidRPr="002D6ABC" w:rsidRDefault="00EA733D" w:rsidP="00C327F5">
      <w:pPr>
        <w:ind w:left="580" w:right="148" w:firstLine="720"/>
        <w:jc w:val="both"/>
        <w:rPr>
          <w:rFonts w:ascii="Arial" w:hAnsi="Arial" w:cs="Arial"/>
        </w:rPr>
      </w:pPr>
      <w:r w:rsidRPr="002D6ABC">
        <w:rPr>
          <w:rFonts w:ascii="Arial" w:hAnsi="Arial" w:cs="Arial"/>
        </w:rPr>
        <w:t xml:space="preserve">Desde </w:t>
      </w:r>
      <w:r w:rsidR="001C58F8" w:rsidRPr="002D6ABC">
        <w:rPr>
          <w:rFonts w:ascii="Arial" w:hAnsi="Arial" w:cs="Arial"/>
        </w:rPr>
        <w:t>esta</w:t>
      </w:r>
      <w:r w:rsidRPr="002D6ABC">
        <w:rPr>
          <w:rFonts w:ascii="Arial" w:hAnsi="Arial" w:cs="Arial"/>
        </w:rPr>
        <w:t xml:space="preserve"> perspectiva las Oficinas de Protección de Derechos deberán constituirse en el dispositivo articulador de atención de </w:t>
      </w:r>
      <w:r w:rsidR="00AE6090">
        <w:rPr>
          <w:rFonts w:ascii="Arial" w:hAnsi="Arial" w:cs="Arial"/>
        </w:rPr>
        <w:t xml:space="preserve">la niñez y </w:t>
      </w:r>
      <w:proofErr w:type="gramStart"/>
      <w:r w:rsidR="00AE6090">
        <w:rPr>
          <w:rFonts w:ascii="Arial" w:hAnsi="Arial" w:cs="Arial"/>
        </w:rPr>
        <w:t xml:space="preserve">adolescencia </w:t>
      </w:r>
      <w:r w:rsidRPr="002D6ABC">
        <w:rPr>
          <w:rFonts w:ascii="Arial" w:hAnsi="Arial" w:cs="Arial"/>
        </w:rPr>
        <w:t xml:space="preserve"> en</w:t>
      </w:r>
      <w:proofErr w:type="gramEnd"/>
      <w:r w:rsidRPr="002D6ABC">
        <w:rPr>
          <w:rFonts w:ascii="Arial" w:hAnsi="Arial" w:cs="Arial"/>
        </w:rPr>
        <w:t xml:space="preserve"> el espacio local a través de la coordinación efectiva de la red, </w:t>
      </w:r>
    </w:p>
    <w:p w14:paraId="51AC4740" w14:textId="258FC492" w:rsidR="00EA733D" w:rsidRPr="002D6ABC" w:rsidRDefault="00EA733D" w:rsidP="00C327F5">
      <w:pPr>
        <w:spacing w:after="0"/>
        <w:jc w:val="both"/>
        <w:rPr>
          <w:rFonts w:ascii="Arial" w:hAnsi="Arial" w:cs="Arial"/>
        </w:rPr>
      </w:pPr>
    </w:p>
    <w:p w14:paraId="593646BA" w14:textId="58456B06" w:rsidR="00EA733D" w:rsidRPr="002D6ABC" w:rsidRDefault="00EA733D" w:rsidP="001C58F8">
      <w:pPr>
        <w:spacing w:after="0" w:line="268" w:lineRule="auto"/>
        <w:ind w:right="146"/>
        <w:jc w:val="both"/>
        <w:rPr>
          <w:rFonts w:ascii="Arial" w:hAnsi="Arial" w:cs="Arial"/>
        </w:rPr>
      </w:pPr>
      <w:r w:rsidRPr="002D6ABC">
        <w:rPr>
          <w:rFonts w:ascii="Arial" w:eastAsia="Century Gothic" w:hAnsi="Arial" w:cs="Arial"/>
          <w:b/>
        </w:rPr>
        <w:t>II.</w:t>
      </w:r>
      <w:r w:rsidRPr="002D6ABC">
        <w:rPr>
          <w:rFonts w:ascii="Arial" w:eastAsia="Arial" w:hAnsi="Arial" w:cs="Arial"/>
          <w:b/>
        </w:rPr>
        <w:t xml:space="preserve"> </w:t>
      </w:r>
      <w:r w:rsidRPr="002D6ABC">
        <w:rPr>
          <w:rFonts w:ascii="Arial" w:eastAsia="Century Gothic" w:hAnsi="Arial" w:cs="Arial"/>
          <w:b/>
        </w:rPr>
        <w:t xml:space="preserve">ENFASIS PROGRAMÁTICOS DE LA MODALIDAD OPD </w:t>
      </w:r>
    </w:p>
    <w:p w14:paraId="12443DAB" w14:textId="0782A01C" w:rsidR="00EA733D" w:rsidRPr="002D6ABC" w:rsidRDefault="00EA733D" w:rsidP="00C327F5">
      <w:pPr>
        <w:tabs>
          <w:tab w:val="right" w:pos="10382"/>
        </w:tabs>
        <w:spacing w:after="202"/>
        <w:jc w:val="both"/>
        <w:rPr>
          <w:rFonts w:ascii="Arial" w:hAnsi="Arial" w:cs="Arial"/>
        </w:rPr>
      </w:pPr>
      <w:r w:rsidRPr="002D6ABC">
        <w:rPr>
          <w:rFonts w:ascii="Arial" w:eastAsia="Century Gothic" w:hAnsi="Arial" w:cs="Arial"/>
          <w:b/>
          <w:sz w:val="12"/>
        </w:rPr>
        <w:t xml:space="preserve"> </w:t>
      </w:r>
      <w:r w:rsidRPr="002D6ABC">
        <w:rPr>
          <w:rFonts w:ascii="Arial" w:eastAsia="Century Gothic" w:hAnsi="Arial" w:cs="Arial"/>
          <w:b/>
          <w:sz w:val="12"/>
        </w:rPr>
        <w:tab/>
      </w:r>
      <w:r w:rsidR="00BF1AE5">
        <w:rPr>
          <w:noProof/>
        </w:rPr>
        <mc:AlternateContent>
          <mc:Choice Requires="wpg">
            <w:drawing>
              <wp:inline distT="0" distB="0" distL="0" distR="0" wp14:anchorId="36DE2DEF" wp14:editId="7A862692">
                <wp:extent cx="5929630" cy="18415"/>
                <wp:effectExtent l="0" t="0" r="0" b="0"/>
                <wp:docPr id="71228" name="Group 71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9630" cy="18415"/>
                          <a:chOff x="0" y="0"/>
                          <a:chExt cx="5929630" cy="18288"/>
                        </a:xfrm>
                      </wpg:grpSpPr>
                      <wps:wsp>
                        <wps:cNvPr id="1316" name="Shape 1316"/>
                        <wps:cNvSpPr/>
                        <wps:spPr>
                          <a:xfrm>
                            <a:off x="0" y="0"/>
                            <a:ext cx="5929630" cy="0"/>
                          </a:xfrm>
                          <a:custGeom>
                            <a:avLst/>
                            <a:gdLst/>
                            <a:ahLst/>
                            <a:cxnLst/>
                            <a:rect l="0" t="0" r="0" b="0"/>
                            <a:pathLst>
                              <a:path w="5929630">
                                <a:moveTo>
                                  <a:pt x="0" y="0"/>
                                </a:moveTo>
                                <a:lnTo>
                                  <a:pt x="5929630" y="0"/>
                                </a:lnTo>
                              </a:path>
                            </a:pathLst>
                          </a:custGeom>
                          <a:noFill/>
                          <a:ln w="18288" cap="flat" cmpd="sng" algn="ctr">
                            <a:solidFill>
                              <a:srgbClr val="000000"/>
                            </a:solidFill>
                            <a:prstDash val="solid"/>
                            <a:round/>
                          </a:ln>
                          <a:effectLst/>
                        </wps:spPr>
                        <wps:bodyPr/>
                      </wps:wsp>
                    </wpg:wgp>
                  </a:graphicData>
                </a:graphic>
              </wp:inline>
            </w:drawing>
          </mc:Choice>
          <mc:Fallback>
            <w:pict>
              <v:group w14:anchorId="10C7E7B0" id="Group 71228" o:spid="_x0000_s1026" style="width:466.9pt;height:1.45pt;mso-position-horizontal-relative:char;mso-position-vertical-relative:line" coordsize="5929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">
                <v:shape id="Shape 1316" o:spid="_x0000_s1027" style="position:absolute;width:59296;height:0;visibility:visible;mso-wrap-style:square;v-text-anchor:top" coordsize="5929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" path="m,l5929630,e" filled="f" strokeweight="1.44pt">
                  <v:path arrowok="t" textboxrect="0,0,5929630,0"/>
                </v:shape>
                <w10:anchorlock/>
              </v:group>
            </w:pict>
          </mc:Fallback>
        </mc:AlternateContent>
      </w:r>
    </w:p>
    <w:p w14:paraId="5EFE7268" w14:textId="77777777" w:rsidR="00EA733D" w:rsidRPr="002D6ABC" w:rsidRDefault="00EA733D" w:rsidP="00C327F5">
      <w:pPr>
        <w:numPr>
          <w:ilvl w:val="1"/>
          <w:numId w:val="7"/>
        </w:numPr>
        <w:spacing w:after="37" w:line="268" w:lineRule="auto"/>
        <w:ind w:right="146" w:hanging="350"/>
        <w:jc w:val="both"/>
        <w:rPr>
          <w:rFonts w:ascii="Arial" w:hAnsi="Arial" w:cs="Arial"/>
        </w:rPr>
      </w:pPr>
      <w:r w:rsidRPr="002D6ABC">
        <w:rPr>
          <w:rFonts w:ascii="Arial" w:eastAsia="Century Gothic" w:hAnsi="Arial" w:cs="Arial"/>
          <w:b/>
        </w:rPr>
        <w:t xml:space="preserve">Objetivo General </w:t>
      </w:r>
    </w:p>
    <w:p w14:paraId="6277DCD7" w14:textId="77777777" w:rsidR="00EA733D" w:rsidRPr="002D6ABC" w:rsidRDefault="00EA733D" w:rsidP="00C327F5">
      <w:pPr>
        <w:spacing w:after="0"/>
        <w:jc w:val="both"/>
        <w:rPr>
          <w:rFonts w:ascii="Arial" w:hAnsi="Arial" w:cs="Arial"/>
        </w:rPr>
      </w:pPr>
      <w:r w:rsidRPr="002D6ABC">
        <w:rPr>
          <w:rFonts w:ascii="Arial" w:eastAsia="Century Gothic" w:hAnsi="Arial" w:cs="Arial"/>
          <w:b/>
          <w:sz w:val="25"/>
        </w:rPr>
        <w:t xml:space="preserve"> </w:t>
      </w:r>
    </w:p>
    <w:p w14:paraId="2B6014E0" w14:textId="77777777" w:rsidR="00EA733D" w:rsidRPr="002D6ABC" w:rsidRDefault="00EA733D" w:rsidP="00C327F5">
      <w:pPr>
        <w:spacing w:after="32" w:line="274" w:lineRule="auto"/>
        <w:ind w:left="580" w:right="139" w:firstLine="720"/>
        <w:jc w:val="both"/>
        <w:rPr>
          <w:rFonts w:ascii="Arial" w:eastAsia="Century Gothic" w:hAnsi="Arial" w:cs="Arial"/>
          <w:i/>
        </w:rPr>
      </w:pPr>
      <w:r w:rsidRPr="002D6ABC">
        <w:rPr>
          <w:rFonts w:ascii="Arial" w:eastAsia="Century Gothic" w:hAnsi="Arial" w:cs="Arial"/>
          <w:i/>
        </w:rPr>
        <w:t xml:space="preserve">“Contribuir a la Instalación de Sistemas Locales de Protección de Derechos que permita prevenir y dar respuesta oportuna a situaciones de vulneración de derechos de niñas, niños y adolescentes a través de la articulación efectiva de actores presentes en el territorio como garantes de derechos, el fortalecimiento de las familias en el ejercicio de su rol parental, como de la participación sustantiva de las niñas, niños y adolescentes, familias y comunidad”. </w:t>
      </w:r>
    </w:p>
    <w:p w14:paraId="200D9704" w14:textId="77777777" w:rsidR="001C58F8" w:rsidRPr="002D6ABC" w:rsidRDefault="001C58F8" w:rsidP="00C327F5">
      <w:pPr>
        <w:spacing w:after="32" w:line="274" w:lineRule="auto"/>
        <w:ind w:left="580" w:right="139" w:firstLine="720"/>
        <w:jc w:val="both"/>
        <w:rPr>
          <w:rFonts w:ascii="Arial" w:hAnsi="Arial" w:cs="Arial"/>
        </w:rPr>
      </w:pPr>
    </w:p>
    <w:p w14:paraId="44672C6D" w14:textId="77777777" w:rsidR="00EA733D" w:rsidRPr="002D6ABC" w:rsidRDefault="00EA733D" w:rsidP="00C327F5">
      <w:pPr>
        <w:spacing w:after="0"/>
        <w:jc w:val="both"/>
        <w:rPr>
          <w:rFonts w:ascii="Arial" w:hAnsi="Arial" w:cs="Arial"/>
        </w:rPr>
      </w:pPr>
      <w:r w:rsidRPr="002D6ABC">
        <w:rPr>
          <w:rFonts w:ascii="Arial" w:eastAsia="Century Gothic" w:hAnsi="Arial" w:cs="Arial"/>
          <w:i/>
          <w:sz w:val="23"/>
        </w:rPr>
        <w:t xml:space="preserve"> </w:t>
      </w:r>
    </w:p>
    <w:p w14:paraId="45201F60" w14:textId="77777777" w:rsidR="00EA733D" w:rsidRPr="002D6ABC" w:rsidRDefault="00EA733D" w:rsidP="00C327F5">
      <w:pPr>
        <w:numPr>
          <w:ilvl w:val="1"/>
          <w:numId w:val="7"/>
        </w:numPr>
        <w:spacing w:after="37" w:line="268" w:lineRule="auto"/>
        <w:ind w:right="146" w:hanging="350"/>
        <w:jc w:val="both"/>
        <w:rPr>
          <w:rFonts w:ascii="Arial" w:hAnsi="Arial" w:cs="Arial"/>
        </w:rPr>
      </w:pPr>
      <w:r w:rsidRPr="002D6ABC">
        <w:rPr>
          <w:rFonts w:ascii="Arial" w:eastAsia="Century Gothic" w:hAnsi="Arial" w:cs="Arial"/>
          <w:b/>
        </w:rPr>
        <w:t xml:space="preserve">Metas de Logro transversal a la modalidad </w:t>
      </w:r>
    </w:p>
    <w:p w14:paraId="7C606E2D" w14:textId="77777777" w:rsidR="00EA733D" w:rsidRPr="002D6ABC" w:rsidRDefault="00EA733D" w:rsidP="00C327F5">
      <w:pPr>
        <w:spacing w:after="0"/>
        <w:jc w:val="both"/>
        <w:rPr>
          <w:rFonts w:ascii="Arial" w:hAnsi="Arial" w:cs="Arial"/>
        </w:rPr>
      </w:pPr>
      <w:r w:rsidRPr="002D6ABC">
        <w:rPr>
          <w:rFonts w:ascii="Arial" w:eastAsia="Century Gothic" w:hAnsi="Arial" w:cs="Arial"/>
          <w:b/>
          <w:sz w:val="26"/>
        </w:rPr>
        <w:t xml:space="preserve"> </w:t>
      </w:r>
    </w:p>
    <w:p w14:paraId="1A6FBF6B" w14:textId="77777777" w:rsidR="00EA733D" w:rsidRPr="002D6ABC" w:rsidRDefault="00EA733D" w:rsidP="00C327F5">
      <w:pPr>
        <w:numPr>
          <w:ilvl w:val="3"/>
          <w:numId w:val="6"/>
        </w:numPr>
        <w:spacing w:after="1" w:line="274" w:lineRule="auto"/>
        <w:ind w:right="148" w:hanging="368"/>
        <w:jc w:val="both"/>
        <w:rPr>
          <w:rFonts w:ascii="Arial" w:hAnsi="Arial" w:cs="Arial"/>
        </w:rPr>
      </w:pPr>
      <w:r w:rsidRPr="002D6ABC">
        <w:rPr>
          <w:rFonts w:ascii="Arial" w:eastAsia="Century Gothic" w:hAnsi="Arial" w:cs="Arial"/>
          <w:i/>
        </w:rPr>
        <w:t xml:space="preserve">80 % de niños, niñas y adolescentes, egresados favorablemente, que no reingresan a proyectos de la red de igual o mayor complejidad en, al menos, 12 meses </w:t>
      </w:r>
      <w:r w:rsidRPr="002D6ABC">
        <w:rPr>
          <w:rFonts w:ascii="Arial" w:hAnsi="Arial" w:cs="Arial"/>
        </w:rPr>
        <w:t xml:space="preserve">para proyectos nuevos y de 24 meses para proyectos con más de 12 meses de Operación. </w:t>
      </w:r>
      <w:r w:rsidRPr="002D6ABC">
        <w:rPr>
          <w:rFonts w:ascii="Arial" w:eastAsia="Century Gothic" w:hAnsi="Arial" w:cs="Arial"/>
          <w:i/>
          <w:vertAlign w:val="superscript"/>
        </w:rPr>
        <w:footnoteReference w:id="3"/>
      </w:r>
      <w:r w:rsidRPr="002D6ABC">
        <w:rPr>
          <w:rFonts w:ascii="Arial" w:eastAsia="Century Gothic" w:hAnsi="Arial" w:cs="Arial"/>
          <w:i/>
        </w:rPr>
        <w:t xml:space="preserve">. </w:t>
      </w:r>
    </w:p>
    <w:p w14:paraId="4C0F2424" w14:textId="77777777" w:rsidR="00EA733D" w:rsidRPr="002D6ABC" w:rsidRDefault="00EA733D" w:rsidP="00C327F5">
      <w:pPr>
        <w:jc w:val="both"/>
        <w:rPr>
          <w:rFonts w:ascii="Arial" w:hAnsi="Arial" w:cs="Arial"/>
        </w:rPr>
      </w:pPr>
      <w:r w:rsidRPr="002D6ABC">
        <w:rPr>
          <w:rFonts w:ascii="Arial" w:eastAsia="Century Gothic" w:hAnsi="Arial" w:cs="Arial"/>
          <w:i/>
          <w:sz w:val="19"/>
        </w:rPr>
        <w:t xml:space="preserve"> </w:t>
      </w:r>
    </w:p>
    <w:p w14:paraId="7BEA62B9" w14:textId="77777777" w:rsidR="00EA733D" w:rsidRPr="002D6ABC" w:rsidRDefault="00EA733D" w:rsidP="001C58F8">
      <w:pPr>
        <w:pBdr>
          <w:top w:val="single" w:sz="4" w:space="0" w:color="000000"/>
          <w:left w:val="single" w:sz="4" w:space="0" w:color="000000"/>
          <w:bottom w:val="single" w:sz="4" w:space="0" w:color="000000"/>
          <w:right w:val="single" w:sz="4" w:space="0" w:color="000000"/>
        </w:pBdr>
        <w:spacing w:after="4" w:line="268" w:lineRule="auto"/>
        <w:ind w:left="557" w:right="953" w:hanging="10"/>
        <w:jc w:val="both"/>
        <w:rPr>
          <w:rFonts w:ascii="Arial" w:hAnsi="Arial" w:cs="Arial"/>
        </w:rPr>
      </w:pPr>
      <w:r w:rsidRPr="002D6ABC">
        <w:rPr>
          <w:rFonts w:ascii="Arial" w:eastAsia="Century Gothic" w:hAnsi="Arial" w:cs="Arial"/>
          <w:b/>
          <w:i/>
        </w:rPr>
        <w:t xml:space="preserve">Fórmula de Cálculo: </w:t>
      </w:r>
      <w:r w:rsidRPr="002D6ABC">
        <w:rPr>
          <w:rFonts w:ascii="Arial" w:eastAsia="Century Gothic" w:hAnsi="Arial" w:cs="Arial"/>
          <w:i/>
        </w:rPr>
        <w:t xml:space="preserve">(Número de niños(as) y adolescentes egresados del programa OPD – en el ámbito de Protección -, por causales asociadas a la intervención, que no reingresan en un período de 12 meses a la misma línea de atención o de mayor complejidad / Número de niños (as) y adolescentes egresados del sistema de </w:t>
      </w:r>
      <w:r w:rsidR="001C58F8" w:rsidRPr="002D6ABC">
        <w:rPr>
          <w:rFonts w:ascii="Arial" w:eastAsia="Century Gothic" w:hAnsi="Arial" w:cs="Arial"/>
          <w:i/>
        </w:rPr>
        <w:t>Protección) *</w:t>
      </w:r>
      <w:r w:rsidRPr="002D6ABC">
        <w:rPr>
          <w:rFonts w:ascii="Arial" w:eastAsia="Century Gothic" w:hAnsi="Arial" w:cs="Arial"/>
          <w:i/>
        </w:rPr>
        <w:t xml:space="preserve"> 100.</w:t>
      </w:r>
    </w:p>
    <w:p w14:paraId="69DA57C1" w14:textId="77777777" w:rsidR="00EA733D" w:rsidRPr="002D6ABC" w:rsidRDefault="00EA733D" w:rsidP="00C327F5">
      <w:pPr>
        <w:spacing w:after="200"/>
        <w:jc w:val="both"/>
        <w:rPr>
          <w:rFonts w:ascii="Arial" w:hAnsi="Arial" w:cs="Arial"/>
        </w:rPr>
      </w:pPr>
      <w:r w:rsidRPr="002D6ABC">
        <w:rPr>
          <w:rFonts w:ascii="Arial" w:eastAsia="Century Gothic" w:hAnsi="Arial" w:cs="Arial"/>
          <w:i/>
          <w:sz w:val="12"/>
        </w:rPr>
        <w:t xml:space="preserve"> </w:t>
      </w:r>
    </w:p>
    <w:p w14:paraId="78656D63" w14:textId="77777777" w:rsidR="00EA733D" w:rsidRPr="002D6ABC" w:rsidRDefault="00EA733D" w:rsidP="00C327F5">
      <w:pPr>
        <w:numPr>
          <w:ilvl w:val="3"/>
          <w:numId w:val="6"/>
        </w:numPr>
        <w:spacing w:after="6" w:line="270" w:lineRule="auto"/>
        <w:ind w:right="148" w:hanging="368"/>
        <w:jc w:val="both"/>
        <w:rPr>
          <w:rFonts w:ascii="Arial" w:hAnsi="Arial" w:cs="Arial"/>
        </w:rPr>
      </w:pPr>
      <w:r w:rsidRPr="002D6ABC">
        <w:rPr>
          <w:rFonts w:ascii="Arial" w:hAnsi="Arial" w:cs="Arial"/>
        </w:rPr>
        <w:t xml:space="preserve">100% de los actores claves del territorio coordinados y articulados en torno a la red de infancia para prevenir y dar respuesta oportuna, eficiente y efectiva a las necesidades y problemáticas de los niños, niñas y adolescentes a nivel local. </w:t>
      </w:r>
    </w:p>
    <w:p w14:paraId="66226CD8" w14:textId="77777777" w:rsidR="00EA733D" w:rsidRPr="002D6ABC" w:rsidRDefault="00EA733D" w:rsidP="00C327F5">
      <w:pPr>
        <w:spacing w:after="46"/>
        <w:jc w:val="both"/>
        <w:rPr>
          <w:rFonts w:ascii="Arial" w:hAnsi="Arial" w:cs="Arial"/>
        </w:rPr>
      </w:pPr>
      <w:r w:rsidRPr="002D6ABC">
        <w:rPr>
          <w:rFonts w:ascii="Arial" w:hAnsi="Arial" w:cs="Arial"/>
          <w:sz w:val="19"/>
        </w:rPr>
        <w:lastRenderedPageBreak/>
        <w:t xml:space="preserve"> </w:t>
      </w:r>
    </w:p>
    <w:p w14:paraId="51B67A4D" w14:textId="77777777" w:rsidR="00EA733D" w:rsidRPr="002D6ABC" w:rsidRDefault="00EA733D" w:rsidP="00C327F5">
      <w:pPr>
        <w:pBdr>
          <w:top w:val="single" w:sz="4" w:space="0" w:color="000000"/>
          <w:left w:val="single" w:sz="4" w:space="0" w:color="000000"/>
          <w:bottom w:val="single" w:sz="4" w:space="0" w:color="000000"/>
          <w:right w:val="single" w:sz="4" w:space="0" w:color="000000"/>
        </w:pBdr>
        <w:spacing w:after="4" w:line="268" w:lineRule="auto"/>
        <w:ind w:left="557" w:right="953" w:hanging="10"/>
        <w:jc w:val="both"/>
        <w:rPr>
          <w:rFonts w:ascii="Arial" w:hAnsi="Arial" w:cs="Arial"/>
        </w:rPr>
      </w:pPr>
      <w:r w:rsidRPr="002D6ABC">
        <w:rPr>
          <w:rFonts w:ascii="Arial" w:eastAsia="Century Gothic" w:hAnsi="Arial" w:cs="Arial"/>
          <w:b/>
        </w:rPr>
        <w:t xml:space="preserve">Fórmula de Cálculo: </w:t>
      </w:r>
      <w:r w:rsidRPr="002D6ABC">
        <w:rPr>
          <w:rFonts w:ascii="Arial" w:eastAsia="Century Gothic" w:hAnsi="Arial" w:cs="Arial"/>
          <w:i/>
        </w:rPr>
        <w:t xml:space="preserve">(Número de actores coordinados y articulados en torno a la red local de infancia desarrollando acciones a favor de la infancia/ Número de actores identificados y convocados a nivel local convocados a participar). </w:t>
      </w:r>
    </w:p>
    <w:p w14:paraId="607EC206" w14:textId="77777777" w:rsidR="00EA733D" w:rsidRPr="002D6ABC" w:rsidRDefault="00EA733D" w:rsidP="00C327F5">
      <w:pPr>
        <w:spacing w:after="200"/>
        <w:jc w:val="both"/>
        <w:rPr>
          <w:rFonts w:ascii="Arial" w:hAnsi="Arial" w:cs="Arial"/>
        </w:rPr>
      </w:pPr>
      <w:r w:rsidRPr="002D6ABC">
        <w:rPr>
          <w:rFonts w:ascii="Arial" w:hAnsi="Arial" w:cs="Arial"/>
          <w:sz w:val="12"/>
        </w:rPr>
        <w:t xml:space="preserve"> </w:t>
      </w:r>
    </w:p>
    <w:p w14:paraId="79E64927" w14:textId="77777777" w:rsidR="00EA733D" w:rsidRPr="002D6ABC" w:rsidRDefault="00EA733D" w:rsidP="00C327F5">
      <w:pPr>
        <w:numPr>
          <w:ilvl w:val="3"/>
          <w:numId w:val="6"/>
        </w:numPr>
        <w:spacing w:after="4" w:line="270" w:lineRule="auto"/>
        <w:ind w:right="148" w:hanging="368"/>
        <w:jc w:val="both"/>
        <w:rPr>
          <w:rFonts w:ascii="Arial" w:hAnsi="Arial" w:cs="Arial"/>
        </w:rPr>
      </w:pPr>
      <w:r w:rsidRPr="002D6ABC">
        <w:rPr>
          <w:rFonts w:ascii="Arial" w:hAnsi="Arial" w:cs="Arial"/>
        </w:rPr>
        <w:t xml:space="preserve">100% de la población convenida comprometida en el convenio, alcanzada para cada año de ejecución del proyecto. </w:t>
      </w:r>
    </w:p>
    <w:p w14:paraId="1291495E" w14:textId="77777777" w:rsidR="00EA733D" w:rsidRPr="002D6ABC" w:rsidRDefault="00EA733D" w:rsidP="00C327F5">
      <w:pPr>
        <w:spacing w:after="46"/>
        <w:jc w:val="both"/>
        <w:rPr>
          <w:rFonts w:ascii="Arial" w:hAnsi="Arial" w:cs="Arial"/>
        </w:rPr>
      </w:pPr>
      <w:r w:rsidRPr="002D6ABC">
        <w:rPr>
          <w:rFonts w:ascii="Arial" w:hAnsi="Arial" w:cs="Arial"/>
          <w:sz w:val="19"/>
        </w:rPr>
        <w:t xml:space="preserve"> </w:t>
      </w:r>
    </w:p>
    <w:p w14:paraId="6AB859B6" w14:textId="77777777" w:rsidR="00EA733D" w:rsidRPr="002D6ABC" w:rsidRDefault="00EA733D" w:rsidP="00C327F5">
      <w:pPr>
        <w:pBdr>
          <w:top w:val="single" w:sz="4" w:space="0" w:color="000000"/>
          <w:left w:val="single" w:sz="4" w:space="0" w:color="000000"/>
          <w:bottom w:val="single" w:sz="4" w:space="0" w:color="000000"/>
          <w:right w:val="single" w:sz="4" w:space="0" w:color="000000"/>
        </w:pBdr>
        <w:spacing w:after="4" w:line="268" w:lineRule="auto"/>
        <w:ind w:left="557" w:right="953" w:hanging="10"/>
        <w:jc w:val="both"/>
        <w:rPr>
          <w:rFonts w:ascii="Arial" w:hAnsi="Arial" w:cs="Arial"/>
        </w:rPr>
      </w:pPr>
      <w:r w:rsidRPr="002D6ABC">
        <w:rPr>
          <w:rFonts w:ascii="Arial" w:eastAsia="Century Gothic" w:hAnsi="Arial" w:cs="Arial"/>
          <w:b/>
        </w:rPr>
        <w:t xml:space="preserve">Fórmula de Cálculo: </w:t>
      </w:r>
      <w:r w:rsidRPr="002D6ABC">
        <w:rPr>
          <w:rFonts w:ascii="Arial" w:eastAsia="Century Gothic" w:hAnsi="Arial" w:cs="Arial"/>
          <w:i/>
        </w:rPr>
        <w:t xml:space="preserve">(Número de niños(as) beneficiados de las acciones ejecutadas por la OPD/ </w:t>
      </w:r>
      <w:proofErr w:type="spellStart"/>
      <w:r w:rsidRPr="002D6ABC">
        <w:rPr>
          <w:rFonts w:ascii="Arial" w:eastAsia="Century Gothic" w:hAnsi="Arial" w:cs="Arial"/>
          <w:i/>
        </w:rPr>
        <w:t>Nº</w:t>
      </w:r>
      <w:proofErr w:type="spellEnd"/>
      <w:r w:rsidRPr="002D6ABC">
        <w:rPr>
          <w:rFonts w:ascii="Arial" w:eastAsia="Century Gothic" w:hAnsi="Arial" w:cs="Arial"/>
          <w:i/>
        </w:rPr>
        <w:t xml:space="preserve"> de población convenida con * 100) </w:t>
      </w:r>
    </w:p>
    <w:p w14:paraId="3D568EA8" w14:textId="77777777" w:rsidR="00EA733D" w:rsidRPr="002D6ABC" w:rsidRDefault="00EA733D" w:rsidP="00C327F5">
      <w:pPr>
        <w:spacing w:after="0"/>
        <w:jc w:val="both"/>
        <w:rPr>
          <w:rFonts w:ascii="Arial" w:hAnsi="Arial" w:cs="Arial"/>
        </w:rPr>
      </w:pPr>
      <w:r w:rsidRPr="002D6ABC">
        <w:rPr>
          <w:rFonts w:ascii="Arial" w:hAnsi="Arial" w:cs="Arial"/>
        </w:rPr>
        <w:t xml:space="preserve"> </w:t>
      </w:r>
    </w:p>
    <w:p w14:paraId="3CABA051" w14:textId="77777777" w:rsidR="00EA733D" w:rsidRPr="002D6ABC" w:rsidRDefault="00EA733D" w:rsidP="00C327F5">
      <w:pPr>
        <w:spacing w:after="138"/>
        <w:jc w:val="both"/>
        <w:rPr>
          <w:rFonts w:ascii="Arial" w:hAnsi="Arial" w:cs="Arial"/>
        </w:rPr>
      </w:pPr>
      <w:r w:rsidRPr="002D6ABC">
        <w:rPr>
          <w:rFonts w:ascii="Arial" w:hAnsi="Arial" w:cs="Arial"/>
          <w:sz w:val="15"/>
        </w:rPr>
        <w:t xml:space="preserve"> </w:t>
      </w:r>
    </w:p>
    <w:p w14:paraId="1F3222BD" w14:textId="77777777" w:rsidR="00EA733D" w:rsidRPr="002D6ABC" w:rsidRDefault="00EA733D" w:rsidP="00C327F5">
      <w:pPr>
        <w:spacing w:after="37" w:line="268" w:lineRule="auto"/>
        <w:ind w:left="605" w:right="146" w:hanging="10"/>
        <w:jc w:val="both"/>
        <w:rPr>
          <w:rFonts w:ascii="Arial" w:hAnsi="Arial" w:cs="Arial"/>
        </w:rPr>
      </w:pPr>
      <w:r w:rsidRPr="002D6ABC">
        <w:rPr>
          <w:rFonts w:ascii="Arial" w:eastAsia="Century Gothic" w:hAnsi="Arial" w:cs="Arial"/>
          <w:b/>
        </w:rPr>
        <w:t xml:space="preserve">Indicadores de Resultado: </w:t>
      </w:r>
    </w:p>
    <w:p w14:paraId="616B61EF" w14:textId="77777777" w:rsidR="00EA733D" w:rsidRPr="002D6ABC" w:rsidRDefault="00EA733D" w:rsidP="00C327F5">
      <w:pPr>
        <w:spacing w:after="0"/>
        <w:jc w:val="both"/>
        <w:rPr>
          <w:rFonts w:ascii="Arial" w:hAnsi="Arial" w:cs="Arial"/>
        </w:rPr>
      </w:pPr>
      <w:r w:rsidRPr="002D6ABC">
        <w:rPr>
          <w:rFonts w:ascii="Arial" w:eastAsia="Century Gothic" w:hAnsi="Arial" w:cs="Arial"/>
          <w:b/>
          <w:sz w:val="26"/>
        </w:rPr>
        <w:t xml:space="preserve"> </w:t>
      </w:r>
    </w:p>
    <w:p w14:paraId="6F98ED48" w14:textId="77777777" w:rsidR="00EA733D" w:rsidRPr="002D6ABC" w:rsidRDefault="00EA733D" w:rsidP="00C327F5">
      <w:pPr>
        <w:numPr>
          <w:ilvl w:val="3"/>
          <w:numId w:val="8"/>
        </w:numPr>
        <w:spacing w:after="36" w:line="270" w:lineRule="auto"/>
        <w:ind w:right="148" w:hanging="348"/>
        <w:jc w:val="both"/>
        <w:rPr>
          <w:rFonts w:ascii="Arial" w:hAnsi="Arial" w:cs="Arial"/>
        </w:rPr>
      </w:pPr>
      <w:r w:rsidRPr="002D6ABC">
        <w:rPr>
          <w:rFonts w:ascii="Arial" w:hAnsi="Arial" w:cs="Arial"/>
        </w:rPr>
        <w:t>Para OPD nuevas: 80% de niños, niñas y adolescentes, egresados favorablemente, que no reingresan a proyectos de la red de igual o mayor complejidad en, al menos, 12 meses</w:t>
      </w:r>
      <w:r w:rsidRPr="002D6ABC">
        <w:rPr>
          <w:rFonts w:ascii="Arial" w:eastAsia="Century Gothic" w:hAnsi="Arial" w:cs="Arial"/>
          <w:i/>
        </w:rPr>
        <w:t xml:space="preserve">. </w:t>
      </w:r>
    </w:p>
    <w:p w14:paraId="58D3CCBB" w14:textId="77777777" w:rsidR="00EA733D" w:rsidRPr="002D6ABC" w:rsidRDefault="00EA733D" w:rsidP="00C327F5">
      <w:pPr>
        <w:numPr>
          <w:ilvl w:val="3"/>
          <w:numId w:val="8"/>
        </w:numPr>
        <w:spacing w:after="36" w:line="270" w:lineRule="auto"/>
        <w:ind w:right="148" w:hanging="348"/>
        <w:jc w:val="both"/>
        <w:rPr>
          <w:rFonts w:ascii="Arial" w:hAnsi="Arial" w:cs="Arial"/>
        </w:rPr>
      </w:pPr>
      <w:r w:rsidRPr="002D6ABC">
        <w:rPr>
          <w:rFonts w:ascii="Arial" w:hAnsi="Arial" w:cs="Arial"/>
        </w:rPr>
        <w:t xml:space="preserve">Para OPD con más de un año de funcionamiento: 70% de niños, niñas y adolescentes, egresados favorablemente, que no reingresan a proyectos de la red de igual o mayor complejidad en, al menos, 24 meses. </w:t>
      </w:r>
    </w:p>
    <w:p w14:paraId="5061F939" w14:textId="77777777" w:rsidR="00EA733D" w:rsidRPr="002D6ABC" w:rsidRDefault="00EA733D" w:rsidP="00C327F5">
      <w:pPr>
        <w:numPr>
          <w:ilvl w:val="3"/>
          <w:numId w:val="8"/>
        </w:numPr>
        <w:spacing w:after="71" w:line="270" w:lineRule="auto"/>
        <w:ind w:right="148" w:hanging="348"/>
        <w:jc w:val="both"/>
        <w:rPr>
          <w:rFonts w:ascii="Arial" w:hAnsi="Arial" w:cs="Arial"/>
        </w:rPr>
      </w:pPr>
      <w:r w:rsidRPr="002D6ABC">
        <w:rPr>
          <w:rFonts w:ascii="Arial" w:hAnsi="Arial" w:cs="Arial"/>
        </w:rPr>
        <w:t xml:space="preserve">Política local de infancia incorporada a instrumentos de gestión municipal y efectivamente ejecutada a través de Plan Local de Infancia. </w:t>
      </w:r>
    </w:p>
    <w:p w14:paraId="59A2F0FF" w14:textId="77777777" w:rsidR="00EA733D" w:rsidRPr="002D6ABC" w:rsidRDefault="00EA733D" w:rsidP="00C327F5">
      <w:pPr>
        <w:spacing w:after="0"/>
        <w:jc w:val="both"/>
        <w:rPr>
          <w:rFonts w:ascii="Arial" w:hAnsi="Arial" w:cs="Arial"/>
        </w:rPr>
      </w:pPr>
      <w:r w:rsidRPr="002D6ABC">
        <w:rPr>
          <w:rFonts w:ascii="Arial" w:hAnsi="Arial" w:cs="Arial"/>
          <w:sz w:val="26"/>
        </w:rPr>
        <w:t xml:space="preserve"> </w:t>
      </w:r>
    </w:p>
    <w:p w14:paraId="5B04590D" w14:textId="77777777" w:rsidR="00EA733D" w:rsidRPr="002D6ABC" w:rsidRDefault="00EA733D" w:rsidP="00C327F5">
      <w:pPr>
        <w:numPr>
          <w:ilvl w:val="3"/>
          <w:numId w:val="8"/>
        </w:numPr>
        <w:spacing w:after="36" w:line="270" w:lineRule="auto"/>
        <w:ind w:right="148" w:hanging="348"/>
        <w:jc w:val="both"/>
        <w:rPr>
          <w:rFonts w:ascii="Arial" w:hAnsi="Arial" w:cs="Arial"/>
        </w:rPr>
      </w:pPr>
      <w:r w:rsidRPr="002D6ABC">
        <w:rPr>
          <w:rFonts w:ascii="Arial" w:hAnsi="Arial" w:cs="Arial"/>
        </w:rPr>
        <w:t xml:space="preserve">Plan de trabajo de red de infancia ejecutado </w:t>
      </w:r>
      <w:proofErr w:type="gramStart"/>
      <w:r w:rsidRPr="002D6ABC">
        <w:rPr>
          <w:rFonts w:ascii="Arial" w:hAnsi="Arial" w:cs="Arial"/>
        </w:rPr>
        <w:t>de acuerdo a</w:t>
      </w:r>
      <w:proofErr w:type="gramEnd"/>
      <w:r w:rsidRPr="002D6ABC">
        <w:rPr>
          <w:rFonts w:ascii="Arial" w:hAnsi="Arial" w:cs="Arial"/>
        </w:rPr>
        <w:t xml:space="preserve"> planificación estratégica con instrumentos de seguimiento y sistematización. </w:t>
      </w:r>
    </w:p>
    <w:p w14:paraId="50D92F93" w14:textId="77777777" w:rsidR="00EA733D" w:rsidRPr="002D6ABC" w:rsidRDefault="00EA733D" w:rsidP="00C327F5">
      <w:pPr>
        <w:numPr>
          <w:ilvl w:val="3"/>
          <w:numId w:val="8"/>
        </w:numPr>
        <w:spacing w:after="36" w:line="270" w:lineRule="auto"/>
        <w:ind w:right="148" w:hanging="348"/>
        <w:jc w:val="both"/>
        <w:rPr>
          <w:rFonts w:ascii="Arial" w:hAnsi="Arial" w:cs="Arial"/>
        </w:rPr>
      </w:pPr>
      <w:r w:rsidRPr="002D6ABC">
        <w:rPr>
          <w:rFonts w:ascii="Arial" w:hAnsi="Arial" w:cs="Arial"/>
        </w:rPr>
        <w:t xml:space="preserve">Protocolo intersectorial para la atención de niños, niñas y adolescentes vulnerados en sus derechos. </w:t>
      </w:r>
    </w:p>
    <w:p w14:paraId="3702EACD"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05F6907F" w14:textId="77777777" w:rsidR="00EA733D" w:rsidRPr="002D6ABC" w:rsidRDefault="00EA733D" w:rsidP="00C327F5">
      <w:pPr>
        <w:spacing w:after="37" w:line="268" w:lineRule="auto"/>
        <w:ind w:left="605" w:right="146" w:hanging="10"/>
        <w:jc w:val="both"/>
        <w:rPr>
          <w:rFonts w:ascii="Arial" w:hAnsi="Arial" w:cs="Arial"/>
        </w:rPr>
      </w:pPr>
      <w:r w:rsidRPr="002D6ABC">
        <w:rPr>
          <w:rFonts w:ascii="Arial" w:eastAsia="Century Gothic" w:hAnsi="Arial" w:cs="Arial"/>
          <w:b/>
        </w:rPr>
        <w:t xml:space="preserve">Indicador a nivel de producto: </w:t>
      </w:r>
    </w:p>
    <w:p w14:paraId="5F11F954" w14:textId="77777777" w:rsidR="00EA733D" w:rsidRPr="002D6ABC" w:rsidRDefault="00EA733D" w:rsidP="00C327F5">
      <w:pPr>
        <w:spacing w:after="0"/>
        <w:jc w:val="both"/>
        <w:rPr>
          <w:rFonts w:ascii="Arial" w:hAnsi="Arial" w:cs="Arial"/>
        </w:rPr>
      </w:pPr>
      <w:r w:rsidRPr="002D6ABC">
        <w:rPr>
          <w:rFonts w:ascii="Arial" w:eastAsia="Century Gothic" w:hAnsi="Arial" w:cs="Arial"/>
          <w:b/>
          <w:sz w:val="26"/>
        </w:rPr>
        <w:t xml:space="preserve"> </w:t>
      </w:r>
    </w:p>
    <w:p w14:paraId="4F96F743" w14:textId="77777777" w:rsidR="00EA733D" w:rsidRPr="002D6ABC" w:rsidRDefault="00EA733D" w:rsidP="00C327F5">
      <w:pPr>
        <w:spacing w:after="0"/>
        <w:ind w:left="958" w:right="148"/>
        <w:jc w:val="both"/>
        <w:rPr>
          <w:rFonts w:ascii="Arial" w:hAnsi="Arial" w:cs="Arial"/>
        </w:rPr>
      </w:pPr>
      <w:r w:rsidRPr="002D6ABC">
        <w:rPr>
          <w:rFonts w:ascii="Arial" w:hAnsi="Arial" w:cs="Arial"/>
        </w:rPr>
        <w:t xml:space="preserve">1. 80% de NNA o familias que califican de positiva o buena la atención recibida. </w:t>
      </w:r>
    </w:p>
    <w:p w14:paraId="6D98A6D2" w14:textId="77777777" w:rsidR="00EA733D" w:rsidRPr="002D6ABC" w:rsidRDefault="00EA733D" w:rsidP="00C327F5">
      <w:pPr>
        <w:spacing w:after="12"/>
        <w:jc w:val="both"/>
        <w:rPr>
          <w:rFonts w:ascii="Arial" w:hAnsi="Arial" w:cs="Arial"/>
        </w:rPr>
      </w:pPr>
      <w:r w:rsidRPr="002D6ABC">
        <w:rPr>
          <w:rFonts w:ascii="Arial" w:hAnsi="Arial" w:cs="Arial"/>
        </w:rPr>
        <w:t xml:space="preserve"> </w:t>
      </w:r>
    </w:p>
    <w:p w14:paraId="1444AC32" w14:textId="77777777" w:rsidR="00EA733D" w:rsidRPr="002D6ABC" w:rsidRDefault="00EA733D" w:rsidP="00C327F5">
      <w:pPr>
        <w:pBdr>
          <w:top w:val="single" w:sz="4" w:space="0" w:color="000000"/>
          <w:left w:val="single" w:sz="4" w:space="0" w:color="000000"/>
          <w:bottom w:val="single" w:sz="4" w:space="0" w:color="000000"/>
          <w:right w:val="single" w:sz="4" w:space="0" w:color="000000"/>
        </w:pBdr>
        <w:spacing w:after="4" w:line="268" w:lineRule="auto"/>
        <w:ind w:left="557" w:right="953" w:hanging="10"/>
        <w:jc w:val="both"/>
        <w:rPr>
          <w:rFonts w:ascii="Arial" w:hAnsi="Arial" w:cs="Arial"/>
        </w:rPr>
      </w:pPr>
      <w:r w:rsidRPr="002D6ABC">
        <w:rPr>
          <w:rFonts w:ascii="Arial" w:eastAsia="Century Gothic" w:hAnsi="Arial" w:cs="Arial"/>
          <w:i/>
        </w:rPr>
        <w:t xml:space="preserve">(Número de niños(as) y adolescentes y/o familias atendidas en el programa OPD – en el ámbito de protección -, que califican la atención de buena/Número de niños(as) y adolescentes y/o familias atendidas) *100. </w:t>
      </w:r>
    </w:p>
    <w:p w14:paraId="298EAED7" w14:textId="77777777" w:rsidR="00EA733D" w:rsidRPr="002D6ABC" w:rsidRDefault="00EA733D" w:rsidP="00C327F5">
      <w:pPr>
        <w:spacing w:after="167"/>
        <w:jc w:val="both"/>
        <w:rPr>
          <w:rFonts w:ascii="Arial" w:hAnsi="Arial" w:cs="Arial"/>
        </w:rPr>
      </w:pPr>
      <w:r w:rsidRPr="002D6ABC">
        <w:rPr>
          <w:rFonts w:ascii="Arial" w:hAnsi="Arial" w:cs="Arial"/>
          <w:sz w:val="12"/>
        </w:rPr>
        <w:t xml:space="preserve"> </w:t>
      </w:r>
    </w:p>
    <w:p w14:paraId="61D63C2E" w14:textId="77777777" w:rsidR="00EA733D" w:rsidRPr="002D6ABC" w:rsidRDefault="00EA733D" w:rsidP="00C327F5">
      <w:pPr>
        <w:spacing w:after="37" w:line="268" w:lineRule="auto"/>
        <w:ind w:left="605" w:right="146" w:hanging="10"/>
        <w:jc w:val="both"/>
        <w:rPr>
          <w:rFonts w:ascii="Arial" w:hAnsi="Arial" w:cs="Arial"/>
        </w:rPr>
      </w:pPr>
      <w:r w:rsidRPr="002D6ABC">
        <w:rPr>
          <w:rFonts w:ascii="Arial" w:eastAsia="Century Gothic" w:hAnsi="Arial" w:cs="Arial"/>
          <w:b/>
        </w:rPr>
        <w:t xml:space="preserve">Indicadores de Procesos: </w:t>
      </w:r>
    </w:p>
    <w:p w14:paraId="72CF94E3" w14:textId="77777777" w:rsidR="00EA733D" w:rsidRPr="002D6ABC" w:rsidRDefault="00EA733D" w:rsidP="00C327F5">
      <w:pPr>
        <w:spacing w:after="0"/>
        <w:jc w:val="both"/>
        <w:rPr>
          <w:rFonts w:ascii="Arial" w:hAnsi="Arial" w:cs="Arial"/>
        </w:rPr>
      </w:pPr>
      <w:r w:rsidRPr="002D6ABC">
        <w:rPr>
          <w:rFonts w:ascii="Arial" w:eastAsia="Century Gothic" w:hAnsi="Arial" w:cs="Arial"/>
          <w:b/>
          <w:sz w:val="26"/>
        </w:rPr>
        <w:t xml:space="preserve"> </w:t>
      </w:r>
    </w:p>
    <w:p w14:paraId="208FC30D" w14:textId="77777777" w:rsidR="00EA733D" w:rsidRPr="002D6ABC" w:rsidRDefault="00EA733D" w:rsidP="00C327F5">
      <w:pPr>
        <w:numPr>
          <w:ilvl w:val="3"/>
          <w:numId w:val="9"/>
        </w:numPr>
        <w:spacing w:after="14" w:line="270" w:lineRule="auto"/>
        <w:ind w:right="148" w:hanging="348"/>
        <w:jc w:val="both"/>
        <w:rPr>
          <w:rFonts w:ascii="Arial" w:hAnsi="Arial" w:cs="Arial"/>
        </w:rPr>
      </w:pPr>
      <w:r w:rsidRPr="002D6ABC">
        <w:rPr>
          <w:rFonts w:ascii="Arial" w:hAnsi="Arial" w:cs="Arial"/>
        </w:rPr>
        <w:lastRenderedPageBreak/>
        <w:t xml:space="preserve">Calidad de la información: Índice de calidad de la información por programas OPD </w:t>
      </w:r>
      <w:proofErr w:type="gramStart"/>
      <w:r w:rsidRPr="002D6ABC">
        <w:rPr>
          <w:rFonts w:ascii="Arial" w:hAnsi="Arial" w:cs="Arial"/>
        </w:rPr>
        <w:t>de acuerdo a</w:t>
      </w:r>
      <w:proofErr w:type="gramEnd"/>
      <w:r w:rsidRPr="002D6ABC">
        <w:rPr>
          <w:rFonts w:ascii="Arial" w:hAnsi="Arial" w:cs="Arial"/>
        </w:rPr>
        <w:t xml:space="preserve"> los criterios de oportunidad, información del proyecto sin dato, diagnósticos no registrados, información de ingreso sin dato</w:t>
      </w:r>
      <w:r w:rsidRPr="002D6ABC">
        <w:rPr>
          <w:rFonts w:ascii="Arial" w:hAnsi="Arial" w:cs="Arial"/>
          <w:vertAlign w:val="superscript"/>
        </w:rPr>
        <w:footnoteReference w:id="4"/>
      </w:r>
      <w:r w:rsidRPr="002D6ABC">
        <w:rPr>
          <w:rFonts w:ascii="Arial" w:hAnsi="Arial" w:cs="Arial"/>
        </w:rPr>
        <w:t xml:space="preserve">. </w:t>
      </w:r>
    </w:p>
    <w:p w14:paraId="463A837E" w14:textId="77777777" w:rsidR="00EA733D" w:rsidRPr="002D6ABC" w:rsidRDefault="00EA733D" w:rsidP="00C327F5">
      <w:pPr>
        <w:spacing w:after="44"/>
        <w:jc w:val="both"/>
        <w:rPr>
          <w:rFonts w:ascii="Arial" w:hAnsi="Arial" w:cs="Arial"/>
        </w:rPr>
      </w:pPr>
      <w:r w:rsidRPr="002D6ABC">
        <w:rPr>
          <w:rFonts w:ascii="Arial" w:hAnsi="Arial" w:cs="Arial"/>
          <w:sz w:val="19"/>
        </w:rPr>
        <w:t xml:space="preserve"> </w:t>
      </w:r>
    </w:p>
    <w:p w14:paraId="4DD35456" w14:textId="77777777" w:rsidR="00EA733D" w:rsidRPr="002D6ABC" w:rsidRDefault="00EA733D" w:rsidP="00C327F5">
      <w:pPr>
        <w:pBdr>
          <w:top w:val="single" w:sz="4" w:space="0" w:color="000000"/>
          <w:left w:val="single" w:sz="4" w:space="0" w:color="000000"/>
          <w:bottom w:val="single" w:sz="4" w:space="0" w:color="000000"/>
          <w:right w:val="single" w:sz="4" w:space="0" w:color="000000"/>
        </w:pBdr>
        <w:spacing w:after="4" w:line="268" w:lineRule="auto"/>
        <w:ind w:left="557" w:right="953" w:hanging="10"/>
        <w:jc w:val="both"/>
        <w:rPr>
          <w:rFonts w:ascii="Arial" w:hAnsi="Arial" w:cs="Arial"/>
        </w:rPr>
      </w:pPr>
      <w:r w:rsidRPr="002D6ABC">
        <w:rPr>
          <w:rFonts w:ascii="Arial" w:eastAsia="Century Gothic" w:hAnsi="Arial" w:cs="Arial"/>
          <w:i/>
        </w:rPr>
        <w:t xml:space="preserve">(Sumatoria de los subtotales de las categorías de oportunidad, información del proyecto sin dato, diagnóstico no registrado, e información de ingreso sin dato) / 4. </w:t>
      </w:r>
    </w:p>
    <w:p w14:paraId="3F573FBC" w14:textId="77777777" w:rsidR="00EA733D" w:rsidRPr="002D6ABC" w:rsidRDefault="00EA733D" w:rsidP="00C327F5">
      <w:pPr>
        <w:spacing w:after="200"/>
        <w:jc w:val="both"/>
        <w:rPr>
          <w:rFonts w:ascii="Arial" w:hAnsi="Arial" w:cs="Arial"/>
        </w:rPr>
      </w:pPr>
      <w:r w:rsidRPr="002D6ABC">
        <w:rPr>
          <w:rFonts w:ascii="Arial" w:hAnsi="Arial" w:cs="Arial"/>
          <w:sz w:val="12"/>
        </w:rPr>
        <w:t xml:space="preserve"> </w:t>
      </w:r>
    </w:p>
    <w:p w14:paraId="1134D6A2" w14:textId="77777777" w:rsidR="00EA733D" w:rsidRPr="002D6ABC" w:rsidRDefault="00EA733D" w:rsidP="00C327F5">
      <w:pPr>
        <w:numPr>
          <w:ilvl w:val="3"/>
          <w:numId w:val="9"/>
        </w:numPr>
        <w:spacing w:after="12" w:line="270" w:lineRule="auto"/>
        <w:ind w:right="148" w:hanging="348"/>
        <w:jc w:val="both"/>
        <w:rPr>
          <w:rFonts w:ascii="Arial" w:hAnsi="Arial" w:cs="Arial"/>
        </w:rPr>
      </w:pPr>
      <w:r w:rsidRPr="002D6ABC">
        <w:rPr>
          <w:rFonts w:ascii="Arial" w:hAnsi="Arial" w:cs="Arial"/>
        </w:rPr>
        <w:t xml:space="preserve">Cobertura de acciones de promoción desarrolladas: Número de niños, niñas y adolescentes que participan en actividades de promoción, ya sean estas charlas, talleres, consejos Consultivos, </w:t>
      </w:r>
      <w:proofErr w:type="spellStart"/>
      <w:r w:rsidRPr="002D6ABC">
        <w:rPr>
          <w:rFonts w:ascii="Arial" w:hAnsi="Arial" w:cs="Arial"/>
        </w:rPr>
        <w:t>etc</w:t>
      </w:r>
      <w:proofErr w:type="spellEnd"/>
      <w:r w:rsidRPr="002D6ABC">
        <w:rPr>
          <w:rFonts w:ascii="Arial" w:hAnsi="Arial" w:cs="Arial"/>
        </w:rPr>
        <w:t>, respecto del total de población comprometida en el proyecto</w:t>
      </w:r>
      <w:r w:rsidRPr="002D6ABC">
        <w:rPr>
          <w:rFonts w:ascii="Arial" w:hAnsi="Arial" w:cs="Arial"/>
          <w:vertAlign w:val="superscript"/>
        </w:rPr>
        <w:footnoteReference w:id="5"/>
      </w:r>
      <w:r w:rsidRPr="002D6ABC">
        <w:rPr>
          <w:rFonts w:ascii="Arial" w:hAnsi="Arial" w:cs="Arial"/>
        </w:rPr>
        <w:t xml:space="preserve">. </w:t>
      </w:r>
    </w:p>
    <w:p w14:paraId="331AB555" w14:textId="77777777" w:rsidR="00EA733D" w:rsidRPr="002D6ABC" w:rsidRDefault="00EA733D" w:rsidP="00C327F5">
      <w:pPr>
        <w:spacing w:after="44"/>
        <w:jc w:val="both"/>
        <w:rPr>
          <w:rFonts w:ascii="Arial" w:hAnsi="Arial" w:cs="Arial"/>
        </w:rPr>
      </w:pPr>
      <w:r w:rsidRPr="002D6ABC">
        <w:rPr>
          <w:rFonts w:ascii="Arial" w:hAnsi="Arial" w:cs="Arial"/>
          <w:sz w:val="19"/>
        </w:rPr>
        <w:t xml:space="preserve"> </w:t>
      </w:r>
    </w:p>
    <w:p w14:paraId="22AB455D" w14:textId="77777777" w:rsidR="00EA733D" w:rsidRPr="002D6ABC" w:rsidRDefault="00EA733D" w:rsidP="00C327F5">
      <w:pPr>
        <w:pBdr>
          <w:top w:val="single" w:sz="4" w:space="0" w:color="000000"/>
          <w:left w:val="single" w:sz="4" w:space="0" w:color="000000"/>
          <w:bottom w:val="single" w:sz="4" w:space="0" w:color="000000"/>
          <w:right w:val="single" w:sz="4" w:space="0" w:color="000000"/>
        </w:pBdr>
        <w:spacing w:after="4" w:line="268" w:lineRule="auto"/>
        <w:ind w:left="557" w:right="953" w:hanging="10"/>
        <w:jc w:val="both"/>
        <w:rPr>
          <w:rFonts w:ascii="Arial" w:hAnsi="Arial" w:cs="Arial"/>
        </w:rPr>
      </w:pPr>
      <w:r w:rsidRPr="002D6ABC">
        <w:rPr>
          <w:rFonts w:ascii="Arial" w:eastAsia="Century Gothic" w:hAnsi="Arial" w:cs="Arial"/>
          <w:i/>
        </w:rPr>
        <w:t xml:space="preserve">(Sumatoria de niños/as y adolescentes que participan de charlas, talleres, consejos consultivos, etc., de manera desagregada) </w:t>
      </w:r>
    </w:p>
    <w:p w14:paraId="43E042AD" w14:textId="0351B41B" w:rsidR="00EA733D" w:rsidRPr="002D6ABC" w:rsidRDefault="00EA733D" w:rsidP="00C327F5">
      <w:pPr>
        <w:spacing w:after="203"/>
        <w:jc w:val="both"/>
        <w:rPr>
          <w:rFonts w:ascii="Arial" w:hAnsi="Arial" w:cs="Arial"/>
        </w:rPr>
      </w:pPr>
      <w:r w:rsidRPr="002D6ABC">
        <w:rPr>
          <w:rFonts w:ascii="Arial" w:hAnsi="Arial" w:cs="Arial"/>
          <w:sz w:val="12"/>
        </w:rPr>
        <w:t xml:space="preserve"> </w:t>
      </w:r>
    </w:p>
    <w:p w14:paraId="0D6AB90C" w14:textId="6CCBEF19" w:rsidR="00EA733D" w:rsidRPr="002D6ABC" w:rsidRDefault="00EA733D" w:rsidP="00C327F5">
      <w:pPr>
        <w:numPr>
          <w:ilvl w:val="3"/>
          <w:numId w:val="9"/>
        </w:numPr>
        <w:spacing w:after="36" w:line="270" w:lineRule="auto"/>
        <w:ind w:right="148" w:hanging="348"/>
        <w:jc w:val="both"/>
        <w:rPr>
          <w:rFonts w:ascii="Arial" w:hAnsi="Arial" w:cs="Arial"/>
        </w:rPr>
      </w:pPr>
      <w:r w:rsidRPr="002D6ABC">
        <w:rPr>
          <w:rFonts w:ascii="Arial" w:hAnsi="Arial" w:cs="Arial"/>
        </w:rPr>
        <w:t xml:space="preserve">Protocolos de trabajo de gestión de red elaborados </w:t>
      </w:r>
      <w:proofErr w:type="gramStart"/>
      <w:r w:rsidRPr="002D6ABC">
        <w:rPr>
          <w:rFonts w:ascii="Arial" w:hAnsi="Arial" w:cs="Arial"/>
        </w:rPr>
        <w:t>participativamente y efectivamente</w:t>
      </w:r>
      <w:proofErr w:type="gramEnd"/>
      <w:r w:rsidRPr="002D6ABC">
        <w:rPr>
          <w:rFonts w:ascii="Arial" w:hAnsi="Arial" w:cs="Arial"/>
        </w:rPr>
        <w:t xml:space="preserve"> ejecutados tendientes a asegurar el acceso integral salud, educación y prestaciones sociales en espaci</w:t>
      </w:r>
      <w:r w:rsidR="00406534">
        <w:rPr>
          <w:rFonts w:ascii="Arial" w:hAnsi="Arial" w:cs="Arial"/>
        </w:rPr>
        <w:t>a</w:t>
      </w:r>
      <w:r w:rsidRPr="002D6ABC">
        <w:rPr>
          <w:rFonts w:ascii="Arial" w:hAnsi="Arial" w:cs="Arial"/>
        </w:rPr>
        <w:t>l a los niños/as menores de tres años sujetos al programa de Familias de Acogida</w:t>
      </w:r>
      <w:r w:rsidRPr="002D6ABC">
        <w:rPr>
          <w:rFonts w:ascii="Arial" w:hAnsi="Arial" w:cs="Arial"/>
          <w:vertAlign w:val="superscript"/>
        </w:rPr>
        <w:t>10</w:t>
      </w:r>
      <w:r w:rsidRPr="002D6ABC">
        <w:rPr>
          <w:rFonts w:ascii="Arial" w:hAnsi="Arial" w:cs="Arial"/>
        </w:rPr>
        <w:t xml:space="preserve">. </w:t>
      </w:r>
    </w:p>
    <w:p w14:paraId="5249BECD" w14:textId="77777777" w:rsidR="00EA733D" w:rsidRPr="002D6ABC" w:rsidRDefault="00EA733D" w:rsidP="00C327F5">
      <w:pPr>
        <w:spacing w:after="47"/>
        <w:jc w:val="both"/>
        <w:rPr>
          <w:rFonts w:ascii="Arial" w:hAnsi="Arial" w:cs="Arial"/>
        </w:rPr>
      </w:pPr>
      <w:r w:rsidRPr="002D6ABC">
        <w:rPr>
          <w:rFonts w:ascii="Arial" w:hAnsi="Arial" w:cs="Arial"/>
          <w:sz w:val="19"/>
        </w:rPr>
        <w:t xml:space="preserve"> </w:t>
      </w:r>
    </w:p>
    <w:p w14:paraId="72299636" w14:textId="77777777" w:rsidR="00EA733D" w:rsidRPr="002D6ABC" w:rsidRDefault="00EA733D" w:rsidP="00C327F5">
      <w:pPr>
        <w:pBdr>
          <w:top w:val="single" w:sz="4" w:space="0" w:color="000000"/>
          <w:left w:val="single" w:sz="4" w:space="0" w:color="000000"/>
          <w:bottom w:val="single" w:sz="4" w:space="0" w:color="000000"/>
          <w:right w:val="single" w:sz="4" w:space="0" w:color="000000"/>
        </w:pBdr>
        <w:spacing w:after="5" w:line="275" w:lineRule="auto"/>
        <w:ind w:left="598" w:right="974"/>
        <w:jc w:val="both"/>
        <w:rPr>
          <w:rFonts w:ascii="Arial" w:hAnsi="Arial" w:cs="Arial"/>
        </w:rPr>
      </w:pPr>
      <w:r w:rsidRPr="002D6ABC">
        <w:rPr>
          <w:rFonts w:ascii="Arial" w:hAnsi="Arial" w:cs="Arial"/>
        </w:rPr>
        <w:t>(</w:t>
      </w:r>
      <w:proofErr w:type="spellStart"/>
      <w:r w:rsidRPr="002D6ABC">
        <w:rPr>
          <w:rFonts w:ascii="Arial" w:hAnsi="Arial" w:cs="Arial"/>
        </w:rPr>
        <w:t>Nº</w:t>
      </w:r>
      <w:proofErr w:type="spellEnd"/>
      <w:r w:rsidRPr="002D6ABC">
        <w:rPr>
          <w:rFonts w:ascii="Arial" w:hAnsi="Arial" w:cs="Arial"/>
        </w:rPr>
        <w:t xml:space="preserve"> de protocolos efectivamente ejecutados para el aseguramiento del acceso de salud, educación y prestaciones sociales para niños, niñas y adolescentes sujetos a los programas de familia de acogida/ </w:t>
      </w:r>
      <w:proofErr w:type="spellStart"/>
      <w:r w:rsidRPr="002D6ABC">
        <w:rPr>
          <w:rFonts w:ascii="Arial" w:hAnsi="Arial" w:cs="Arial"/>
        </w:rPr>
        <w:t>Nº</w:t>
      </w:r>
      <w:proofErr w:type="spellEnd"/>
      <w:r w:rsidRPr="002D6ABC">
        <w:rPr>
          <w:rFonts w:ascii="Arial" w:hAnsi="Arial" w:cs="Arial"/>
        </w:rPr>
        <w:t xml:space="preserve"> de protocolos comprometidos y elaborados * 100) </w:t>
      </w:r>
    </w:p>
    <w:p w14:paraId="40748A5B" w14:textId="77777777" w:rsidR="00EA733D" w:rsidRPr="002D6ABC" w:rsidRDefault="00EA733D" w:rsidP="00C327F5">
      <w:pPr>
        <w:jc w:val="both"/>
        <w:rPr>
          <w:rFonts w:ascii="Arial" w:hAnsi="Arial" w:cs="Arial"/>
        </w:rPr>
      </w:pPr>
    </w:p>
    <w:p w14:paraId="0B84BC22" w14:textId="7FCE3817" w:rsidR="00BE3205" w:rsidRPr="00EE484E" w:rsidRDefault="00EA733D" w:rsidP="00EE484E">
      <w:pPr>
        <w:spacing w:after="37" w:line="268" w:lineRule="auto"/>
        <w:ind w:left="953" w:right="146" w:hanging="10"/>
        <w:jc w:val="both"/>
        <w:rPr>
          <w:rFonts w:ascii="Arial" w:hAnsi="Arial" w:cs="Arial"/>
        </w:rPr>
      </w:pPr>
      <w:r w:rsidRPr="002D6ABC">
        <w:rPr>
          <w:rFonts w:ascii="Arial" w:eastAsia="Century Gothic" w:hAnsi="Arial" w:cs="Arial"/>
          <w:b/>
        </w:rPr>
        <w:t>2.3</w:t>
      </w:r>
      <w:r w:rsidRPr="002D6ABC">
        <w:rPr>
          <w:rFonts w:ascii="Arial" w:eastAsia="Arial" w:hAnsi="Arial" w:cs="Arial"/>
          <w:b/>
        </w:rPr>
        <w:t xml:space="preserve"> </w:t>
      </w:r>
      <w:r w:rsidRPr="002D6ABC">
        <w:rPr>
          <w:rFonts w:ascii="Arial" w:eastAsia="Century Gothic" w:hAnsi="Arial" w:cs="Arial"/>
          <w:b/>
        </w:rPr>
        <w:t xml:space="preserve">Objetivos Específicos, Resultados Esperados e Indicadores Mínimos </w:t>
      </w:r>
    </w:p>
    <w:p w14:paraId="7A67D2B3" w14:textId="43B671CA" w:rsidR="00BE3205" w:rsidRDefault="00BE3205" w:rsidP="00C327F5">
      <w:pPr>
        <w:spacing w:after="0"/>
        <w:jc w:val="both"/>
        <w:rPr>
          <w:rFonts w:ascii="Arial" w:hAnsi="Arial" w:cs="Arial"/>
        </w:rPr>
      </w:pPr>
    </w:p>
    <w:p w14:paraId="49382CD2" w14:textId="60302255" w:rsidR="00F33A38" w:rsidRDefault="00F33A38" w:rsidP="00C327F5">
      <w:pPr>
        <w:spacing w:after="0"/>
        <w:jc w:val="both"/>
        <w:rPr>
          <w:rFonts w:ascii="Arial" w:hAnsi="Arial" w:cs="Arial"/>
        </w:rPr>
      </w:pPr>
    </w:p>
    <w:p w14:paraId="31A21330" w14:textId="472ECC77" w:rsidR="00F33A38" w:rsidRDefault="00F33A38" w:rsidP="00C327F5">
      <w:pPr>
        <w:spacing w:after="0"/>
        <w:jc w:val="both"/>
        <w:rPr>
          <w:rFonts w:ascii="Arial" w:hAnsi="Arial" w:cs="Arial"/>
        </w:rPr>
      </w:pPr>
    </w:p>
    <w:p w14:paraId="6966DAA7" w14:textId="19AC6D21" w:rsidR="00F33A38" w:rsidRDefault="00F33A38" w:rsidP="00C327F5">
      <w:pPr>
        <w:spacing w:after="0"/>
        <w:jc w:val="both"/>
        <w:rPr>
          <w:rFonts w:ascii="Arial" w:hAnsi="Arial" w:cs="Arial"/>
        </w:rPr>
      </w:pPr>
    </w:p>
    <w:p w14:paraId="06E35326" w14:textId="1FC5E3E4" w:rsidR="00F33A38" w:rsidRDefault="00F33A38" w:rsidP="00C327F5">
      <w:pPr>
        <w:spacing w:after="0"/>
        <w:jc w:val="both"/>
        <w:rPr>
          <w:rFonts w:ascii="Arial" w:hAnsi="Arial" w:cs="Arial"/>
        </w:rPr>
      </w:pPr>
    </w:p>
    <w:p w14:paraId="05C460B2" w14:textId="424174F2" w:rsidR="00F33A38" w:rsidRDefault="00F33A38" w:rsidP="00C327F5">
      <w:pPr>
        <w:spacing w:after="0"/>
        <w:jc w:val="both"/>
        <w:rPr>
          <w:rFonts w:ascii="Arial" w:hAnsi="Arial" w:cs="Arial"/>
        </w:rPr>
      </w:pPr>
    </w:p>
    <w:p w14:paraId="64303577" w14:textId="1FACEB1E" w:rsidR="00F33A38" w:rsidRDefault="00F33A38" w:rsidP="00C327F5">
      <w:pPr>
        <w:spacing w:after="0"/>
        <w:jc w:val="both"/>
        <w:rPr>
          <w:rFonts w:ascii="Arial" w:hAnsi="Arial" w:cs="Arial"/>
        </w:rPr>
      </w:pPr>
    </w:p>
    <w:p w14:paraId="47C4ABC0" w14:textId="29A559DA" w:rsidR="00F33A38" w:rsidRDefault="00F33A38" w:rsidP="00C327F5">
      <w:pPr>
        <w:spacing w:after="0"/>
        <w:jc w:val="both"/>
        <w:rPr>
          <w:rFonts w:ascii="Arial" w:hAnsi="Arial" w:cs="Arial"/>
        </w:rPr>
      </w:pPr>
    </w:p>
    <w:p w14:paraId="4774BFF6" w14:textId="2B7A7F37" w:rsidR="00F33A38" w:rsidRDefault="00F33A38" w:rsidP="00C327F5">
      <w:pPr>
        <w:spacing w:after="0"/>
        <w:jc w:val="both"/>
        <w:rPr>
          <w:rFonts w:ascii="Arial" w:hAnsi="Arial" w:cs="Arial"/>
        </w:rPr>
      </w:pPr>
    </w:p>
    <w:p w14:paraId="156F2AA3" w14:textId="31FFC5E8" w:rsidR="00F33A38" w:rsidRDefault="00F33A38" w:rsidP="00C327F5">
      <w:pPr>
        <w:spacing w:after="0"/>
        <w:jc w:val="both"/>
        <w:rPr>
          <w:rFonts w:ascii="Arial" w:hAnsi="Arial" w:cs="Arial"/>
        </w:rPr>
      </w:pPr>
    </w:p>
    <w:p w14:paraId="3C581A71" w14:textId="24FCE73E" w:rsidR="00F33A38" w:rsidRDefault="00F33A38" w:rsidP="00C327F5">
      <w:pPr>
        <w:spacing w:after="0"/>
        <w:jc w:val="both"/>
        <w:rPr>
          <w:rFonts w:ascii="Arial" w:hAnsi="Arial" w:cs="Arial"/>
        </w:rPr>
      </w:pPr>
    </w:p>
    <w:p w14:paraId="15400E2B" w14:textId="77777777" w:rsidR="00F33A38" w:rsidRPr="002D6ABC" w:rsidRDefault="00F33A38" w:rsidP="00C327F5">
      <w:pPr>
        <w:spacing w:after="0"/>
        <w:jc w:val="both"/>
        <w:rPr>
          <w:rFonts w:ascii="Arial" w:hAnsi="Arial" w:cs="Arial"/>
        </w:rPr>
      </w:pPr>
    </w:p>
    <w:p w14:paraId="0B82062C" w14:textId="77777777" w:rsidR="00EA733D" w:rsidRPr="002D6ABC" w:rsidRDefault="00EA733D" w:rsidP="00C327F5">
      <w:pPr>
        <w:tabs>
          <w:tab w:val="center" w:pos="1172"/>
          <w:tab w:val="center" w:pos="4819"/>
        </w:tabs>
        <w:spacing w:after="37" w:line="268" w:lineRule="auto"/>
        <w:jc w:val="both"/>
        <w:rPr>
          <w:rFonts w:ascii="Arial" w:hAnsi="Arial" w:cs="Arial"/>
        </w:rPr>
      </w:pPr>
      <w:r w:rsidRPr="002D6ABC">
        <w:rPr>
          <w:rFonts w:ascii="Arial" w:eastAsia="Calibri" w:hAnsi="Arial" w:cs="Arial"/>
        </w:rPr>
        <w:lastRenderedPageBreak/>
        <w:tab/>
      </w:r>
      <w:r w:rsidRPr="002D6ABC">
        <w:rPr>
          <w:rFonts w:ascii="Arial" w:eastAsia="Century Gothic" w:hAnsi="Arial" w:cs="Arial"/>
          <w:b/>
        </w:rPr>
        <w:t>2.3.1</w:t>
      </w:r>
      <w:r w:rsidRPr="002D6ABC">
        <w:rPr>
          <w:rFonts w:ascii="Arial" w:eastAsia="Arial" w:hAnsi="Arial" w:cs="Arial"/>
          <w:b/>
        </w:rPr>
        <w:t xml:space="preserve"> </w:t>
      </w:r>
      <w:r w:rsidRPr="002D6ABC">
        <w:rPr>
          <w:rFonts w:ascii="Arial" w:eastAsia="Arial" w:hAnsi="Arial" w:cs="Arial"/>
          <w:b/>
        </w:rPr>
        <w:tab/>
      </w:r>
      <w:r w:rsidRPr="002D6ABC">
        <w:rPr>
          <w:rFonts w:ascii="Arial" w:eastAsia="Century Gothic" w:hAnsi="Arial" w:cs="Arial"/>
          <w:b/>
        </w:rPr>
        <w:t xml:space="preserve">Participación de Niños, niñas y Adolescentes en el Espacio Local </w:t>
      </w:r>
    </w:p>
    <w:p w14:paraId="16337258" w14:textId="77777777" w:rsidR="00EA733D" w:rsidRPr="002D6ABC" w:rsidRDefault="00EA733D" w:rsidP="00C327F5">
      <w:pPr>
        <w:spacing w:after="0"/>
        <w:jc w:val="both"/>
        <w:rPr>
          <w:rFonts w:ascii="Arial" w:hAnsi="Arial" w:cs="Arial"/>
        </w:rPr>
      </w:pPr>
      <w:r w:rsidRPr="002D6ABC">
        <w:rPr>
          <w:rFonts w:ascii="Arial" w:eastAsia="Century Gothic" w:hAnsi="Arial" w:cs="Arial"/>
          <w:b/>
          <w:sz w:val="25"/>
        </w:rPr>
        <w:t xml:space="preserve"> </w:t>
      </w:r>
    </w:p>
    <w:tbl>
      <w:tblPr>
        <w:tblW w:w="9751" w:type="dxa"/>
        <w:tblInd w:w="490" w:type="dxa"/>
        <w:tblCellMar>
          <w:top w:w="54" w:type="dxa"/>
          <w:left w:w="0" w:type="dxa"/>
          <w:right w:w="45" w:type="dxa"/>
        </w:tblCellMar>
        <w:tblLook w:val="04A0" w:firstRow="1" w:lastRow="0" w:firstColumn="1" w:lastColumn="0" w:noHBand="0" w:noVBand="1"/>
      </w:tblPr>
      <w:tblGrid>
        <w:gridCol w:w="2653"/>
        <w:gridCol w:w="467"/>
        <w:gridCol w:w="4365"/>
        <w:gridCol w:w="2266"/>
      </w:tblGrid>
      <w:tr w:rsidR="00A55602" w:rsidRPr="00B90B07" w14:paraId="5E773B22" w14:textId="77777777" w:rsidTr="00B90B07">
        <w:trPr>
          <w:trHeight w:val="293"/>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4EB661D3" w14:textId="77777777" w:rsidR="00EA733D" w:rsidRPr="00B90B07" w:rsidRDefault="00EA733D" w:rsidP="00B90B07">
            <w:pPr>
              <w:spacing w:after="0"/>
              <w:ind w:left="53"/>
              <w:jc w:val="both"/>
              <w:rPr>
                <w:rFonts w:ascii="Arial" w:hAnsi="Arial" w:cs="Arial"/>
              </w:rPr>
            </w:pPr>
            <w:r w:rsidRPr="00B90B07">
              <w:rPr>
                <w:rFonts w:ascii="Arial" w:eastAsia="Century Gothic" w:hAnsi="Arial" w:cs="Arial"/>
                <w:b/>
              </w:rPr>
              <w:t xml:space="preserve">Objetivo </w:t>
            </w:r>
            <w:proofErr w:type="spellStart"/>
            <w:r w:rsidRPr="00B90B07">
              <w:rPr>
                <w:rFonts w:ascii="Arial" w:eastAsia="Century Gothic" w:hAnsi="Arial" w:cs="Arial"/>
                <w:b/>
              </w:rPr>
              <w:t>Nº</w:t>
            </w:r>
            <w:proofErr w:type="spellEnd"/>
            <w:r w:rsidRPr="00B90B07">
              <w:rPr>
                <w:rFonts w:ascii="Arial" w:eastAsia="Century Gothic" w:hAnsi="Arial" w:cs="Arial"/>
                <w:b/>
              </w:rPr>
              <w:t xml:space="preserve"> 1 </w:t>
            </w:r>
          </w:p>
        </w:tc>
        <w:tc>
          <w:tcPr>
            <w:tcW w:w="445" w:type="dxa"/>
            <w:tcBorders>
              <w:top w:val="single" w:sz="4" w:space="0" w:color="000000"/>
              <w:left w:val="single" w:sz="4" w:space="0" w:color="000000"/>
              <w:bottom w:val="single" w:sz="4" w:space="0" w:color="000000"/>
              <w:right w:val="nil"/>
            </w:tcBorders>
            <w:shd w:val="clear" w:color="auto" w:fill="auto"/>
          </w:tcPr>
          <w:p w14:paraId="45D3BCE9" w14:textId="77777777" w:rsidR="00EA733D" w:rsidRPr="00B90B07" w:rsidRDefault="00EA733D" w:rsidP="00B90B07">
            <w:pPr>
              <w:jc w:val="both"/>
              <w:rPr>
                <w:rFonts w:ascii="Arial" w:hAnsi="Arial" w:cs="Arial"/>
              </w:rPr>
            </w:pPr>
          </w:p>
        </w:tc>
        <w:tc>
          <w:tcPr>
            <w:tcW w:w="4378" w:type="dxa"/>
            <w:tcBorders>
              <w:top w:val="single" w:sz="4" w:space="0" w:color="000000"/>
              <w:left w:val="nil"/>
              <w:bottom w:val="single" w:sz="4" w:space="0" w:color="000000"/>
              <w:right w:val="single" w:sz="4" w:space="0" w:color="000000"/>
            </w:tcBorders>
            <w:shd w:val="clear" w:color="auto" w:fill="auto"/>
          </w:tcPr>
          <w:p w14:paraId="670307A4" w14:textId="77777777" w:rsidR="00EA733D" w:rsidRPr="00B90B07" w:rsidRDefault="00EA733D" w:rsidP="00B90B07">
            <w:pPr>
              <w:spacing w:after="0"/>
              <w:ind w:left="912"/>
              <w:jc w:val="both"/>
              <w:rPr>
                <w:rFonts w:ascii="Arial" w:hAnsi="Arial" w:cs="Arial"/>
              </w:rPr>
            </w:pPr>
            <w:r w:rsidRPr="00B90B07">
              <w:rPr>
                <w:rFonts w:ascii="Arial" w:eastAsia="Century Gothic" w:hAnsi="Arial" w:cs="Arial"/>
                <w:b/>
              </w:rPr>
              <w:t xml:space="preserve">Resultados esperados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7A4905FA" w14:textId="77777777" w:rsidR="00EA733D" w:rsidRPr="00B90B07" w:rsidRDefault="00EA733D" w:rsidP="00B90B07">
            <w:pPr>
              <w:spacing w:after="0"/>
              <w:ind w:left="46"/>
              <w:jc w:val="both"/>
              <w:rPr>
                <w:rFonts w:ascii="Arial" w:hAnsi="Arial" w:cs="Arial"/>
              </w:rPr>
            </w:pPr>
            <w:r w:rsidRPr="00B90B07">
              <w:rPr>
                <w:rFonts w:ascii="Arial" w:eastAsia="Century Gothic" w:hAnsi="Arial" w:cs="Arial"/>
                <w:b/>
              </w:rPr>
              <w:t>Indicador Mínimo</w:t>
            </w:r>
            <w:r w:rsidRPr="00B90B07">
              <w:rPr>
                <w:rFonts w:ascii="Arial" w:eastAsia="Century Gothic" w:hAnsi="Arial" w:cs="Arial"/>
                <w:b/>
                <w:vertAlign w:val="superscript"/>
              </w:rPr>
              <w:footnoteReference w:id="6"/>
            </w:r>
            <w:r w:rsidRPr="00B90B07">
              <w:rPr>
                <w:rFonts w:ascii="Arial" w:eastAsia="Century Gothic" w:hAnsi="Arial" w:cs="Arial"/>
                <w:b/>
                <w:vertAlign w:val="subscript"/>
              </w:rPr>
              <w:t xml:space="preserve"> </w:t>
            </w:r>
          </w:p>
        </w:tc>
      </w:tr>
      <w:tr w:rsidR="00A55602" w:rsidRPr="00B90B07" w14:paraId="46F95D68" w14:textId="77777777" w:rsidTr="00B90B07">
        <w:trPr>
          <w:trHeight w:val="8471"/>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1F24762C" w14:textId="77777777" w:rsidR="00EA733D" w:rsidRPr="00B90B07" w:rsidRDefault="00EA733D" w:rsidP="00B90B07">
            <w:pPr>
              <w:spacing w:after="0"/>
              <w:ind w:left="113" w:right="50"/>
              <w:jc w:val="both"/>
              <w:rPr>
                <w:rFonts w:ascii="Arial" w:hAnsi="Arial" w:cs="Arial"/>
              </w:rPr>
            </w:pPr>
            <w:r w:rsidRPr="00B90B07">
              <w:rPr>
                <w:rFonts w:ascii="Arial" w:hAnsi="Arial" w:cs="Arial"/>
              </w:rPr>
              <w:t xml:space="preserve">Incentivar la participación sustantiva de los niños y niñas, la familia y la comunidad en la promoción, protección y ejercicio de los derechos de la infancia. </w:t>
            </w:r>
          </w:p>
        </w:tc>
        <w:tc>
          <w:tcPr>
            <w:tcW w:w="445" w:type="dxa"/>
            <w:tcBorders>
              <w:top w:val="single" w:sz="4" w:space="0" w:color="000000"/>
              <w:left w:val="single" w:sz="4" w:space="0" w:color="000000"/>
              <w:bottom w:val="single" w:sz="4" w:space="0" w:color="000000"/>
              <w:right w:val="nil"/>
            </w:tcBorders>
            <w:shd w:val="clear" w:color="auto" w:fill="auto"/>
          </w:tcPr>
          <w:p w14:paraId="54D64243" w14:textId="77777777" w:rsidR="00EA733D" w:rsidRPr="00B90B07" w:rsidRDefault="00EA733D" w:rsidP="00B90B07">
            <w:pPr>
              <w:spacing w:after="610"/>
              <w:ind w:left="82"/>
              <w:jc w:val="both"/>
              <w:rPr>
                <w:rFonts w:ascii="Arial" w:hAnsi="Arial" w:cs="Arial"/>
              </w:rPr>
            </w:pPr>
            <w:r w:rsidRPr="00B90B07">
              <w:rPr>
                <w:rFonts w:ascii="Arial" w:hAnsi="Arial" w:cs="Arial"/>
              </w:rPr>
              <w:t>1.</w:t>
            </w:r>
            <w:r w:rsidRPr="00B90B07">
              <w:rPr>
                <w:rFonts w:ascii="Arial" w:eastAsia="Arial" w:hAnsi="Arial" w:cs="Arial"/>
              </w:rPr>
              <w:t xml:space="preserve"> </w:t>
            </w:r>
          </w:p>
          <w:p w14:paraId="3AB8DABC" w14:textId="77777777" w:rsidR="00EA733D" w:rsidRPr="00B90B07" w:rsidRDefault="00EA733D" w:rsidP="00B90B07">
            <w:pPr>
              <w:spacing w:after="1161" w:line="272" w:lineRule="auto"/>
              <w:ind w:left="82" w:right="156" w:hanging="77"/>
              <w:jc w:val="both"/>
              <w:rPr>
                <w:rFonts w:ascii="Arial" w:hAnsi="Arial" w:cs="Arial"/>
              </w:rPr>
            </w:pPr>
            <w:r w:rsidRPr="00B90B07">
              <w:rPr>
                <w:rFonts w:ascii="Arial" w:eastAsia="Century Gothic" w:hAnsi="Arial" w:cs="Arial"/>
                <w:b/>
                <w:sz w:val="23"/>
              </w:rPr>
              <w:t xml:space="preserve"> </w:t>
            </w:r>
            <w:r w:rsidRPr="00B90B07">
              <w:rPr>
                <w:rFonts w:ascii="Arial" w:hAnsi="Arial" w:cs="Arial"/>
              </w:rPr>
              <w:t>2.</w:t>
            </w:r>
            <w:r w:rsidRPr="00B90B07">
              <w:rPr>
                <w:rFonts w:ascii="Arial" w:eastAsia="Arial" w:hAnsi="Arial" w:cs="Arial"/>
              </w:rPr>
              <w:t xml:space="preserve"> </w:t>
            </w:r>
          </w:p>
          <w:p w14:paraId="60AC2255" w14:textId="77777777" w:rsidR="00EA733D" w:rsidRPr="00B90B07" w:rsidRDefault="00EA733D" w:rsidP="00B90B07">
            <w:pPr>
              <w:spacing w:after="2290" w:line="273" w:lineRule="auto"/>
              <w:ind w:left="82" w:right="156" w:hanging="77"/>
              <w:jc w:val="both"/>
              <w:rPr>
                <w:rFonts w:ascii="Arial" w:hAnsi="Arial" w:cs="Arial"/>
              </w:rPr>
            </w:pPr>
            <w:r w:rsidRPr="00B90B07">
              <w:rPr>
                <w:rFonts w:ascii="Arial" w:eastAsia="Century Gothic" w:hAnsi="Arial" w:cs="Arial"/>
                <w:b/>
                <w:sz w:val="23"/>
              </w:rPr>
              <w:t xml:space="preserve"> </w:t>
            </w:r>
            <w:r w:rsidRPr="00B90B07">
              <w:rPr>
                <w:rFonts w:ascii="Arial" w:hAnsi="Arial" w:cs="Arial"/>
              </w:rPr>
              <w:t>3.</w:t>
            </w:r>
            <w:r w:rsidRPr="00B90B07">
              <w:rPr>
                <w:rFonts w:ascii="Arial" w:eastAsia="Arial" w:hAnsi="Arial" w:cs="Arial"/>
              </w:rPr>
              <w:t xml:space="preserve"> </w:t>
            </w:r>
          </w:p>
          <w:p w14:paraId="46ADEE05" w14:textId="77777777" w:rsidR="00EA733D" w:rsidRPr="00B90B07" w:rsidRDefault="00EA733D" w:rsidP="00B90B07">
            <w:pPr>
              <w:spacing w:after="1166" w:line="240" w:lineRule="auto"/>
              <w:ind w:left="82" w:right="156" w:hanging="77"/>
              <w:jc w:val="both"/>
              <w:rPr>
                <w:rFonts w:ascii="Arial" w:hAnsi="Arial" w:cs="Arial"/>
              </w:rPr>
            </w:pPr>
            <w:r w:rsidRPr="00B90B07">
              <w:rPr>
                <w:rFonts w:ascii="Arial" w:eastAsia="Century Gothic" w:hAnsi="Arial" w:cs="Arial"/>
                <w:b/>
                <w:sz w:val="23"/>
              </w:rPr>
              <w:t xml:space="preserve"> </w:t>
            </w:r>
            <w:r w:rsidRPr="00B90B07">
              <w:rPr>
                <w:rFonts w:ascii="Arial" w:hAnsi="Arial" w:cs="Arial"/>
              </w:rPr>
              <w:t>4.</w:t>
            </w:r>
            <w:r w:rsidRPr="00B90B07">
              <w:rPr>
                <w:rFonts w:ascii="Arial" w:eastAsia="Arial" w:hAnsi="Arial" w:cs="Arial"/>
              </w:rPr>
              <w:t xml:space="preserve"> </w:t>
            </w:r>
          </w:p>
          <w:p w14:paraId="1991192D" w14:textId="77777777" w:rsidR="00EA733D" w:rsidRPr="00B90B07" w:rsidRDefault="00EA733D" w:rsidP="00B90B07">
            <w:pPr>
              <w:spacing w:after="0"/>
              <w:ind w:left="5"/>
              <w:jc w:val="both"/>
              <w:rPr>
                <w:rFonts w:ascii="Arial" w:hAnsi="Arial" w:cs="Arial"/>
              </w:rPr>
            </w:pPr>
            <w:r w:rsidRPr="00B90B07">
              <w:rPr>
                <w:rFonts w:ascii="Arial" w:eastAsia="Century Gothic" w:hAnsi="Arial" w:cs="Arial"/>
                <w:b/>
                <w:sz w:val="23"/>
              </w:rPr>
              <w:t xml:space="preserve"> </w:t>
            </w:r>
          </w:p>
          <w:p w14:paraId="6E7F8147" w14:textId="77777777" w:rsidR="00EA733D" w:rsidRPr="00B90B07" w:rsidRDefault="00EA733D" w:rsidP="00B90B07">
            <w:pPr>
              <w:spacing w:after="0"/>
              <w:ind w:left="82"/>
              <w:jc w:val="both"/>
              <w:rPr>
                <w:rFonts w:ascii="Arial" w:hAnsi="Arial" w:cs="Arial"/>
              </w:rPr>
            </w:pPr>
            <w:r w:rsidRPr="00B90B07">
              <w:rPr>
                <w:rFonts w:ascii="Arial" w:hAnsi="Arial" w:cs="Arial"/>
              </w:rPr>
              <w:t>5.</w:t>
            </w:r>
            <w:r w:rsidRPr="00B90B07">
              <w:rPr>
                <w:rFonts w:ascii="Arial" w:eastAsia="Arial" w:hAnsi="Arial" w:cs="Arial"/>
              </w:rPr>
              <w:t xml:space="preserve"> </w:t>
            </w:r>
          </w:p>
        </w:tc>
        <w:tc>
          <w:tcPr>
            <w:tcW w:w="4378" w:type="dxa"/>
            <w:tcBorders>
              <w:top w:val="single" w:sz="4" w:space="0" w:color="000000"/>
              <w:left w:val="nil"/>
              <w:bottom w:val="single" w:sz="4" w:space="0" w:color="000000"/>
              <w:right w:val="single" w:sz="4" w:space="0" w:color="000000"/>
            </w:tcBorders>
            <w:shd w:val="clear" w:color="auto" w:fill="auto"/>
          </w:tcPr>
          <w:p w14:paraId="2C8F67E5" w14:textId="77777777" w:rsidR="00EA733D" w:rsidRPr="00B90B07" w:rsidRDefault="00EA733D" w:rsidP="00B90B07">
            <w:pPr>
              <w:spacing w:after="282" w:line="276" w:lineRule="auto"/>
              <w:ind w:right="65"/>
              <w:jc w:val="both"/>
              <w:rPr>
                <w:rFonts w:ascii="Arial" w:hAnsi="Arial" w:cs="Arial"/>
              </w:rPr>
            </w:pPr>
            <w:r w:rsidRPr="00B90B07">
              <w:rPr>
                <w:rFonts w:ascii="Arial" w:hAnsi="Arial" w:cs="Arial"/>
              </w:rPr>
              <w:t xml:space="preserve">Realizar la Consulta Nacional “Mi Opinión Cuenta” </w:t>
            </w:r>
            <w:proofErr w:type="gramStart"/>
            <w:r w:rsidRPr="00B90B07">
              <w:rPr>
                <w:rFonts w:ascii="Arial" w:hAnsi="Arial" w:cs="Arial"/>
              </w:rPr>
              <w:t>de acuerdo a</w:t>
            </w:r>
            <w:proofErr w:type="gramEnd"/>
            <w:r w:rsidRPr="00B90B07">
              <w:rPr>
                <w:rFonts w:ascii="Arial" w:hAnsi="Arial" w:cs="Arial"/>
              </w:rPr>
              <w:t xml:space="preserve"> calendarización del Servicio</w:t>
            </w:r>
            <w:r w:rsidR="009C10E3" w:rsidRPr="00B90B07">
              <w:rPr>
                <w:rFonts w:ascii="Arial" w:hAnsi="Arial" w:cs="Arial"/>
              </w:rPr>
              <w:t>.</w:t>
            </w:r>
            <w:r w:rsidR="00E635D9">
              <w:rPr>
                <w:rFonts w:ascii="Arial" w:hAnsi="Arial" w:cs="Arial"/>
              </w:rPr>
              <w:t xml:space="preserve"> O bien desarrollar otro medio de consulta que determine el Servicio.</w:t>
            </w:r>
          </w:p>
          <w:p w14:paraId="149193A3" w14:textId="77777777" w:rsidR="00EA733D" w:rsidRPr="00B90B07" w:rsidRDefault="00EA733D" w:rsidP="00B90B07">
            <w:pPr>
              <w:spacing w:after="283" w:line="276" w:lineRule="auto"/>
              <w:ind w:right="66"/>
              <w:jc w:val="both"/>
              <w:rPr>
                <w:rFonts w:ascii="Arial" w:hAnsi="Arial" w:cs="Arial"/>
              </w:rPr>
            </w:pPr>
            <w:r w:rsidRPr="00B90B07">
              <w:rPr>
                <w:rFonts w:ascii="Arial" w:hAnsi="Arial" w:cs="Arial"/>
              </w:rPr>
              <w:t xml:space="preserve">Conformación de 1 Consejo Consultivo de niños, niñas y adolescentes a nivel local que contemple la elaboración de un reglamento que regule su constitución y funcionamiento. </w:t>
            </w:r>
          </w:p>
          <w:p w14:paraId="2FD986B8" w14:textId="77777777" w:rsidR="00EA733D" w:rsidRPr="00B90B07" w:rsidRDefault="00EA733D" w:rsidP="00B90B07">
            <w:pPr>
              <w:spacing w:after="282" w:line="276" w:lineRule="auto"/>
              <w:ind w:right="59"/>
              <w:jc w:val="both"/>
              <w:rPr>
                <w:rFonts w:ascii="Arial" w:hAnsi="Arial" w:cs="Arial"/>
              </w:rPr>
            </w:pPr>
            <w:r w:rsidRPr="00B90B07">
              <w:rPr>
                <w:rFonts w:ascii="Arial" w:hAnsi="Arial" w:cs="Arial"/>
              </w:rPr>
              <w:t xml:space="preserve">Integrar a niños, niñas y adolescentes participantes del Consejo Consultivo Local al 100% de instancias de relevancia comunal y de toma de decisiones (ej. el concejo municipal, concejo consultivo regional, redes de infancia, consultas municipales, elaboración de PLADECO, elaboración de política local de infancia, reuniones con el alcalde). </w:t>
            </w:r>
          </w:p>
          <w:p w14:paraId="471204A7" w14:textId="77777777" w:rsidR="00EA733D" w:rsidRPr="00B90B07" w:rsidRDefault="00EA733D" w:rsidP="00B90B07">
            <w:pPr>
              <w:spacing w:after="282" w:line="277" w:lineRule="auto"/>
              <w:ind w:right="64"/>
              <w:jc w:val="both"/>
              <w:rPr>
                <w:rFonts w:ascii="Arial" w:hAnsi="Arial" w:cs="Arial"/>
              </w:rPr>
            </w:pPr>
            <w:r w:rsidRPr="00B90B07">
              <w:rPr>
                <w:rFonts w:ascii="Arial" w:hAnsi="Arial" w:cs="Arial"/>
              </w:rPr>
              <w:t xml:space="preserve">Realizar encuentros de los consejos consultivos de niños, niñas y adolescentes con la autoridad local (alcalde/alcaldesa) y el concejo municipal, a lo menos 2 veces al año. </w:t>
            </w:r>
          </w:p>
          <w:p w14:paraId="19496345" w14:textId="77777777" w:rsidR="00EA733D" w:rsidRPr="00B90B07" w:rsidRDefault="00EA733D" w:rsidP="00B90B07">
            <w:pPr>
              <w:spacing w:after="0"/>
              <w:ind w:right="62"/>
              <w:jc w:val="both"/>
              <w:rPr>
                <w:rFonts w:ascii="Arial" w:hAnsi="Arial" w:cs="Arial"/>
              </w:rPr>
            </w:pPr>
            <w:r w:rsidRPr="00B90B07">
              <w:rPr>
                <w:rFonts w:ascii="Arial" w:hAnsi="Arial" w:cs="Arial"/>
              </w:rPr>
              <w:t xml:space="preserve">Desarrollar a lo menos 4 instancias de capacitación a adultos de la comunidad en materias de participación sustantiva de niños, niñas y </w:t>
            </w:r>
            <w:proofErr w:type="gramStart"/>
            <w:r w:rsidRPr="00B90B07">
              <w:rPr>
                <w:rFonts w:ascii="Arial" w:hAnsi="Arial" w:cs="Arial"/>
              </w:rPr>
              <w:t>adolescentes .</w:t>
            </w:r>
            <w:proofErr w:type="gramEnd"/>
            <w:r w:rsidRPr="00B90B07">
              <w:rPr>
                <w:rFonts w:ascii="Arial" w:hAnsi="Arial" w:cs="Arial"/>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F72176C" w14:textId="77777777" w:rsidR="00EA733D" w:rsidRPr="00B90B07" w:rsidRDefault="00EA733D" w:rsidP="00B90B07">
            <w:pPr>
              <w:spacing w:after="0"/>
              <w:ind w:left="110" w:right="64"/>
              <w:jc w:val="both"/>
              <w:rPr>
                <w:rFonts w:ascii="Arial" w:hAnsi="Arial" w:cs="Arial"/>
              </w:rPr>
            </w:pPr>
            <w:proofErr w:type="spellStart"/>
            <w:r w:rsidRPr="00B90B07">
              <w:rPr>
                <w:rFonts w:ascii="Arial" w:hAnsi="Arial" w:cs="Arial"/>
              </w:rPr>
              <w:t>Nº</w:t>
            </w:r>
            <w:proofErr w:type="spellEnd"/>
            <w:r w:rsidRPr="00B90B07">
              <w:rPr>
                <w:rFonts w:ascii="Arial" w:hAnsi="Arial" w:cs="Arial"/>
              </w:rPr>
              <w:t xml:space="preserve"> de reuniones de Consejos Consultivos con autoridades locales/ 2 reuniones planificadas*100 </w:t>
            </w:r>
          </w:p>
        </w:tc>
      </w:tr>
    </w:tbl>
    <w:p w14:paraId="67812A15" w14:textId="77777777" w:rsidR="00EA733D" w:rsidRPr="002D6ABC" w:rsidRDefault="00EA733D" w:rsidP="00C327F5">
      <w:pPr>
        <w:spacing w:after="0"/>
        <w:jc w:val="both"/>
        <w:rPr>
          <w:rFonts w:ascii="Arial" w:hAnsi="Arial" w:cs="Arial"/>
        </w:rPr>
      </w:pPr>
      <w:r w:rsidRPr="002D6ABC">
        <w:rPr>
          <w:rFonts w:ascii="Arial" w:eastAsia="Century Gothic" w:hAnsi="Arial" w:cs="Arial"/>
          <w:b/>
          <w:sz w:val="23"/>
        </w:rPr>
        <w:t xml:space="preserve"> </w:t>
      </w:r>
    </w:p>
    <w:p w14:paraId="61385685" w14:textId="77777777" w:rsidR="00EA733D" w:rsidRPr="002D6ABC" w:rsidRDefault="00EA733D" w:rsidP="00C327F5">
      <w:pPr>
        <w:ind w:left="580" w:right="148" w:firstLine="708"/>
        <w:jc w:val="both"/>
        <w:rPr>
          <w:rFonts w:ascii="Arial" w:hAnsi="Arial" w:cs="Arial"/>
        </w:rPr>
      </w:pPr>
      <w:r w:rsidRPr="002D6ABC">
        <w:rPr>
          <w:rFonts w:ascii="Arial" w:hAnsi="Arial" w:cs="Arial"/>
        </w:rPr>
        <w:t xml:space="preserve">Uno de los fundamentos para fomentar la participación de la niñez y la adolescencia tiene su sustento en la relevancia que tiene este derecho en el contexto de la Convención de los Derechos del Niño, las Observaciones del Comité de los Derechos del Niño y las recomendaciones del Instituto Interamericano del Niño (IIN). </w:t>
      </w:r>
    </w:p>
    <w:p w14:paraId="495C25ED" w14:textId="77777777" w:rsidR="00EA733D" w:rsidRPr="002D6ABC" w:rsidRDefault="00EA733D" w:rsidP="00C327F5">
      <w:pPr>
        <w:spacing w:after="0"/>
        <w:jc w:val="both"/>
        <w:rPr>
          <w:rFonts w:ascii="Arial" w:hAnsi="Arial" w:cs="Arial"/>
        </w:rPr>
      </w:pPr>
      <w:r w:rsidRPr="002D6ABC">
        <w:rPr>
          <w:rFonts w:ascii="Arial" w:hAnsi="Arial" w:cs="Arial"/>
        </w:rPr>
        <w:lastRenderedPageBreak/>
        <w:t xml:space="preserve"> </w:t>
      </w:r>
    </w:p>
    <w:p w14:paraId="6F27C75E" w14:textId="77777777" w:rsidR="00EA733D" w:rsidRPr="002D6ABC" w:rsidRDefault="00EA733D" w:rsidP="00C327F5">
      <w:pPr>
        <w:ind w:left="580" w:right="148" w:firstLine="708"/>
        <w:jc w:val="both"/>
        <w:rPr>
          <w:rFonts w:ascii="Arial" w:hAnsi="Arial" w:cs="Arial"/>
        </w:rPr>
      </w:pPr>
      <w:r w:rsidRPr="002D6ABC">
        <w:rPr>
          <w:rFonts w:ascii="Arial" w:hAnsi="Arial" w:cs="Arial"/>
        </w:rPr>
        <w:t xml:space="preserve">La participación de la niñez y adolescencia constituye uno de los 4 pilares de la Convención de los Derechos del Niño/a, junto al derecho a la supervivencia, al desarrollo y a la protección. </w:t>
      </w:r>
    </w:p>
    <w:p w14:paraId="64184BEB"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1325706F" w14:textId="77777777" w:rsidR="00EA733D" w:rsidRPr="002D6ABC" w:rsidRDefault="00EA733D" w:rsidP="00C327F5">
      <w:pPr>
        <w:spacing w:after="6"/>
        <w:ind w:left="580" w:right="148" w:firstLine="708"/>
        <w:jc w:val="both"/>
        <w:rPr>
          <w:rFonts w:ascii="Arial" w:hAnsi="Arial" w:cs="Arial"/>
        </w:rPr>
      </w:pPr>
      <w:r w:rsidRPr="002D6ABC">
        <w:rPr>
          <w:rFonts w:ascii="Arial" w:hAnsi="Arial" w:cs="Arial"/>
        </w:rPr>
        <w:t xml:space="preserve">Al ser uno de los cuatro principios generales de la Convención, el Derecho a la Participación no sólo debe garantizarse en sí mismo, sino que debe ser considerado de forma transversal en la aplicación de todos los demás derechos. </w:t>
      </w:r>
    </w:p>
    <w:p w14:paraId="1E5701AE" w14:textId="77777777" w:rsidR="00EA733D" w:rsidRPr="002D6ABC" w:rsidRDefault="00EA733D" w:rsidP="00C327F5">
      <w:pPr>
        <w:spacing w:after="0"/>
        <w:jc w:val="both"/>
        <w:rPr>
          <w:rFonts w:ascii="Arial" w:hAnsi="Arial" w:cs="Arial"/>
          <w:sz w:val="14"/>
        </w:rPr>
      </w:pPr>
      <w:r w:rsidRPr="002D6ABC">
        <w:rPr>
          <w:rFonts w:ascii="Arial" w:hAnsi="Arial" w:cs="Arial"/>
          <w:sz w:val="14"/>
        </w:rPr>
        <w:t xml:space="preserve"> </w:t>
      </w:r>
    </w:p>
    <w:p w14:paraId="0AE84243" w14:textId="77777777" w:rsidR="001C58F8" w:rsidRPr="002D6ABC" w:rsidRDefault="001C58F8" w:rsidP="00C327F5">
      <w:pPr>
        <w:spacing w:after="0"/>
        <w:jc w:val="both"/>
        <w:rPr>
          <w:rFonts w:ascii="Arial" w:hAnsi="Arial" w:cs="Arial"/>
        </w:rPr>
      </w:pPr>
    </w:p>
    <w:p w14:paraId="0B42B3D9" w14:textId="77777777" w:rsidR="00EA733D" w:rsidRPr="002D6ABC" w:rsidRDefault="00EA733D" w:rsidP="00C327F5">
      <w:pPr>
        <w:spacing w:after="318"/>
        <w:ind w:left="580" w:right="148" w:firstLine="360"/>
        <w:jc w:val="both"/>
        <w:rPr>
          <w:rFonts w:ascii="Arial" w:hAnsi="Arial" w:cs="Arial"/>
        </w:rPr>
      </w:pPr>
      <w:r w:rsidRPr="002D6ABC">
        <w:rPr>
          <w:rFonts w:ascii="Arial" w:hAnsi="Arial" w:cs="Arial"/>
        </w:rPr>
        <w:t xml:space="preserve">En términos específicos, la participación de la niñez y adolescencia está principalmente en los artículos 12, 13 (si bien aparece de algún modo en el 14, 15 y 17 de la Convención de los Derechos del Niño/a) y debe implementarse considerado dos principios: </w:t>
      </w:r>
    </w:p>
    <w:p w14:paraId="18FA4574" w14:textId="77777777" w:rsidR="00EA733D" w:rsidRPr="002D6ABC" w:rsidRDefault="00EA733D" w:rsidP="00C327F5">
      <w:pPr>
        <w:numPr>
          <w:ilvl w:val="0"/>
          <w:numId w:val="10"/>
        </w:numPr>
        <w:spacing w:after="36" w:line="270" w:lineRule="auto"/>
        <w:ind w:right="148" w:hanging="348"/>
        <w:jc w:val="both"/>
        <w:rPr>
          <w:rFonts w:ascii="Arial" w:hAnsi="Arial" w:cs="Arial"/>
        </w:rPr>
      </w:pPr>
      <w:r w:rsidRPr="002D6ABC">
        <w:rPr>
          <w:rFonts w:ascii="Arial" w:eastAsia="Century Gothic" w:hAnsi="Arial" w:cs="Arial"/>
          <w:b/>
        </w:rPr>
        <w:t xml:space="preserve">El desarrollo progresivo de su autonomía: </w:t>
      </w:r>
      <w:r w:rsidRPr="002D6ABC">
        <w:rPr>
          <w:rFonts w:ascii="Arial" w:hAnsi="Arial" w:cs="Arial"/>
        </w:rPr>
        <w:t xml:space="preserve">La participación infantil debe ser asumida desde un enfoque centrado en el desarrollo y no en un enfoque centrado en los problemas. De este modo, lo que se busca es orientar las potencialidades, capacidades y necesidades de desarrollo de los niños y niñas como parte de la concreción de metas de la etapa de desarrollo en la que se encuentran. </w:t>
      </w:r>
    </w:p>
    <w:p w14:paraId="544740C4"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4C8C7FEF" w14:textId="77777777" w:rsidR="00EA733D" w:rsidRPr="002D6ABC" w:rsidRDefault="00EA733D" w:rsidP="00C327F5">
      <w:pPr>
        <w:numPr>
          <w:ilvl w:val="0"/>
          <w:numId w:val="10"/>
        </w:numPr>
        <w:spacing w:after="36" w:line="270" w:lineRule="auto"/>
        <w:ind w:right="148" w:hanging="348"/>
        <w:jc w:val="both"/>
        <w:rPr>
          <w:rFonts w:ascii="Arial" w:hAnsi="Arial" w:cs="Arial"/>
        </w:rPr>
      </w:pPr>
      <w:r w:rsidRPr="002D6ABC">
        <w:rPr>
          <w:rFonts w:ascii="Arial" w:eastAsia="Century Gothic" w:hAnsi="Arial" w:cs="Arial"/>
          <w:b/>
        </w:rPr>
        <w:t xml:space="preserve">Priorización del interés superior del niño y la niña: </w:t>
      </w:r>
      <w:r w:rsidRPr="002D6ABC">
        <w:rPr>
          <w:rFonts w:ascii="Arial" w:hAnsi="Arial" w:cs="Arial"/>
        </w:rPr>
        <w:t>“Este principio parte de no considerar al niño como objeto de caridad o asistencialismo, reconociendo en él su competencia para influir en los temas que le afectan”</w:t>
      </w:r>
      <w:r w:rsidRPr="002D6ABC">
        <w:rPr>
          <w:rFonts w:ascii="Arial" w:hAnsi="Arial" w:cs="Arial"/>
          <w:vertAlign w:val="superscript"/>
        </w:rPr>
        <w:footnoteReference w:id="7"/>
      </w:r>
      <w:r w:rsidRPr="002D6ABC">
        <w:rPr>
          <w:rFonts w:ascii="Arial" w:hAnsi="Arial" w:cs="Arial"/>
        </w:rPr>
        <w:t xml:space="preserve">. </w:t>
      </w:r>
    </w:p>
    <w:p w14:paraId="4514E0C5"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4CFFC373" w14:textId="77777777" w:rsidR="00EA733D" w:rsidRPr="002D6ABC" w:rsidRDefault="00EA733D" w:rsidP="00C327F5">
      <w:pPr>
        <w:ind w:left="580" w:right="148" w:firstLine="360"/>
        <w:jc w:val="both"/>
        <w:rPr>
          <w:rFonts w:ascii="Arial" w:hAnsi="Arial" w:cs="Arial"/>
        </w:rPr>
      </w:pPr>
      <w:r w:rsidRPr="002D6ABC">
        <w:rPr>
          <w:rFonts w:ascii="Arial" w:hAnsi="Arial" w:cs="Arial"/>
        </w:rPr>
        <w:t>La Observación N°12 del Comité de los Derechos del Niño del año 2009 ha sido fundamental para operacionalizar el artículo 12, interpretándolo como participación. En las diversas discusiones posteriores sobre este tema, se ha acuñado este término para referirse a procesos que “incluyen el intercambio de información y el diálogo entre niños y adultos basada en el respeto mutuo” para incidir en todos los contextos que afectan la vida de los niños y niñas, considerando “la toma de decisiones, la formulación de políticas y la preparación de leyes y/o medidas, así como su evaluación”</w:t>
      </w:r>
      <w:r w:rsidRPr="002D6ABC">
        <w:rPr>
          <w:rFonts w:ascii="Arial" w:hAnsi="Arial" w:cs="Arial"/>
          <w:vertAlign w:val="superscript"/>
        </w:rPr>
        <w:footnoteReference w:id="8"/>
      </w:r>
      <w:r w:rsidRPr="002D6ABC">
        <w:rPr>
          <w:rFonts w:ascii="Arial" w:hAnsi="Arial" w:cs="Arial"/>
        </w:rPr>
        <w:t xml:space="preserve">. </w:t>
      </w:r>
    </w:p>
    <w:p w14:paraId="0AFA0379"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79862394" w14:textId="5B8B44BD" w:rsidR="00EA733D" w:rsidRPr="002D6ABC" w:rsidRDefault="00EA733D" w:rsidP="00C327F5">
      <w:pPr>
        <w:spacing w:after="0"/>
        <w:jc w:val="both"/>
        <w:rPr>
          <w:rFonts w:ascii="Arial" w:hAnsi="Arial" w:cs="Arial"/>
        </w:rPr>
      </w:pPr>
    </w:p>
    <w:p w14:paraId="2A0FD888" w14:textId="15B9EBF6" w:rsidR="00EA733D" w:rsidRPr="002D6ABC" w:rsidRDefault="00EA733D" w:rsidP="00C327F5">
      <w:pPr>
        <w:ind w:left="580" w:right="148" w:firstLine="360"/>
        <w:jc w:val="both"/>
        <w:rPr>
          <w:rFonts w:ascii="Arial" w:hAnsi="Arial" w:cs="Arial"/>
        </w:rPr>
      </w:pPr>
      <w:r w:rsidRPr="002D6ABC">
        <w:rPr>
          <w:rFonts w:ascii="Arial" w:hAnsi="Arial" w:cs="Arial"/>
        </w:rPr>
        <w:t xml:space="preserve"> </w:t>
      </w:r>
      <w:r w:rsidR="003F1439">
        <w:rPr>
          <w:rFonts w:ascii="Arial" w:hAnsi="Arial" w:cs="Arial"/>
        </w:rPr>
        <w:t xml:space="preserve">Asimismo se reconoce que el </w:t>
      </w:r>
      <w:r w:rsidRPr="002D6ABC">
        <w:rPr>
          <w:rFonts w:ascii="Arial" w:hAnsi="Arial" w:cs="Arial"/>
        </w:rPr>
        <w:t xml:space="preserve">Estado es el garante al derecho a la participación y, </w:t>
      </w:r>
      <w:r w:rsidR="003F1439">
        <w:rPr>
          <w:rFonts w:ascii="Arial" w:hAnsi="Arial" w:cs="Arial"/>
        </w:rPr>
        <w:t>por lo tanto</w:t>
      </w:r>
      <w:proofErr w:type="gramStart"/>
      <w:r w:rsidR="003F1439">
        <w:rPr>
          <w:rFonts w:ascii="Arial" w:hAnsi="Arial" w:cs="Arial"/>
        </w:rPr>
        <w:t xml:space="preserve">, </w:t>
      </w:r>
      <w:r w:rsidRPr="002D6ABC">
        <w:rPr>
          <w:rFonts w:ascii="Arial" w:hAnsi="Arial" w:cs="Arial"/>
        </w:rPr>
        <w:t>,</w:t>
      </w:r>
      <w:proofErr w:type="gramEnd"/>
      <w:r w:rsidRPr="002D6ABC">
        <w:rPr>
          <w:rFonts w:ascii="Arial" w:hAnsi="Arial" w:cs="Arial"/>
        </w:rPr>
        <w:t xml:space="preserve"> debe </w:t>
      </w:r>
      <w:r w:rsidR="003F1439">
        <w:rPr>
          <w:rFonts w:ascii="Arial" w:hAnsi="Arial" w:cs="Arial"/>
        </w:rPr>
        <w:t xml:space="preserve">promover las </w:t>
      </w:r>
      <w:r w:rsidRPr="002D6ABC">
        <w:rPr>
          <w:rFonts w:ascii="Arial" w:hAnsi="Arial" w:cs="Arial"/>
        </w:rPr>
        <w:t xml:space="preserve"> condiciones para que se realice en el marco de la consagración de los derechos sociales, económicos, políticos y culturales, </w:t>
      </w:r>
      <w:r w:rsidR="004A50D1">
        <w:rPr>
          <w:rFonts w:ascii="Arial" w:hAnsi="Arial" w:cs="Arial"/>
        </w:rPr>
        <w:t xml:space="preserve">puesto que </w:t>
      </w:r>
      <w:r w:rsidRPr="002D6ABC">
        <w:rPr>
          <w:rFonts w:ascii="Arial" w:hAnsi="Arial" w:cs="Arial"/>
        </w:rPr>
        <w:t xml:space="preserve"> la pobreza y exclusión cuestiona </w:t>
      </w:r>
      <w:r w:rsidR="004A50D1">
        <w:rPr>
          <w:rFonts w:ascii="Arial" w:hAnsi="Arial" w:cs="Arial"/>
        </w:rPr>
        <w:t xml:space="preserve">a las democracias </w:t>
      </w:r>
      <w:r w:rsidRPr="002D6ABC">
        <w:rPr>
          <w:rFonts w:ascii="Arial" w:hAnsi="Arial" w:cs="Arial"/>
        </w:rPr>
        <w:t xml:space="preserve"> e impact</w:t>
      </w:r>
      <w:r w:rsidR="004A50D1">
        <w:rPr>
          <w:rFonts w:ascii="Arial" w:hAnsi="Arial" w:cs="Arial"/>
        </w:rPr>
        <w:t xml:space="preserve">a en </w:t>
      </w:r>
      <w:r w:rsidRPr="002D6ABC">
        <w:rPr>
          <w:rFonts w:ascii="Arial" w:hAnsi="Arial" w:cs="Arial"/>
        </w:rPr>
        <w:t xml:space="preserve"> la participación (IIN). </w:t>
      </w:r>
    </w:p>
    <w:p w14:paraId="3CF2A54F"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43BCA19D" w14:textId="66A074E9" w:rsidR="00EA733D" w:rsidRPr="002D6ABC" w:rsidRDefault="004A50D1" w:rsidP="00C327F5">
      <w:pPr>
        <w:ind w:left="580" w:right="148" w:firstLine="360"/>
        <w:jc w:val="both"/>
        <w:rPr>
          <w:rFonts w:ascii="Arial" w:hAnsi="Arial" w:cs="Arial"/>
        </w:rPr>
      </w:pPr>
      <w:r>
        <w:rPr>
          <w:rFonts w:ascii="Arial" w:hAnsi="Arial" w:cs="Arial"/>
        </w:rPr>
        <w:lastRenderedPageBreak/>
        <w:t xml:space="preserve">Por su parte, </w:t>
      </w:r>
      <w:r w:rsidR="00EA733D" w:rsidRPr="002D6ABC">
        <w:rPr>
          <w:rFonts w:ascii="Arial" w:hAnsi="Arial" w:cs="Arial"/>
        </w:rPr>
        <w:t>la Observación N°7</w:t>
      </w:r>
      <w:r w:rsidR="00EA733D" w:rsidRPr="002D6ABC">
        <w:rPr>
          <w:rFonts w:ascii="Arial" w:hAnsi="Arial" w:cs="Arial"/>
          <w:vertAlign w:val="superscript"/>
        </w:rPr>
        <w:footnoteReference w:id="9"/>
      </w:r>
      <w:r w:rsidR="00EA733D" w:rsidRPr="002D6ABC">
        <w:rPr>
          <w:rFonts w:ascii="Arial" w:hAnsi="Arial" w:cs="Arial"/>
          <w:vertAlign w:val="superscript"/>
        </w:rPr>
        <w:t xml:space="preserve"> </w:t>
      </w:r>
      <w:r w:rsidR="00EA733D" w:rsidRPr="002D6ABC">
        <w:rPr>
          <w:rFonts w:ascii="Arial" w:hAnsi="Arial" w:cs="Arial"/>
        </w:rPr>
        <w:t xml:space="preserve">del Comité de los Derechos del Niño, que impone un desafío mayor, al buscar “impulsar el reconocimiento de que los niños pequeños son portadores de todos los derechos consagrados en la Convención y que la primera infancia es un período esencial para la realización de estos derechos”. Así mismo, y en términos más específicos, lo expuesto en el punto N°14, letras a, b y c: </w:t>
      </w:r>
    </w:p>
    <w:p w14:paraId="3690DCAD"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6E6EAE1D" w14:textId="77777777" w:rsidR="00EA733D" w:rsidRPr="002D6ABC" w:rsidRDefault="00EA733D" w:rsidP="00C327F5">
      <w:pPr>
        <w:numPr>
          <w:ilvl w:val="0"/>
          <w:numId w:val="11"/>
        </w:numPr>
        <w:spacing w:after="36" w:line="270" w:lineRule="auto"/>
        <w:ind w:right="148" w:hanging="348"/>
        <w:jc w:val="both"/>
        <w:rPr>
          <w:rFonts w:ascii="Arial" w:hAnsi="Arial" w:cs="Arial"/>
        </w:rPr>
      </w:pPr>
      <w:r w:rsidRPr="002D6ABC">
        <w:rPr>
          <w:rFonts w:ascii="Arial" w:hAnsi="Arial" w:cs="Arial"/>
        </w:rPr>
        <w:t xml:space="preserve">El Comité alienta a los </w:t>
      </w:r>
      <w:r w:rsidR="001C58F8" w:rsidRPr="002D6ABC">
        <w:rPr>
          <w:rFonts w:ascii="Arial" w:hAnsi="Arial" w:cs="Arial"/>
        </w:rPr>
        <w:t>Estados Parte</w:t>
      </w:r>
      <w:r w:rsidRPr="002D6ABC">
        <w:rPr>
          <w:rFonts w:ascii="Arial" w:hAnsi="Arial" w:cs="Arial"/>
        </w:rPr>
        <w:t xml:space="preserve"> a adoptar todas las medidas adecuadas para garantizar que el concepto de niño como portador de derechos, con libertad para expresar opiniones y derecho a que se le consulten cuestiones que le afectan, se haga realidad desde las primeras etapas de una forma ajustada a la capacidad del niño, a su interés superior y a su derecho a ser protegido de experiencias nocivas. </w:t>
      </w:r>
    </w:p>
    <w:p w14:paraId="271A8380"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3F338DCE" w14:textId="77777777" w:rsidR="00EA733D" w:rsidRPr="002D6ABC" w:rsidRDefault="00EA733D" w:rsidP="00C327F5">
      <w:pPr>
        <w:numPr>
          <w:ilvl w:val="0"/>
          <w:numId w:val="11"/>
        </w:numPr>
        <w:spacing w:after="318" w:line="270" w:lineRule="auto"/>
        <w:ind w:right="148" w:hanging="348"/>
        <w:jc w:val="both"/>
        <w:rPr>
          <w:rFonts w:ascii="Arial" w:hAnsi="Arial" w:cs="Arial"/>
        </w:rPr>
      </w:pPr>
      <w:r w:rsidRPr="002D6ABC">
        <w:rPr>
          <w:rFonts w:ascii="Arial" w:hAnsi="Arial" w:cs="Arial"/>
        </w:rPr>
        <w:t xml:space="preserve">El derecho a expresar opiniones y sentimientos debe estar firmemente asentado en la vida diaria del niño en el hogar (en particular, si procede, en la familia ampliada) y en su comunidad; en toda la gama de servicios de atención de la salud, cuidado y educación en la primera infancia, así como en los procedimientos judiciales; y en el desarrollo de políticas y servicios, en particular mediante la investigación y consultas. </w:t>
      </w:r>
    </w:p>
    <w:p w14:paraId="37D3FC8A" w14:textId="77777777" w:rsidR="00EA733D" w:rsidRPr="002D6ABC" w:rsidRDefault="00EA733D" w:rsidP="00C327F5">
      <w:pPr>
        <w:numPr>
          <w:ilvl w:val="0"/>
          <w:numId w:val="11"/>
        </w:numPr>
        <w:spacing w:after="36" w:line="270" w:lineRule="auto"/>
        <w:ind w:right="148" w:hanging="348"/>
        <w:jc w:val="both"/>
        <w:rPr>
          <w:rFonts w:ascii="Arial" w:hAnsi="Arial" w:cs="Arial"/>
        </w:rPr>
      </w:pPr>
      <w:r w:rsidRPr="002D6ABC">
        <w:rPr>
          <w:rFonts w:ascii="Arial" w:hAnsi="Arial" w:cs="Arial"/>
        </w:rPr>
        <w:t xml:space="preserve">Los </w:t>
      </w:r>
      <w:r w:rsidR="001C58F8" w:rsidRPr="002D6ABC">
        <w:rPr>
          <w:rFonts w:ascii="Arial" w:hAnsi="Arial" w:cs="Arial"/>
        </w:rPr>
        <w:t>Estados Parte</w:t>
      </w:r>
      <w:r w:rsidRPr="002D6ABC">
        <w:rPr>
          <w:rFonts w:ascii="Arial" w:hAnsi="Arial" w:cs="Arial"/>
        </w:rPr>
        <w:t xml:space="preserve"> deberán adoptar todas las medidas adecuadas para promover la participación activa de padres, profesionales y autoridades responsables en la creación de oportunidades para los niños pequeños a fin de que ejerciten de forma creciente sus derechos en sus actividades diarias en todos los entornos pertinentes, entre otras cosas mediante la enseñanza de los conocimientos necesarios. </w:t>
      </w:r>
    </w:p>
    <w:p w14:paraId="5A8C18C4"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4B9F00DA" w14:textId="05BCD1FC" w:rsidR="00EA733D" w:rsidRPr="002D6ABC" w:rsidRDefault="00EA733D" w:rsidP="00C327F5">
      <w:pPr>
        <w:ind w:left="580" w:right="148" w:firstLine="360"/>
        <w:jc w:val="both"/>
        <w:rPr>
          <w:rFonts w:ascii="Arial" w:hAnsi="Arial" w:cs="Arial"/>
        </w:rPr>
      </w:pPr>
      <w:r w:rsidRPr="002D6ABC">
        <w:rPr>
          <w:rFonts w:ascii="Arial" w:hAnsi="Arial" w:cs="Arial"/>
        </w:rPr>
        <w:t>Para lograr el derecho a la participación es preciso que los adultos adopten una actitud centrada en el niño</w:t>
      </w:r>
      <w:r w:rsidR="004A50D1">
        <w:rPr>
          <w:rFonts w:ascii="Arial" w:hAnsi="Arial" w:cs="Arial"/>
        </w:rPr>
        <w:t>/a</w:t>
      </w:r>
      <w:r w:rsidRPr="002D6ABC">
        <w:rPr>
          <w:rFonts w:ascii="Arial" w:hAnsi="Arial" w:cs="Arial"/>
        </w:rPr>
        <w:t>, escuchen a los niños</w:t>
      </w:r>
      <w:r w:rsidR="004A50D1">
        <w:rPr>
          <w:rFonts w:ascii="Arial" w:hAnsi="Arial" w:cs="Arial"/>
        </w:rPr>
        <w:t>/as</w:t>
      </w:r>
      <w:r w:rsidRPr="002D6ABC">
        <w:rPr>
          <w:rFonts w:ascii="Arial" w:hAnsi="Arial" w:cs="Arial"/>
        </w:rPr>
        <w:t xml:space="preserve"> pequeños y respeten su dignidad y sus puntos de vista individuales. También es necesario que los adultos </w:t>
      </w:r>
      <w:r w:rsidR="004A50D1">
        <w:rPr>
          <w:rFonts w:ascii="Arial" w:hAnsi="Arial" w:cs="Arial"/>
        </w:rPr>
        <w:t xml:space="preserve">desarrollen la </w:t>
      </w:r>
      <w:r w:rsidRPr="002D6ABC">
        <w:rPr>
          <w:rFonts w:ascii="Arial" w:hAnsi="Arial" w:cs="Arial"/>
        </w:rPr>
        <w:t>creatividad adaptando sus expectativas a los intereses del niño</w:t>
      </w:r>
      <w:r w:rsidR="004A50D1">
        <w:rPr>
          <w:rFonts w:ascii="Arial" w:hAnsi="Arial" w:cs="Arial"/>
        </w:rPr>
        <w:t>/a de menor edad</w:t>
      </w:r>
      <w:r w:rsidRPr="002D6ABC">
        <w:rPr>
          <w:rFonts w:ascii="Arial" w:hAnsi="Arial" w:cs="Arial"/>
        </w:rPr>
        <w:t xml:space="preserve">, a sus niveles de comprensión y a sus formas de comunicación preferidas. </w:t>
      </w:r>
    </w:p>
    <w:p w14:paraId="2DF08962"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7FD33470" w14:textId="77777777" w:rsidR="00EA733D" w:rsidRPr="002D6ABC" w:rsidRDefault="00EA733D" w:rsidP="00C327F5">
      <w:pPr>
        <w:ind w:left="580" w:right="148" w:firstLine="360"/>
        <w:jc w:val="both"/>
        <w:rPr>
          <w:rFonts w:ascii="Arial" w:hAnsi="Arial" w:cs="Arial"/>
        </w:rPr>
      </w:pPr>
      <w:r w:rsidRPr="002D6ABC">
        <w:rPr>
          <w:rFonts w:ascii="Arial" w:hAnsi="Arial" w:cs="Arial"/>
        </w:rPr>
        <w:t>Es importante señalar que el derecho a la participación produce un cambio paradigmático: “El principio/derecho a la participación implica la deconstrucción de las concepciones tradicionales de la infancia, del niño sin voz y del adulto como único intérprete de sus necesidades, para hacer lugar a las voces de los niños y las niñas como expresión válida de sus intereses y opiniones”</w:t>
      </w:r>
      <w:r w:rsidRPr="002D6ABC">
        <w:rPr>
          <w:rFonts w:ascii="Arial" w:hAnsi="Arial" w:cs="Arial"/>
          <w:vertAlign w:val="superscript"/>
        </w:rPr>
        <w:footnoteReference w:id="10"/>
      </w:r>
      <w:r w:rsidRPr="002D6ABC">
        <w:rPr>
          <w:rFonts w:ascii="Arial" w:hAnsi="Arial" w:cs="Arial"/>
        </w:rPr>
        <w:t xml:space="preserve">. Se transita entonces, desde la concepción de la niñez como incompletitud o deficiencia, a la concepción del niño y la niña como persona. En este sentido, la construcción de ciudadanía de </w:t>
      </w:r>
      <w:r w:rsidRPr="002D6ABC">
        <w:rPr>
          <w:rFonts w:ascii="Arial" w:hAnsi="Arial" w:cs="Arial"/>
        </w:rPr>
        <w:lastRenderedPageBreak/>
        <w:t xml:space="preserve">los niños y niñas representa un cambio profundo respecto al enfoque con que se interviene en niñez, ya que los otros derechos consagrados en la Convención pueden abordarse desde el enfoque de protección del niño/a y no necesariamente desde el enfoque de derechos. Es así como el derecho a la participación se erige como el pilar de un cambio paradigmático. </w:t>
      </w:r>
    </w:p>
    <w:p w14:paraId="648FA399"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7584089C" w14:textId="77777777" w:rsidR="00EA733D" w:rsidRPr="002D6ABC" w:rsidRDefault="00EA733D" w:rsidP="00C327F5">
      <w:pPr>
        <w:ind w:left="580" w:right="148" w:firstLine="360"/>
        <w:jc w:val="both"/>
        <w:rPr>
          <w:rFonts w:ascii="Arial" w:hAnsi="Arial" w:cs="Arial"/>
        </w:rPr>
      </w:pPr>
      <w:r w:rsidRPr="002D6ABC">
        <w:rPr>
          <w:rFonts w:ascii="Arial" w:hAnsi="Arial" w:cs="Arial"/>
        </w:rPr>
        <w:t xml:space="preserve">Entenderemos como participación lo señalado por Anillas y </w:t>
      </w:r>
      <w:proofErr w:type="spellStart"/>
      <w:r w:rsidRPr="002D6ABC">
        <w:rPr>
          <w:rFonts w:ascii="Arial" w:hAnsi="Arial" w:cs="Arial"/>
        </w:rPr>
        <w:t>Pauccar</w:t>
      </w:r>
      <w:proofErr w:type="spellEnd"/>
      <w:r w:rsidRPr="002D6ABC">
        <w:rPr>
          <w:rFonts w:ascii="Arial" w:hAnsi="Arial" w:cs="Arial"/>
        </w:rPr>
        <w:t xml:space="preserve"> (2006)</w:t>
      </w:r>
      <w:r w:rsidRPr="002D6ABC">
        <w:rPr>
          <w:rFonts w:ascii="Arial" w:hAnsi="Arial" w:cs="Arial"/>
          <w:vertAlign w:val="superscript"/>
        </w:rPr>
        <w:footnoteReference w:id="11"/>
      </w:r>
      <w:r w:rsidRPr="002D6ABC">
        <w:rPr>
          <w:rFonts w:ascii="Arial" w:hAnsi="Arial" w:cs="Arial"/>
        </w:rPr>
        <w:t xml:space="preserve">: la participación infantil es “el derecho - asumido como capacidad - de opinar ante otros y con otros. De hacer que sus voces sean tomadas en cuenta seriamente y de asumir responsablemente, según su grado de madurez y desarrollo, decisiones compartidas en asuntos que afectan sus vidas y las de sus comunidades. Es decir, poder opinar, decidir y actuar organizadamente”. Para que esto sea posible se requiere que los adultos generen las condiciones para que ellos confíen en sí mismos y puedan expresar sus opiniones y decisiones respecto a los asuntos que les competen, </w:t>
      </w:r>
      <w:proofErr w:type="gramStart"/>
      <w:r w:rsidRPr="002D6ABC">
        <w:rPr>
          <w:rFonts w:ascii="Arial" w:hAnsi="Arial" w:cs="Arial"/>
        </w:rPr>
        <w:t>de acuerdo a</w:t>
      </w:r>
      <w:proofErr w:type="gramEnd"/>
      <w:r w:rsidRPr="002D6ABC">
        <w:rPr>
          <w:rFonts w:ascii="Arial" w:hAnsi="Arial" w:cs="Arial"/>
        </w:rPr>
        <w:t xml:space="preserve"> la etapa del ciclo evolutivo en el que se encuentran, considerando el principio de autonomía progresiva. </w:t>
      </w:r>
    </w:p>
    <w:p w14:paraId="654B3551"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11494CF4" w14:textId="77777777" w:rsidR="00EA733D" w:rsidRPr="002D6ABC" w:rsidRDefault="00EA733D" w:rsidP="00C327F5">
      <w:pPr>
        <w:ind w:left="580" w:right="148" w:firstLine="360"/>
        <w:jc w:val="both"/>
        <w:rPr>
          <w:rFonts w:ascii="Arial" w:hAnsi="Arial" w:cs="Arial"/>
        </w:rPr>
      </w:pPr>
      <w:r w:rsidRPr="002D6ABC">
        <w:rPr>
          <w:rFonts w:ascii="Arial" w:hAnsi="Arial" w:cs="Arial"/>
        </w:rPr>
        <w:t>Por su parte, el Instituto Interamericano del Niño (IIN) ha desarrollado un Marco de Referencia</w:t>
      </w:r>
      <w:r w:rsidRPr="002D6ABC">
        <w:rPr>
          <w:rFonts w:ascii="Arial" w:hAnsi="Arial" w:cs="Arial"/>
          <w:vertAlign w:val="superscript"/>
        </w:rPr>
        <w:t xml:space="preserve">18 </w:t>
      </w:r>
      <w:r w:rsidRPr="002D6ABC">
        <w:rPr>
          <w:rFonts w:ascii="Arial" w:hAnsi="Arial" w:cs="Arial"/>
        </w:rPr>
        <w:t xml:space="preserve">común en el tema de participación de la niñez, para los Estados miembros de la OEA, el que, entre otras, hace las siguientes consideraciones: </w:t>
      </w:r>
    </w:p>
    <w:p w14:paraId="4419EF07"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31F3B6D6" w14:textId="77777777" w:rsidR="00EA733D" w:rsidRPr="002D6ABC" w:rsidRDefault="00EA733D" w:rsidP="00C327F5">
      <w:pPr>
        <w:numPr>
          <w:ilvl w:val="0"/>
          <w:numId w:val="12"/>
        </w:numPr>
        <w:spacing w:after="36" w:line="270" w:lineRule="auto"/>
        <w:ind w:right="148"/>
        <w:jc w:val="both"/>
        <w:rPr>
          <w:rFonts w:ascii="Arial" w:hAnsi="Arial" w:cs="Arial"/>
        </w:rPr>
      </w:pPr>
      <w:r w:rsidRPr="002D6ABC">
        <w:rPr>
          <w:rFonts w:ascii="Arial" w:eastAsia="Century Gothic" w:hAnsi="Arial" w:cs="Arial"/>
          <w:b/>
        </w:rPr>
        <w:t xml:space="preserve">Participación como un derecho: </w:t>
      </w:r>
      <w:r w:rsidRPr="002D6ABC">
        <w:rPr>
          <w:rFonts w:ascii="Arial" w:hAnsi="Arial" w:cs="Arial"/>
        </w:rPr>
        <w:t xml:space="preserve">consagrado en la Convención en el artículo </w:t>
      </w:r>
      <w:proofErr w:type="spellStart"/>
      <w:r w:rsidRPr="002D6ABC">
        <w:rPr>
          <w:rFonts w:ascii="Arial" w:hAnsi="Arial" w:cs="Arial"/>
        </w:rPr>
        <w:t>N°</w:t>
      </w:r>
      <w:proofErr w:type="spellEnd"/>
      <w:r w:rsidRPr="002D6ABC">
        <w:rPr>
          <w:rFonts w:ascii="Arial" w:hAnsi="Arial" w:cs="Arial"/>
        </w:rPr>
        <w:t xml:space="preserve"> 12. “Es el vértice o punto de encuentro de un conjunto de derechos en los cuales se apoya: el derecho a la formación de un juicio propio, a la libertad de opinión y de expresión, a ser escuchado, a buscar, recibir y difundir ideas, a ser informado y a buscar información, a la libertad de asociación y de reunión, a la libertad de pensamiento y de conciencia, a la consideración de sus puntos de vista en espacios tales como la escuela, la familia y otros espacios institucionales”</w:t>
      </w:r>
      <w:r w:rsidRPr="002D6ABC">
        <w:rPr>
          <w:rFonts w:ascii="Arial" w:hAnsi="Arial" w:cs="Arial"/>
          <w:vertAlign w:val="superscript"/>
        </w:rPr>
        <w:t>19</w:t>
      </w:r>
      <w:r w:rsidRPr="002D6ABC">
        <w:rPr>
          <w:rFonts w:ascii="Arial" w:hAnsi="Arial" w:cs="Arial"/>
        </w:rPr>
        <w:t xml:space="preserve">. </w:t>
      </w:r>
    </w:p>
    <w:p w14:paraId="6DB9FAAB"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12D2648A" w14:textId="77777777" w:rsidR="00EA733D" w:rsidRPr="002D6ABC" w:rsidRDefault="00EA733D" w:rsidP="00C327F5">
      <w:pPr>
        <w:numPr>
          <w:ilvl w:val="0"/>
          <w:numId w:val="12"/>
        </w:numPr>
        <w:spacing w:after="338" w:line="270" w:lineRule="auto"/>
        <w:ind w:right="148"/>
        <w:jc w:val="both"/>
        <w:rPr>
          <w:rFonts w:ascii="Arial" w:hAnsi="Arial" w:cs="Arial"/>
        </w:rPr>
      </w:pPr>
      <w:r w:rsidRPr="002D6ABC">
        <w:rPr>
          <w:rFonts w:ascii="Arial" w:eastAsia="Century Gothic" w:hAnsi="Arial" w:cs="Arial"/>
          <w:b/>
        </w:rPr>
        <w:t xml:space="preserve">Participación como una necesidad psicosocial: </w:t>
      </w:r>
      <w:r w:rsidRPr="002D6ABC">
        <w:rPr>
          <w:rFonts w:ascii="Arial" w:hAnsi="Arial" w:cs="Arial"/>
        </w:rPr>
        <w:t>la participación como una necesidad humana y condición necesaria para el pleno desarrollo de las personas. En este sentido, “aspectos centrales del desarrollo personal, como la autoestima, la posibilidad de mantener conductas autónomas, el respeto y la consideración hacia los otros se ven fortalecidos y alimentados con las experiencias participativas que el niño o niña tenga oportunidad de vivir durante su desarrollo”</w:t>
      </w:r>
      <w:r w:rsidRPr="002D6ABC">
        <w:rPr>
          <w:rFonts w:ascii="Arial" w:hAnsi="Arial" w:cs="Arial"/>
          <w:vertAlign w:val="superscript"/>
        </w:rPr>
        <w:footnoteReference w:id="12"/>
      </w:r>
      <w:r w:rsidRPr="002D6ABC">
        <w:rPr>
          <w:rFonts w:ascii="Arial" w:hAnsi="Arial" w:cs="Arial"/>
        </w:rPr>
        <w:t xml:space="preserve">. </w:t>
      </w:r>
    </w:p>
    <w:p w14:paraId="2C67C3B2" w14:textId="77777777" w:rsidR="00EA733D" w:rsidRPr="002D6ABC" w:rsidRDefault="00EA733D" w:rsidP="00C327F5">
      <w:pPr>
        <w:numPr>
          <w:ilvl w:val="0"/>
          <w:numId w:val="12"/>
        </w:numPr>
        <w:spacing w:after="36" w:line="270" w:lineRule="auto"/>
        <w:ind w:right="148"/>
        <w:jc w:val="both"/>
        <w:rPr>
          <w:rFonts w:ascii="Arial" w:hAnsi="Arial" w:cs="Arial"/>
        </w:rPr>
      </w:pPr>
      <w:r w:rsidRPr="002D6ABC">
        <w:rPr>
          <w:rFonts w:ascii="Arial" w:eastAsia="Century Gothic" w:hAnsi="Arial" w:cs="Arial"/>
          <w:b/>
        </w:rPr>
        <w:t xml:space="preserve">Participación como un factor protector: </w:t>
      </w:r>
      <w:r w:rsidRPr="002D6ABC">
        <w:rPr>
          <w:rFonts w:ascii="Arial" w:hAnsi="Arial" w:cs="Arial"/>
        </w:rPr>
        <w:t xml:space="preserve">frente a situaciones de vulneración de derechos, la participación funciona como un agente protector en la medida en que le garantiza al niño(a) el ser escuchado, es decir, tener credibilidad frente a sus denuncias convierte al niño(a) en actor informado, y </w:t>
      </w:r>
      <w:proofErr w:type="spellStart"/>
      <w:r w:rsidRPr="002D6ABC">
        <w:rPr>
          <w:rFonts w:ascii="Arial" w:hAnsi="Arial" w:cs="Arial"/>
        </w:rPr>
        <w:t>desvictimiza</w:t>
      </w:r>
      <w:proofErr w:type="spellEnd"/>
      <w:r w:rsidRPr="002D6ABC">
        <w:rPr>
          <w:rFonts w:ascii="Arial" w:hAnsi="Arial" w:cs="Arial"/>
        </w:rPr>
        <w:t xml:space="preserve"> y promueve la construcción de redes entre pares. </w:t>
      </w:r>
    </w:p>
    <w:p w14:paraId="23CB5B08" w14:textId="77777777" w:rsidR="00EA733D" w:rsidRPr="002D6ABC" w:rsidRDefault="00EA733D" w:rsidP="00C327F5">
      <w:pPr>
        <w:spacing w:after="0"/>
        <w:jc w:val="both"/>
        <w:rPr>
          <w:rFonts w:ascii="Arial" w:hAnsi="Arial" w:cs="Arial"/>
        </w:rPr>
      </w:pPr>
      <w:r w:rsidRPr="002D6ABC">
        <w:rPr>
          <w:rFonts w:ascii="Arial" w:hAnsi="Arial" w:cs="Arial"/>
          <w:sz w:val="23"/>
        </w:rPr>
        <w:lastRenderedPageBreak/>
        <w:t xml:space="preserve"> </w:t>
      </w:r>
    </w:p>
    <w:p w14:paraId="4B7013CD" w14:textId="77777777" w:rsidR="00EA733D" w:rsidRPr="002D6ABC" w:rsidRDefault="00EA733D" w:rsidP="00C327F5">
      <w:pPr>
        <w:numPr>
          <w:ilvl w:val="0"/>
          <w:numId w:val="12"/>
        </w:numPr>
        <w:spacing w:after="36" w:line="270" w:lineRule="auto"/>
        <w:ind w:right="148"/>
        <w:jc w:val="both"/>
        <w:rPr>
          <w:rFonts w:ascii="Arial" w:hAnsi="Arial" w:cs="Arial"/>
        </w:rPr>
      </w:pPr>
      <w:r w:rsidRPr="002D6ABC">
        <w:rPr>
          <w:rFonts w:ascii="Arial" w:eastAsia="Century Gothic" w:hAnsi="Arial" w:cs="Arial"/>
          <w:b/>
        </w:rPr>
        <w:t xml:space="preserve">Participación para fortalecer la democracia: </w:t>
      </w:r>
      <w:r w:rsidRPr="002D6ABC">
        <w:rPr>
          <w:rFonts w:ascii="Arial" w:hAnsi="Arial" w:cs="Arial"/>
        </w:rPr>
        <w:t>educación para la democracia y el ejercicio de ciudadanía, donde destaca la importancia de las experiencias participativas para la formación de ciudadanos capaces de consolidar y profundizar la democracia. “No es realista esperar que los niños se transformen en adultos responsables y participativos al cumplir los 16, 18 o 21 años sin una previa exposición a las habilidades y responsabilidades que esto conlleva. El entendimiento de la práctica democrática, la confianza y la competencia para participar sólo pueden ser adquiridos mediante la práctica; no pueden ser enseñados en abstracto”</w:t>
      </w:r>
      <w:r w:rsidRPr="002D6ABC">
        <w:rPr>
          <w:rFonts w:ascii="Arial" w:hAnsi="Arial" w:cs="Arial"/>
          <w:vertAlign w:val="superscript"/>
        </w:rPr>
        <w:t>21</w:t>
      </w:r>
      <w:r w:rsidRPr="002D6ABC">
        <w:rPr>
          <w:rFonts w:ascii="Arial" w:hAnsi="Arial" w:cs="Arial"/>
        </w:rPr>
        <w:t xml:space="preserve">. </w:t>
      </w:r>
    </w:p>
    <w:p w14:paraId="25B48DC5"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1AAF806E" w14:textId="77777777" w:rsidR="00EA733D" w:rsidRPr="002D6ABC" w:rsidRDefault="00EA733D" w:rsidP="001C58F8">
      <w:pPr>
        <w:spacing w:after="16"/>
        <w:ind w:left="567" w:right="144" w:hanging="10"/>
        <w:jc w:val="both"/>
        <w:rPr>
          <w:rFonts w:ascii="Arial" w:hAnsi="Arial" w:cs="Arial"/>
        </w:rPr>
      </w:pPr>
      <w:r w:rsidRPr="002D6ABC">
        <w:rPr>
          <w:rFonts w:ascii="Arial" w:hAnsi="Arial" w:cs="Arial"/>
        </w:rPr>
        <w:t>Asimismo, dentro de las conclusiones de XX Congreso Panamericano del Niño, la Niña y Adolescentes, realizado en Perú en el año 2009, se recomienda a los países “la conformación de Consejos Consultivos a nivel local, regional, nacional e interamericano para que se incorporen las palabras, opiniones, necesidades y propuesta de niños, niñas y adolescentes incluyendo a quienes tienen habilidades y necesidades especiales, en la construcción e implementación de políticas públicas a ser ejecutadas por las máximas autoridades"</w:t>
      </w:r>
      <w:r w:rsidRPr="002D6ABC">
        <w:rPr>
          <w:rFonts w:ascii="Arial" w:hAnsi="Arial" w:cs="Arial"/>
          <w:vertAlign w:val="superscript"/>
        </w:rPr>
        <w:footnoteReference w:id="13"/>
      </w:r>
      <w:r w:rsidRPr="002D6ABC">
        <w:rPr>
          <w:rFonts w:ascii="Arial" w:hAnsi="Arial" w:cs="Arial"/>
          <w:vertAlign w:val="superscript"/>
        </w:rPr>
        <w:t xml:space="preserve"> </w:t>
      </w:r>
      <w:r w:rsidRPr="002D6ABC">
        <w:rPr>
          <w:rFonts w:ascii="Arial" w:hAnsi="Arial" w:cs="Arial"/>
        </w:rPr>
        <w:t xml:space="preserve">Esta recomendación impulsa la creación de Consejos Consultivos de Niños y Niñas en distintos países de las Américas y se reitera con la firma del Acuerdo de Voluntades (a la que Chile se incorpora), en el contexto de la 4ª Reunión del Grupo de trabajo en participación infantil y adolescente, realizado en Colombia en noviembre de 2010. </w:t>
      </w:r>
    </w:p>
    <w:p w14:paraId="59DEC8D6" w14:textId="77777777" w:rsidR="001C58F8" w:rsidRPr="002D6ABC" w:rsidRDefault="001C58F8" w:rsidP="001C58F8">
      <w:pPr>
        <w:ind w:left="580" w:right="148"/>
        <w:jc w:val="both"/>
        <w:rPr>
          <w:rFonts w:ascii="Arial" w:hAnsi="Arial" w:cs="Arial"/>
        </w:rPr>
      </w:pPr>
    </w:p>
    <w:p w14:paraId="52CBA184" w14:textId="77777777" w:rsidR="00EA733D" w:rsidRPr="002D6ABC" w:rsidRDefault="00EA733D" w:rsidP="001C58F8">
      <w:pPr>
        <w:ind w:left="580" w:right="148"/>
        <w:jc w:val="both"/>
        <w:rPr>
          <w:rFonts w:ascii="Arial" w:hAnsi="Arial" w:cs="Arial"/>
        </w:rPr>
      </w:pPr>
      <w:r w:rsidRPr="002D6ABC">
        <w:rPr>
          <w:rFonts w:ascii="Arial" w:hAnsi="Arial" w:cs="Arial"/>
        </w:rPr>
        <w:t xml:space="preserve">En este marco es necesario seguir avanzando, durante este nuevo trienio, en acciones específicas tendientes a promover la participación sustantiva por sobre la participación consultiva. </w:t>
      </w:r>
    </w:p>
    <w:p w14:paraId="690034BE" w14:textId="77777777" w:rsidR="00EA733D" w:rsidRPr="002D6ABC" w:rsidRDefault="00EA733D" w:rsidP="00C327F5">
      <w:pPr>
        <w:spacing w:after="0"/>
        <w:jc w:val="both"/>
        <w:rPr>
          <w:rFonts w:ascii="Arial" w:hAnsi="Arial" w:cs="Arial"/>
        </w:rPr>
      </w:pPr>
      <w:r w:rsidRPr="002D6ABC">
        <w:rPr>
          <w:rFonts w:ascii="Arial" w:hAnsi="Arial" w:cs="Arial"/>
        </w:rPr>
        <w:t xml:space="preserve"> </w:t>
      </w:r>
    </w:p>
    <w:p w14:paraId="47F45D86" w14:textId="77777777" w:rsidR="00EA733D" w:rsidRPr="002D6ABC" w:rsidRDefault="00EA733D" w:rsidP="001C58F8">
      <w:pPr>
        <w:spacing w:after="37" w:line="268" w:lineRule="auto"/>
        <w:ind w:left="595" w:right="146"/>
        <w:jc w:val="both"/>
        <w:rPr>
          <w:rFonts w:ascii="Arial" w:hAnsi="Arial" w:cs="Arial"/>
        </w:rPr>
      </w:pPr>
      <w:r w:rsidRPr="002D6ABC">
        <w:rPr>
          <w:rFonts w:ascii="Arial" w:hAnsi="Arial" w:cs="Arial"/>
        </w:rPr>
        <w:t xml:space="preserve">Por </w:t>
      </w:r>
      <w:r w:rsidRPr="002D6ABC">
        <w:rPr>
          <w:rFonts w:ascii="Arial" w:eastAsia="Century Gothic" w:hAnsi="Arial" w:cs="Arial"/>
          <w:b/>
        </w:rPr>
        <w:t xml:space="preserve">participación consultiva </w:t>
      </w:r>
      <w:r w:rsidRPr="002D6ABC">
        <w:rPr>
          <w:rFonts w:ascii="Arial" w:hAnsi="Arial" w:cs="Arial"/>
        </w:rPr>
        <w:t xml:space="preserve">se entiende aquella en la que se promueve el rescate de la opinión de los niños, niñas y adolescentes frente a los temas, mientras que por </w:t>
      </w:r>
      <w:r w:rsidRPr="002D6ABC">
        <w:rPr>
          <w:rFonts w:ascii="Arial" w:eastAsia="Century Gothic" w:hAnsi="Arial" w:cs="Arial"/>
          <w:b/>
        </w:rPr>
        <w:t xml:space="preserve">participación sustantiva </w:t>
      </w:r>
      <w:r w:rsidRPr="002D6ABC">
        <w:rPr>
          <w:rFonts w:ascii="Arial" w:hAnsi="Arial" w:cs="Arial"/>
        </w:rPr>
        <w:t xml:space="preserve">se entiende la que se produce al </w:t>
      </w:r>
      <w:r w:rsidRPr="002D6ABC">
        <w:rPr>
          <w:rFonts w:ascii="Arial" w:eastAsia="Century Gothic" w:hAnsi="Arial" w:cs="Arial"/>
          <w:b/>
        </w:rPr>
        <w:t>existir un encuentro entre las capacidades de participación de los sujetos, en este caso de los niños, niñas y adolescentes, y las oportunidades de participación que se ofrecen desde los diversos organismos del Estado. Junto con ello, se entiende que los niños, niñas y adolescentes participen en el diseño de las iniciativas, y durante su ejecución y evaluación</w:t>
      </w:r>
      <w:r w:rsidRPr="002D6ABC">
        <w:rPr>
          <w:rFonts w:ascii="Arial" w:eastAsia="Century Gothic" w:hAnsi="Arial" w:cs="Arial"/>
          <w:b/>
          <w:vertAlign w:val="superscript"/>
        </w:rPr>
        <w:footnoteReference w:id="14"/>
      </w:r>
      <w:r w:rsidRPr="002D6ABC">
        <w:rPr>
          <w:rFonts w:ascii="Arial" w:eastAsia="Century Gothic" w:hAnsi="Arial" w:cs="Arial"/>
          <w:b/>
        </w:rPr>
        <w:t xml:space="preserve">. </w:t>
      </w:r>
    </w:p>
    <w:p w14:paraId="04B4CB3B" w14:textId="77777777" w:rsidR="00EA733D" w:rsidRPr="002D6ABC" w:rsidRDefault="00EA733D" w:rsidP="00C327F5">
      <w:pPr>
        <w:spacing w:after="0"/>
        <w:jc w:val="both"/>
        <w:rPr>
          <w:rFonts w:ascii="Arial" w:hAnsi="Arial" w:cs="Arial"/>
        </w:rPr>
      </w:pPr>
      <w:r w:rsidRPr="002D6ABC">
        <w:rPr>
          <w:rFonts w:ascii="Arial" w:eastAsia="Century Gothic" w:hAnsi="Arial" w:cs="Arial"/>
          <w:b/>
          <w:sz w:val="23"/>
        </w:rPr>
        <w:t xml:space="preserve"> </w:t>
      </w:r>
    </w:p>
    <w:p w14:paraId="26E538FA" w14:textId="77777777" w:rsidR="00EA733D" w:rsidRPr="002D6ABC" w:rsidRDefault="00EA733D" w:rsidP="001C58F8">
      <w:pPr>
        <w:ind w:left="580" w:right="148"/>
        <w:jc w:val="both"/>
        <w:rPr>
          <w:rFonts w:ascii="Arial" w:hAnsi="Arial" w:cs="Arial"/>
        </w:rPr>
      </w:pPr>
      <w:r w:rsidRPr="002D6ABC">
        <w:rPr>
          <w:rFonts w:ascii="Arial" w:hAnsi="Arial" w:cs="Arial"/>
        </w:rPr>
        <w:t xml:space="preserve">Si la promoción de la participación consultiva es incipiente en la política pública, la promoción de una participación sustantiva presenta mayores desafíos. Los bajos niveles de participación de niños, niñas y adolescentes en el desarrollo de políticas que les conciernen y los escasos mecanismos con los que cuenta la institucionalidad pública para hacerla efectiva, merman las posibilidades de promover la ciudadanía y de profundizar la democracia en los países. Asimismo, no se generan condiciones </w:t>
      </w:r>
      <w:r w:rsidRPr="002D6ABC">
        <w:rPr>
          <w:rFonts w:ascii="Arial" w:hAnsi="Arial" w:cs="Arial"/>
        </w:rPr>
        <w:lastRenderedPageBreak/>
        <w:t xml:space="preserve">propicias para el desarrollo de sistemas de protección a la infancia y adolescencia, si es que sus principales protagonistas no son incluidos sistemáticamente en su desarrollo. </w:t>
      </w:r>
    </w:p>
    <w:p w14:paraId="42C79E8B"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7F1A1E86" w14:textId="7F56D2AA" w:rsidR="00EA733D" w:rsidRPr="002D6ABC" w:rsidRDefault="00EA733D" w:rsidP="00C327F5">
      <w:pPr>
        <w:spacing w:after="61"/>
        <w:ind w:left="580" w:right="148" w:firstLine="428"/>
        <w:jc w:val="both"/>
        <w:rPr>
          <w:rFonts w:ascii="Arial" w:hAnsi="Arial" w:cs="Arial"/>
        </w:rPr>
      </w:pPr>
      <w:r w:rsidRPr="002D6ABC">
        <w:rPr>
          <w:rFonts w:ascii="Arial" w:hAnsi="Arial" w:cs="Arial"/>
        </w:rPr>
        <w:t xml:space="preserve">En este sentido se valorarán aquellas propuestas tendientes a formalizar la institucionalización de los Consejos Consultivos a través de decretos alcaldicios que regulen su constitución, funcionamiento y sistema de elección, que cuenten con planificaciones estratégicas y que aporten al desarrollo de las acciones impulsadas por la OPD de manera transversal. Para estos efectos es necesario que </w:t>
      </w:r>
      <w:r w:rsidR="001C58F8" w:rsidRPr="002D6ABC">
        <w:rPr>
          <w:rFonts w:ascii="Arial" w:hAnsi="Arial" w:cs="Arial"/>
        </w:rPr>
        <w:t>la constitución de dichas instancias se enmarque</w:t>
      </w:r>
      <w:r w:rsidRPr="002D6ABC">
        <w:rPr>
          <w:rFonts w:ascii="Arial" w:hAnsi="Arial" w:cs="Arial"/>
        </w:rPr>
        <w:t xml:space="preserve"> bajo principios de representatividad (territorial, etnia, desarrollo evolutivo, etc.), y democracia (en cuanto a su sistema de elección y toma de decisiones </w:t>
      </w:r>
    </w:p>
    <w:p w14:paraId="2811E754"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51E443AD" w14:textId="77777777" w:rsidR="00EA733D" w:rsidRPr="002D6ABC" w:rsidRDefault="00EA733D" w:rsidP="00C327F5">
      <w:pPr>
        <w:ind w:left="580" w:right="148" w:firstLine="428"/>
        <w:jc w:val="both"/>
        <w:rPr>
          <w:rFonts w:ascii="Arial" w:hAnsi="Arial" w:cs="Arial"/>
        </w:rPr>
      </w:pPr>
      <w:r w:rsidRPr="002D6ABC">
        <w:rPr>
          <w:rFonts w:ascii="Arial" w:hAnsi="Arial" w:cs="Arial"/>
        </w:rPr>
        <w:t xml:space="preserve">De la misma manera cobra alta relevancia que los encuentros de los Consejos Consultivos tanto con el Concejo </w:t>
      </w:r>
      <w:r w:rsidR="001C58F8" w:rsidRPr="002D6ABC">
        <w:rPr>
          <w:rFonts w:ascii="Arial" w:hAnsi="Arial" w:cs="Arial"/>
        </w:rPr>
        <w:t>Municipal,</w:t>
      </w:r>
      <w:r w:rsidRPr="002D6ABC">
        <w:rPr>
          <w:rFonts w:ascii="Arial" w:hAnsi="Arial" w:cs="Arial"/>
        </w:rPr>
        <w:t xml:space="preserve"> así como con las autoridades municipales sean debidamente registrados a través de actas formales donde se establezcan los acuerdos y compromisos de manera de establecer una estrategia de seguimiento que permita la materialización de estos. </w:t>
      </w:r>
    </w:p>
    <w:p w14:paraId="3D052C99" w14:textId="77777777" w:rsidR="00EA733D" w:rsidRPr="002D6ABC" w:rsidRDefault="00EA733D" w:rsidP="00C327F5">
      <w:pPr>
        <w:spacing w:after="0"/>
        <w:jc w:val="both"/>
        <w:rPr>
          <w:rFonts w:ascii="Arial" w:hAnsi="Arial" w:cs="Arial"/>
        </w:rPr>
      </w:pPr>
      <w:r w:rsidRPr="002D6ABC">
        <w:rPr>
          <w:rFonts w:ascii="Arial" w:hAnsi="Arial" w:cs="Arial"/>
        </w:rPr>
        <w:t xml:space="preserve"> </w:t>
      </w:r>
    </w:p>
    <w:p w14:paraId="0A8CC0E1" w14:textId="77777777" w:rsidR="00EA733D" w:rsidRPr="002D6ABC" w:rsidRDefault="00EA733D" w:rsidP="00C327F5">
      <w:pPr>
        <w:ind w:left="580" w:right="148" w:firstLine="428"/>
        <w:jc w:val="both"/>
        <w:rPr>
          <w:rFonts w:ascii="Arial" w:hAnsi="Arial" w:cs="Arial"/>
        </w:rPr>
      </w:pPr>
      <w:r w:rsidRPr="002D6ABC">
        <w:rPr>
          <w:rFonts w:ascii="Arial" w:hAnsi="Arial" w:cs="Arial"/>
        </w:rPr>
        <w:t xml:space="preserve">Para ello es fundamental generar ambientes de escucha, respeto y confianza y la utilización de metodologías motivadoras, que favorezcan el encuentro tanto entre niños, niñas y adolescentes como con los adultos. </w:t>
      </w:r>
    </w:p>
    <w:p w14:paraId="54D01C4D"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4EDAA863" w14:textId="77777777" w:rsidR="00EA733D" w:rsidRPr="002D6ABC" w:rsidRDefault="00EA733D" w:rsidP="00C327F5">
      <w:pPr>
        <w:ind w:left="580" w:right="148"/>
        <w:jc w:val="both"/>
        <w:rPr>
          <w:rFonts w:ascii="Arial" w:hAnsi="Arial" w:cs="Arial"/>
        </w:rPr>
      </w:pPr>
      <w:r w:rsidRPr="002D6ABC">
        <w:rPr>
          <w:rFonts w:ascii="Arial" w:hAnsi="Arial" w:cs="Arial"/>
        </w:rPr>
        <w:t xml:space="preserve">En el caso de las Oficinas de Protección de Derechos es necesario generar las siguientes acciones: </w:t>
      </w:r>
    </w:p>
    <w:p w14:paraId="357AC5D1" w14:textId="77777777" w:rsidR="00EA733D" w:rsidRPr="002D6ABC" w:rsidRDefault="00EA733D" w:rsidP="00C327F5">
      <w:pPr>
        <w:numPr>
          <w:ilvl w:val="0"/>
          <w:numId w:val="13"/>
        </w:numPr>
        <w:spacing w:after="36" w:line="270" w:lineRule="auto"/>
        <w:ind w:right="148" w:hanging="350"/>
        <w:jc w:val="both"/>
        <w:rPr>
          <w:rFonts w:ascii="Arial" w:hAnsi="Arial" w:cs="Arial"/>
        </w:rPr>
      </w:pPr>
      <w:r w:rsidRPr="002D6ABC">
        <w:rPr>
          <w:rFonts w:ascii="Arial" w:eastAsia="Century Gothic" w:hAnsi="Arial" w:cs="Arial"/>
          <w:b/>
        </w:rPr>
        <w:t xml:space="preserve">Identificación de actores: </w:t>
      </w:r>
      <w:r w:rsidRPr="002D6ABC">
        <w:rPr>
          <w:rFonts w:ascii="Arial" w:hAnsi="Arial" w:cs="Arial"/>
        </w:rPr>
        <w:t xml:space="preserve">focalizar la intervención con ciertos grupos de niños, niñas y adolescentes de la comuna, como por ejemplo grupos organizados, escuelas, entre otros. </w:t>
      </w:r>
    </w:p>
    <w:p w14:paraId="4203B353" w14:textId="77777777" w:rsidR="00EA733D" w:rsidRPr="002D6ABC" w:rsidRDefault="00EA733D" w:rsidP="00C327F5">
      <w:pPr>
        <w:numPr>
          <w:ilvl w:val="0"/>
          <w:numId w:val="13"/>
        </w:numPr>
        <w:spacing w:after="36" w:line="270" w:lineRule="auto"/>
        <w:ind w:right="148" w:hanging="350"/>
        <w:jc w:val="both"/>
        <w:rPr>
          <w:rFonts w:ascii="Arial" w:hAnsi="Arial" w:cs="Arial"/>
        </w:rPr>
      </w:pPr>
      <w:r w:rsidRPr="002D6ABC">
        <w:rPr>
          <w:rFonts w:ascii="Arial" w:eastAsia="Century Gothic" w:hAnsi="Arial" w:cs="Arial"/>
          <w:b/>
        </w:rPr>
        <w:t xml:space="preserve">Realizar acciones en </w:t>
      </w:r>
      <w:proofErr w:type="spellStart"/>
      <w:r w:rsidRPr="002D6ABC">
        <w:rPr>
          <w:rFonts w:ascii="Arial" w:eastAsia="Century Gothic" w:hAnsi="Arial" w:cs="Arial"/>
          <w:b/>
        </w:rPr>
        <w:t>pos</w:t>
      </w:r>
      <w:proofErr w:type="spellEnd"/>
      <w:r w:rsidRPr="002D6ABC">
        <w:rPr>
          <w:rFonts w:ascii="Arial" w:eastAsia="Century Gothic" w:hAnsi="Arial" w:cs="Arial"/>
          <w:b/>
        </w:rPr>
        <w:t xml:space="preserve"> de constituir Consejos Consultivos de niños, niñas y adolescentes</w:t>
      </w:r>
      <w:r w:rsidRPr="002D6ABC">
        <w:rPr>
          <w:rFonts w:ascii="Arial" w:hAnsi="Arial" w:cs="Arial"/>
        </w:rPr>
        <w:t xml:space="preserve">, representativos, articulando grupos ya existentes (juntas de vecinos de niños/as, clubes juveniles, entre otros) y/o levantando liderazgos en las escuelas y/o territorios. </w:t>
      </w:r>
    </w:p>
    <w:p w14:paraId="23034D2C" w14:textId="77777777" w:rsidR="00EA733D" w:rsidRPr="002D6ABC" w:rsidRDefault="00EA733D" w:rsidP="00C327F5">
      <w:pPr>
        <w:numPr>
          <w:ilvl w:val="0"/>
          <w:numId w:val="13"/>
        </w:numPr>
        <w:spacing w:after="36" w:line="270" w:lineRule="auto"/>
        <w:ind w:right="148" w:hanging="350"/>
        <w:jc w:val="both"/>
        <w:rPr>
          <w:rFonts w:ascii="Arial" w:hAnsi="Arial" w:cs="Arial"/>
        </w:rPr>
      </w:pPr>
      <w:r w:rsidRPr="002D6ABC">
        <w:rPr>
          <w:rFonts w:ascii="Arial" w:eastAsia="Century Gothic" w:hAnsi="Arial" w:cs="Arial"/>
          <w:b/>
        </w:rPr>
        <w:t xml:space="preserve">Generar procesos de representación: </w:t>
      </w:r>
      <w:r w:rsidRPr="002D6ABC">
        <w:rPr>
          <w:rFonts w:ascii="Arial" w:hAnsi="Arial" w:cs="Arial"/>
        </w:rPr>
        <w:t xml:space="preserve">a partir del desarrollo del proceso de intervención, que debe contemplar la promoción del derecho a la participación, generar procesos democráticos de elección de representantes (entre pares). </w:t>
      </w:r>
    </w:p>
    <w:p w14:paraId="50B4588A" w14:textId="77777777" w:rsidR="00EA733D" w:rsidRPr="002D6ABC" w:rsidRDefault="00EA733D" w:rsidP="00C327F5">
      <w:pPr>
        <w:numPr>
          <w:ilvl w:val="0"/>
          <w:numId w:val="13"/>
        </w:numPr>
        <w:spacing w:after="36" w:line="270" w:lineRule="auto"/>
        <w:ind w:right="148" w:hanging="350"/>
        <w:jc w:val="both"/>
        <w:rPr>
          <w:rFonts w:ascii="Arial" w:hAnsi="Arial" w:cs="Arial"/>
        </w:rPr>
      </w:pPr>
      <w:r w:rsidRPr="002D6ABC">
        <w:rPr>
          <w:rFonts w:ascii="Arial" w:eastAsia="Century Gothic" w:hAnsi="Arial" w:cs="Arial"/>
          <w:b/>
        </w:rPr>
        <w:t xml:space="preserve">Integrar a niños, niñas y adolescentes representantes a espacios de toma de decisión: </w:t>
      </w:r>
      <w:r w:rsidRPr="002D6ABC">
        <w:rPr>
          <w:rFonts w:ascii="Arial" w:hAnsi="Arial" w:cs="Arial"/>
        </w:rPr>
        <w:t xml:space="preserve">redes comunales, concejo comunal, consultas municipales, elaboración de instrumentos de gestión municipal, elaboración de diagnóstico y política local de infancia, reuniones con autoridades locales, red de infancia, entre otros. </w:t>
      </w:r>
    </w:p>
    <w:p w14:paraId="31B591E2" w14:textId="77777777" w:rsidR="00EA733D" w:rsidRPr="002D6ABC" w:rsidRDefault="00EA733D" w:rsidP="00C327F5">
      <w:pPr>
        <w:numPr>
          <w:ilvl w:val="0"/>
          <w:numId w:val="13"/>
        </w:numPr>
        <w:spacing w:after="37" w:line="268" w:lineRule="auto"/>
        <w:ind w:right="148" w:hanging="350"/>
        <w:jc w:val="both"/>
        <w:rPr>
          <w:rFonts w:ascii="Arial" w:hAnsi="Arial" w:cs="Arial"/>
        </w:rPr>
      </w:pPr>
      <w:r w:rsidRPr="002D6ABC">
        <w:rPr>
          <w:rFonts w:ascii="Arial" w:eastAsia="Century Gothic" w:hAnsi="Arial" w:cs="Arial"/>
          <w:b/>
        </w:rPr>
        <w:t xml:space="preserve">Generar procesos de renovación de liderazgos. </w:t>
      </w:r>
    </w:p>
    <w:p w14:paraId="1DAA4639" w14:textId="77777777" w:rsidR="00EA733D" w:rsidRPr="002D6ABC" w:rsidRDefault="00EA733D" w:rsidP="00C327F5">
      <w:pPr>
        <w:spacing w:after="0"/>
        <w:jc w:val="both"/>
        <w:rPr>
          <w:rFonts w:ascii="Arial" w:hAnsi="Arial" w:cs="Arial"/>
        </w:rPr>
      </w:pPr>
      <w:r w:rsidRPr="002D6ABC">
        <w:rPr>
          <w:rFonts w:ascii="Arial" w:eastAsia="Century Gothic" w:hAnsi="Arial" w:cs="Arial"/>
          <w:b/>
          <w:sz w:val="26"/>
        </w:rPr>
        <w:t xml:space="preserve"> </w:t>
      </w:r>
    </w:p>
    <w:p w14:paraId="2854B83F" w14:textId="77777777" w:rsidR="00EA733D" w:rsidRPr="002D6ABC" w:rsidRDefault="00EA733D" w:rsidP="00C327F5">
      <w:pPr>
        <w:spacing w:after="6"/>
        <w:ind w:left="580" w:right="148" w:firstLine="360"/>
        <w:jc w:val="both"/>
        <w:rPr>
          <w:rFonts w:ascii="Arial" w:hAnsi="Arial" w:cs="Arial"/>
        </w:rPr>
      </w:pPr>
      <w:r w:rsidRPr="002D6ABC">
        <w:rPr>
          <w:rFonts w:ascii="Arial" w:hAnsi="Arial" w:cs="Arial"/>
        </w:rPr>
        <w:lastRenderedPageBreak/>
        <w:t xml:space="preserve">También es importante potenciar espacios de encuentro y reflexión con las familias y la comunidad que permitan abordar la temática de infancia con enfoque de derecho, y generar las condiciones para que las propias familias y organizaciones comunitarias puedan elaborar y planificar acciones enmarcadas en la Convención de los Derechos del Niño, así como también opinar respecto del trabajo realizado por la OPD, </w:t>
      </w:r>
      <w:r w:rsidR="00E75BEC" w:rsidRPr="002D6ABC">
        <w:rPr>
          <w:rFonts w:ascii="Arial" w:hAnsi="Arial" w:cs="Arial"/>
        </w:rPr>
        <w:t>como,</w:t>
      </w:r>
      <w:r w:rsidRPr="002D6ABC">
        <w:rPr>
          <w:rFonts w:ascii="Arial" w:hAnsi="Arial" w:cs="Arial"/>
        </w:rPr>
        <w:t xml:space="preserve"> por ejemplo, cuentas públicas y evaluación de usuarios/as. </w:t>
      </w:r>
    </w:p>
    <w:p w14:paraId="552D23EC" w14:textId="77777777" w:rsidR="00914F10" w:rsidRPr="002D6ABC" w:rsidRDefault="00914F10" w:rsidP="00C327F5">
      <w:pPr>
        <w:spacing w:after="6"/>
        <w:ind w:left="580" w:right="148" w:firstLine="360"/>
        <w:jc w:val="both"/>
        <w:rPr>
          <w:rFonts w:ascii="Arial" w:hAnsi="Arial" w:cs="Arial"/>
        </w:rPr>
      </w:pPr>
    </w:p>
    <w:p w14:paraId="3FC8092C" w14:textId="77777777" w:rsidR="00914F10" w:rsidRPr="002D6ABC" w:rsidRDefault="00914F10" w:rsidP="00C327F5">
      <w:pPr>
        <w:spacing w:after="6"/>
        <w:ind w:left="580" w:right="148" w:firstLine="360"/>
        <w:jc w:val="both"/>
        <w:rPr>
          <w:rFonts w:ascii="Arial" w:hAnsi="Arial" w:cs="Arial"/>
        </w:rPr>
      </w:pPr>
    </w:p>
    <w:p w14:paraId="7814C129" w14:textId="77777777" w:rsidR="00EA733D" w:rsidRPr="002D6ABC" w:rsidRDefault="00EA733D" w:rsidP="00A81675">
      <w:pPr>
        <w:spacing w:after="0"/>
        <w:jc w:val="both"/>
        <w:rPr>
          <w:rFonts w:ascii="Arial" w:hAnsi="Arial" w:cs="Arial"/>
        </w:rPr>
      </w:pPr>
      <w:r w:rsidRPr="002D6ABC">
        <w:rPr>
          <w:rFonts w:ascii="Arial" w:eastAsia="Century Gothic" w:hAnsi="Arial" w:cs="Arial"/>
          <w:b/>
        </w:rPr>
        <w:t>2.3.2.</w:t>
      </w:r>
      <w:r w:rsidRPr="002D6ABC">
        <w:rPr>
          <w:rFonts w:ascii="Arial" w:eastAsia="Arial" w:hAnsi="Arial" w:cs="Arial"/>
          <w:b/>
        </w:rPr>
        <w:t xml:space="preserve"> </w:t>
      </w:r>
      <w:r w:rsidRPr="002D6ABC">
        <w:rPr>
          <w:rFonts w:ascii="Arial" w:eastAsia="Arial" w:hAnsi="Arial" w:cs="Arial"/>
          <w:b/>
        </w:rPr>
        <w:tab/>
      </w:r>
      <w:r w:rsidRPr="002D6ABC">
        <w:rPr>
          <w:rFonts w:ascii="Arial" w:eastAsia="Century Gothic" w:hAnsi="Arial" w:cs="Arial"/>
          <w:b/>
        </w:rPr>
        <w:t xml:space="preserve">Protección de Niños, Niñas y Adolescentes </w:t>
      </w:r>
    </w:p>
    <w:tbl>
      <w:tblPr>
        <w:tblW w:w="10927" w:type="dxa"/>
        <w:tblInd w:w="425" w:type="dxa"/>
        <w:tblCellMar>
          <w:left w:w="0" w:type="dxa"/>
          <w:right w:w="0" w:type="dxa"/>
        </w:tblCellMar>
        <w:tblLook w:val="04A0" w:firstRow="1" w:lastRow="0" w:firstColumn="1" w:lastColumn="0" w:noHBand="0" w:noVBand="1"/>
      </w:tblPr>
      <w:tblGrid>
        <w:gridCol w:w="30"/>
        <w:gridCol w:w="10913"/>
      </w:tblGrid>
      <w:tr w:rsidR="00EA733D" w:rsidRPr="00B90B07" w14:paraId="5F6F72AC" w14:textId="77777777" w:rsidTr="00B90B07">
        <w:trPr>
          <w:trHeight w:val="5945"/>
        </w:trPr>
        <w:tc>
          <w:tcPr>
            <w:tcW w:w="14" w:type="dxa"/>
            <w:tcBorders>
              <w:top w:val="nil"/>
              <w:left w:val="nil"/>
              <w:bottom w:val="nil"/>
              <w:right w:val="nil"/>
            </w:tcBorders>
            <w:shd w:val="clear" w:color="auto" w:fill="auto"/>
          </w:tcPr>
          <w:p w14:paraId="4F433C7A" w14:textId="37DE96DA" w:rsidR="00EA733D" w:rsidRPr="00B90B07" w:rsidRDefault="00BF1AE5" w:rsidP="00B90B07">
            <w:pPr>
              <w:spacing w:after="0"/>
              <w:jc w:val="both"/>
              <w:rPr>
                <w:rFonts w:ascii="Arial" w:hAnsi="Arial" w:cs="Arial"/>
              </w:rPr>
            </w:pPr>
            <w:r>
              <w:rPr>
                <w:noProof/>
              </w:rPr>
              <mc:AlternateContent>
                <mc:Choice Requires="wpg">
                  <w:drawing>
                    <wp:inline distT="0" distB="0" distL="0" distR="0" wp14:anchorId="601CCC12" wp14:editId="00F7A76C">
                      <wp:extent cx="8890" cy="180340"/>
                      <wp:effectExtent l="0" t="0" r="10160" b="0"/>
                      <wp:docPr id="71080" name="Group 710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180340"/>
                                <a:chOff x="0" y="0"/>
                                <a:chExt cx="9144" cy="180340"/>
                              </a:xfrm>
                            </wpg:grpSpPr>
                            <wps:wsp>
                              <wps:cNvPr id="2572" name="Shape 2572"/>
                              <wps:cNvSpPr/>
                              <wps:spPr>
                                <a:xfrm>
                                  <a:off x="0" y="0"/>
                                  <a:ext cx="0" cy="180340"/>
                                </a:xfrm>
                                <a:custGeom>
                                  <a:avLst/>
                                  <a:gdLst/>
                                  <a:ahLst/>
                                  <a:cxnLst/>
                                  <a:rect l="0" t="0" r="0" b="0"/>
                                  <a:pathLst>
                                    <a:path h="180340">
                                      <a:moveTo>
                                        <a:pt x="0" y="0"/>
                                      </a:moveTo>
                                      <a:lnTo>
                                        <a:pt x="0" y="180340"/>
                                      </a:lnTo>
                                    </a:path>
                                  </a:pathLst>
                                </a:custGeom>
                                <a:noFill/>
                                <a:ln w="9144" cap="flat" cmpd="sng" algn="ctr">
                                  <a:solidFill>
                                    <a:srgbClr val="000000"/>
                                  </a:solidFill>
                                  <a:prstDash val="solid"/>
                                  <a:round/>
                                </a:ln>
                                <a:effectLst/>
                              </wps:spPr>
                              <wps:bodyPr/>
                            </wps:wsp>
                            <wps:wsp>
                              <wps:cNvPr id="2573" name="Shape 2573"/>
                              <wps:cNvSpPr/>
                              <wps:spPr>
                                <a:xfrm>
                                  <a:off x="0" y="0"/>
                                  <a:ext cx="0" cy="180340"/>
                                </a:xfrm>
                                <a:custGeom>
                                  <a:avLst/>
                                  <a:gdLst/>
                                  <a:ahLst/>
                                  <a:cxnLst/>
                                  <a:rect l="0" t="0" r="0" b="0"/>
                                  <a:pathLst>
                                    <a:path h="180340">
                                      <a:moveTo>
                                        <a:pt x="0" y="0"/>
                                      </a:moveTo>
                                      <a:lnTo>
                                        <a:pt x="0" y="180340"/>
                                      </a:lnTo>
                                    </a:path>
                                  </a:pathLst>
                                </a:custGeom>
                                <a:noFill/>
                                <a:ln w="9144" cap="flat" cmpd="sng" algn="ctr">
                                  <a:solidFill>
                                    <a:srgbClr val="000000"/>
                                  </a:solidFill>
                                  <a:prstDash val="solid"/>
                                  <a:round/>
                                </a:ln>
                                <a:effectLst/>
                              </wps:spPr>
                              <wps:bodyPr/>
                            </wps:wsp>
                          </wpg:wgp>
                        </a:graphicData>
                      </a:graphic>
                    </wp:inline>
                  </w:drawing>
                </mc:Choice>
                <mc:Fallback>
                  <w:pict>
                    <v:group w14:anchorId="1EAE34AF" id="Group 71080" o:spid="_x0000_s1026" style="width:.7pt;height:14.2pt;mso-position-horizontal-relative:char;mso-position-vertical-relative:line" coordsize="9144,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">
                      <v:shape id="Shape 2572" o:spid="_x0000_s1027" style="position:absolute;width:0;height:180340;visibility:visible;mso-wrap-style:square;v-text-anchor:top" coordsize="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" path="m,l,180340e" filled="f" strokeweight=".72pt">
                        <v:path arrowok="t" textboxrect="0,0,0,180340"/>
                      </v:shape>
                      <v:shape id="Shape 2573" o:spid="_x0000_s1028" style="position:absolute;width:0;height:180340;visibility:visible;mso-wrap-style:square;v-text-anchor:top" coordsize="0,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" path="m,l,180340e" filled="f" strokeweight=".72pt">
                        <v:path arrowok="t" textboxrect="0,0,0,180340"/>
                      </v:shape>
                      <w10:anchorlock/>
                    </v:group>
                  </w:pict>
                </mc:Fallback>
              </mc:AlternateContent>
            </w:r>
          </w:p>
        </w:tc>
        <w:tc>
          <w:tcPr>
            <w:tcW w:w="10913" w:type="dxa"/>
            <w:tcBorders>
              <w:top w:val="nil"/>
              <w:left w:val="nil"/>
              <w:bottom w:val="nil"/>
              <w:right w:val="nil"/>
            </w:tcBorders>
            <w:shd w:val="clear" w:color="auto" w:fill="auto"/>
          </w:tcPr>
          <w:p w14:paraId="6173F474" w14:textId="77777777" w:rsidR="00EA733D" w:rsidRPr="00B90B07" w:rsidRDefault="00EA733D" w:rsidP="00B90B07">
            <w:pPr>
              <w:spacing w:after="0"/>
              <w:ind w:right="10912"/>
              <w:jc w:val="both"/>
              <w:rPr>
                <w:rFonts w:ascii="Arial" w:hAnsi="Arial" w:cs="Arial"/>
              </w:rPr>
            </w:pPr>
          </w:p>
          <w:p w14:paraId="3875E1B4" w14:textId="77777777" w:rsidR="00914F10" w:rsidRPr="00B90B07" w:rsidRDefault="00914F10" w:rsidP="00B90B07">
            <w:pPr>
              <w:spacing w:after="0"/>
              <w:ind w:right="10912"/>
              <w:jc w:val="both"/>
              <w:rPr>
                <w:rFonts w:ascii="Arial" w:hAnsi="Arial" w:cs="Arial"/>
              </w:rPr>
            </w:pPr>
          </w:p>
          <w:tbl>
            <w:tblPr>
              <w:tblW w:w="9442" w:type="dxa"/>
              <w:tblCellMar>
                <w:top w:w="61" w:type="dxa"/>
                <w:left w:w="113" w:type="dxa"/>
                <w:right w:w="0" w:type="dxa"/>
              </w:tblCellMar>
              <w:tblLook w:val="04A0" w:firstRow="1" w:lastRow="0" w:firstColumn="1" w:lastColumn="0" w:noHBand="0" w:noVBand="1"/>
            </w:tblPr>
            <w:tblGrid>
              <w:gridCol w:w="3298"/>
              <w:gridCol w:w="3714"/>
              <w:gridCol w:w="2430"/>
            </w:tblGrid>
            <w:tr w:rsidR="00EA733D" w:rsidRPr="00B90B07" w14:paraId="4301811A" w14:textId="77777777" w:rsidTr="00B90B07">
              <w:trPr>
                <w:trHeight w:val="279"/>
              </w:trPr>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1D608EE2" w14:textId="77777777" w:rsidR="00EA733D" w:rsidRPr="00B90B07" w:rsidRDefault="00EA733D" w:rsidP="00B90B07">
                  <w:pPr>
                    <w:spacing w:after="0"/>
                    <w:ind w:left="-162" w:right="108"/>
                    <w:jc w:val="both"/>
                    <w:rPr>
                      <w:rFonts w:ascii="Arial" w:hAnsi="Arial" w:cs="Arial"/>
                      <w:sz w:val="18"/>
                      <w:szCs w:val="18"/>
                    </w:rPr>
                  </w:pPr>
                  <w:r w:rsidRPr="00B90B07">
                    <w:rPr>
                      <w:rFonts w:ascii="Arial" w:eastAsia="Century Gothic" w:hAnsi="Arial" w:cs="Arial"/>
                      <w:b/>
                      <w:sz w:val="18"/>
                      <w:szCs w:val="18"/>
                    </w:rPr>
                    <w:t xml:space="preserve">Objetivo </w:t>
                  </w:r>
                  <w:proofErr w:type="spellStart"/>
                  <w:r w:rsidRPr="00B90B07">
                    <w:rPr>
                      <w:rFonts w:ascii="Arial" w:eastAsia="Century Gothic" w:hAnsi="Arial" w:cs="Arial"/>
                      <w:b/>
                      <w:sz w:val="18"/>
                      <w:szCs w:val="18"/>
                    </w:rPr>
                    <w:t>Nº</w:t>
                  </w:r>
                  <w:proofErr w:type="spellEnd"/>
                  <w:r w:rsidRPr="00B90B07">
                    <w:rPr>
                      <w:rFonts w:ascii="Arial" w:eastAsia="Century Gothic" w:hAnsi="Arial" w:cs="Arial"/>
                      <w:b/>
                      <w:sz w:val="18"/>
                      <w:szCs w:val="18"/>
                    </w:rPr>
                    <w:t xml:space="preserve"> 2 </w:t>
                  </w:r>
                </w:p>
              </w:tc>
              <w:tc>
                <w:tcPr>
                  <w:tcW w:w="3714" w:type="dxa"/>
                  <w:tcBorders>
                    <w:top w:val="single" w:sz="4" w:space="0" w:color="000000"/>
                    <w:left w:val="single" w:sz="4" w:space="0" w:color="000000"/>
                    <w:bottom w:val="single" w:sz="4" w:space="0" w:color="000000"/>
                    <w:right w:val="single" w:sz="4" w:space="0" w:color="000000"/>
                  </w:tcBorders>
                  <w:shd w:val="clear" w:color="auto" w:fill="auto"/>
                </w:tcPr>
                <w:p w14:paraId="1C563B70" w14:textId="77777777" w:rsidR="00EA733D" w:rsidRPr="00B90B07" w:rsidRDefault="00EA733D" w:rsidP="00B90B07">
                  <w:pPr>
                    <w:spacing w:after="0"/>
                    <w:ind w:right="110"/>
                    <w:jc w:val="both"/>
                    <w:rPr>
                      <w:rFonts w:ascii="Arial" w:hAnsi="Arial" w:cs="Arial"/>
                      <w:sz w:val="18"/>
                      <w:szCs w:val="18"/>
                    </w:rPr>
                  </w:pPr>
                  <w:r w:rsidRPr="00B90B07">
                    <w:rPr>
                      <w:rFonts w:ascii="Arial" w:eastAsia="Century Gothic" w:hAnsi="Arial" w:cs="Arial"/>
                      <w:b/>
                      <w:sz w:val="18"/>
                      <w:szCs w:val="18"/>
                    </w:rPr>
                    <w:t xml:space="preserve">Resultados esperados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332E82B" w14:textId="77777777" w:rsidR="00EA733D" w:rsidRPr="00B90B07" w:rsidRDefault="00EA733D" w:rsidP="00B90B07">
                  <w:pPr>
                    <w:spacing w:after="0"/>
                    <w:ind w:right="109"/>
                    <w:jc w:val="both"/>
                    <w:rPr>
                      <w:rFonts w:ascii="Arial" w:hAnsi="Arial" w:cs="Arial"/>
                      <w:sz w:val="18"/>
                      <w:szCs w:val="18"/>
                    </w:rPr>
                  </w:pPr>
                  <w:r w:rsidRPr="00B90B07">
                    <w:rPr>
                      <w:rFonts w:ascii="Arial" w:eastAsia="Century Gothic" w:hAnsi="Arial" w:cs="Arial"/>
                      <w:b/>
                      <w:sz w:val="18"/>
                      <w:szCs w:val="18"/>
                    </w:rPr>
                    <w:t xml:space="preserve">Indicador Mínimo </w:t>
                  </w:r>
                </w:p>
              </w:tc>
            </w:tr>
            <w:tr w:rsidR="00A55602" w:rsidRPr="00B90B07" w14:paraId="583C68ED" w14:textId="77777777" w:rsidTr="00B90B07">
              <w:trPr>
                <w:trHeight w:val="355"/>
              </w:trPr>
              <w:tc>
                <w:tcPr>
                  <w:tcW w:w="3298" w:type="dxa"/>
                  <w:tcBorders>
                    <w:top w:val="single" w:sz="4" w:space="0" w:color="000000"/>
                    <w:left w:val="single" w:sz="4" w:space="0" w:color="000000"/>
                    <w:bottom w:val="single" w:sz="3" w:space="0" w:color="000000"/>
                    <w:right w:val="single" w:sz="4" w:space="0" w:color="000000"/>
                  </w:tcBorders>
                  <w:shd w:val="clear" w:color="auto" w:fill="auto"/>
                </w:tcPr>
                <w:p w14:paraId="2BC2A73A" w14:textId="40DCCCE0" w:rsidR="00EA733D" w:rsidRPr="00B90B07" w:rsidRDefault="00EA733D" w:rsidP="00B90B07">
                  <w:pPr>
                    <w:spacing w:after="0"/>
                    <w:ind w:right="102"/>
                    <w:jc w:val="both"/>
                    <w:rPr>
                      <w:rFonts w:ascii="Arial" w:hAnsi="Arial" w:cs="Arial"/>
                      <w:sz w:val="18"/>
                      <w:szCs w:val="18"/>
                    </w:rPr>
                  </w:pPr>
                  <w:r w:rsidRPr="00B90B07">
                    <w:rPr>
                      <w:rFonts w:ascii="Arial" w:hAnsi="Arial" w:cs="Arial"/>
                      <w:sz w:val="18"/>
                      <w:szCs w:val="18"/>
                    </w:rPr>
                    <w:t xml:space="preserve">Otorgar atención </w:t>
                  </w:r>
                  <w:proofErr w:type="spellStart"/>
                  <w:r w:rsidRPr="00B90B07">
                    <w:rPr>
                      <w:rFonts w:ascii="Arial" w:hAnsi="Arial" w:cs="Arial"/>
                      <w:sz w:val="18"/>
                      <w:szCs w:val="18"/>
                    </w:rPr>
                    <w:t>psicosociojurídica</w:t>
                  </w:r>
                  <w:proofErr w:type="spellEnd"/>
                  <w:r w:rsidRPr="00B90B07">
                    <w:rPr>
                      <w:rFonts w:ascii="Arial" w:hAnsi="Arial" w:cs="Arial"/>
                      <w:sz w:val="18"/>
                      <w:szCs w:val="18"/>
                    </w:rPr>
                    <w:t xml:space="preserve"> a niños, niñas y adolescentes y sus familias frente a situaciones de vulneración de derechos </w:t>
                  </w:r>
                  <w:r w:rsidR="008F0BE1" w:rsidRPr="00B90B07">
                    <w:rPr>
                      <w:rFonts w:ascii="Arial" w:hAnsi="Arial" w:cs="Arial"/>
                      <w:sz w:val="18"/>
                      <w:szCs w:val="18"/>
                    </w:rPr>
                    <w:t>con o</w:t>
                  </w:r>
                  <w:r w:rsidRPr="00B90B07">
                    <w:rPr>
                      <w:rFonts w:ascii="Arial" w:hAnsi="Arial" w:cs="Arial"/>
                      <w:sz w:val="18"/>
                      <w:szCs w:val="18"/>
                    </w:rPr>
                    <w:t xml:space="preserve"> los recursos propios de la Oficina de protección de derechos o bien derivándolos a la Red Especializada. </w:t>
                  </w:r>
                </w:p>
              </w:tc>
              <w:tc>
                <w:tcPr>
                  <w:tcW w:w="3714" w:type="dxa"/>
                  <w:tcBorders>
                    <w:top w:val="single" w:sz="4" w:space="0" w:color="000000"/>
                    <w:left w:val="single" w:sz="4" w:space="0" w:color="000000"/>
                    <w:bottom w:val="single" w:sz="3" w:space="0" w:color="000000"/>
                    <w:right w:val="single" w:sz="4" w:space="0" w:color="000000"/>
                  </w:tcBorders>
                  <w:shd w:val="clear" w:color="auto" w:fill="auto"/>
                </w:tcPr>
                <w:p w14:paraId="65961B4F" w14:textId="77777777" w:rsidR="00EA733D" w:rsidRPr="00B90B07" w:rsidRDefault="00EA733D" w:rsidP="00B90B07">
                  <w:pPr>
                    <w:numPr>
                      <w:ilvl w:val="0"/>
                      <w:numId w:val="44"/>
                    </w:numPr>
                    <w:spacing w:after="51" w:line="274" w:lineRule="auto"/>
                    <w:ind w:right="52" w:hanging="295"/>
                    <w:jc w:val="both"/>
                    <w:rPr>
                      <w:rFonts w:ascii="Arial" w:hAnsi="Arial" w:cs="Arial"/>
                      <w:sz w:val="18"/>
                      <w:szCs w:val="18"/>
                    </w:rPr>
                  </w:pPr>
                  <w:r w:rsidRPr="00B90B07">
                    <w:rPr>
                      <w:rFonts w:ascii="Arial" w:hAnsi="Arial" w:cs="Arial"/>
                      <w:sz w:val="18"/>
                      <w:szCs w:val="18"/>
                    </w:rPr>
                    <w:t>8% de la población convenida destinada a la atención personalizada psicosocial y/o jurídica en caso de vulneración de derechos</w:t>
                  </w:r>
                  <w:r w:rsidRPr="00B90B07">
                    <w:rPr>
                      <w:rFonts w:ascii="Arial" w:hAnsi="Arial" w:cs="Arial"/>
                      <w:color w:val="FF0000"/>
                      <w:sz w:val="18"/>
                      <w:szCs w:val="18"/>
                      <w:u w:val="single" w:color="FF0000"/>
                      <w:vertAlign w:val="superscript"/>
                    </w:rPr>
                    <w:footnoteReference w:id="15"/>
                  </w:r>
                  <w:r w:rsidRPr="00B90B07">
                    <w:rPr>
                      <w:rFonts w:ascii="Arial" w:hAnsi="Arial" w:cs="Arial"/>
                      <w:sz w:val="18"/>
                      <w:szCs w:val="18"/>
                    </w:rPr>
                    <w:t xml:space="preserve">. </w:t>
                  </w:r>
                </w:p>
                <w:p w14:paraId="4AA28B3A" w14:textId="77777777" w:rsidR="00EA733D" w:rsidRPr="00B90B07" w:rsidRDefault="00EA733D" w:rsidP="00B90B07">
                  <w:pPr>
                    <w:numPr>
                      <w:ilvl w:val="0"/>
                      <w:numId w:val="44"/>
                    </w:numPr>
                    <w:spacing w:after="21"/>
                    <w:ind w:right="52" w:hanging="295"/>
                    <w:jc w:val="both"/>
                    <w:rPr>
                      <w:rFonts w:ascii="Arial" w:hAnsi="Arial" w:cs="Arial"/>
                      <w:sz w:val="18"/>
                      <w:szCs w:val="18"/>
                    </w:rPr>
                  </w:pPr>
                  <w:r w:rsidRPr="00FA13E7">
                    <w:rPr>
                      <w:rFonts w:ascii="Arial" w:hAnsi="Arial" w:cs="Arial"/>
                      <w:sz w:val="18"/>
                      <w:szCs w:val="18"/>
                    </w:rPr>
                    <w:t xml:space="preserve">Activación </w:t>
                  </w:r>
                  <w:r w:rsidRPr="00FA13E7">
                    <w:rPr>
                      <w:rFonts w:ascii="Arial" w:hAnsi="Arial" w:cs="Arial"/>
                      <w:sz w:val="18"/>
                      <w:szCs w:val="18"/>
                    </w:rPr>
                    <w:tab/>
                    <w:t xml:space="preserve">de </w:t>
                  </w:r>
                  <w:r w:rsidRPr="00FA13E7">
                    <w:rPr>
                      <w:rFonts w:ascii="Arial" w:hAnsi="Arial" w:cs="Arial"/>
                      <w:sz w:val="18"/>
                      <w:szCs w:val="18"/>
                    </w:rPr>
                    <w:tab/>
                    <w:t xml:space="preserve">la </w:t>
                  </w:r>
                  <w:r w:rsidRPr="00FA13E7">
                    <w:rPr>
                      <w:rFonts w:ascii="Arial" w:hAnsi="Arial" w:cs="Arial"/>
                      <w:sz w:val="18"/>
                      <w:szCs w:val="18"/>
                    </w:rPr>
                    <w:tab/>
                    <w:t xml:space="preserve">Red </w:t>
                  </w:r>
                  <w:r w:rsidRPr="00FA13E7">
                    <w:rPr>
                      <w:rFonts w:ascii="Arial" w:hAnsi="Arial" w:cs="Arial"/>
                      <w:sz w:val="18"/>
                      <w:szCs w:val="18"/>
                    </w:rPr>
                    <w:tab/>
                    <w:t xml:space="preserve">de </w:t>
                  </w:r>
                  <w:r w:rsidR="00914F10" w:rsidRPr="00FA13E7">
                    <w:rPr>
                      <w:rFonts w:ascii="Arial" w:hAnsi="Arial" w:cs="Arial"/>
                      <w:sz w:val="18"/>
                      <w:szCs w:val="18"/>
                    </w:rPr>
                    <w:t xml:space="preserve">  </w:t>
                  </w:r>
                  <w:r w:rsidRPr="00FA13E7">
                    <w:rPr>
                      <w:rFonts w:ascii="Arial" w:hAnsi="Arial" w:cs="Arial"/>
                      <w:sz w:val="18"/>
                      <w:szCs w:val="18"/>
                    </w:rPr>
                    <w:t xml:space="preserve">Protección social, educación y salud que permita asegurar la atención a todas las familias de acogida que tengan a cargo niños y/o niñas entre 0 y 3 años que se encuentren sujetos al programa de </w:t>
                  </w:r>
                  <w:proofErr w:type="spellStart"/>
                  <w:r w:rsidRPr="00FA13E7">
                    <w:rPr>
                      <w:rFonts w:ascii="Arial" w:hAnsi="Arial" w:cs="Arial"/>
                      <w:sz w:val="18"/>
                      <w:szCs w:val="18"/>
                    </w:rPr>
                    <w:t>desinternación</w:t>
                  </w:r>
                  <w:proofErr w:type="spellEnd"/>
                  <w:r w:rsidRPr="00FA13E7">
                    <w:rPr>
                      <w:rFonts w:ascii="Arial" w:hAnsi="Arial" w:cs="Arial"/>
                      <w:sz w:val="18"/>
                      <w:szCs w:val="18"/>
                    </w:rPr>
                    <w:t xml:space="preserve"> de por medio de la materialización de protocolos con el Sistema Chile Crece Contigo y los programas asociados al Ministerio de Desarrollo Social Educación y Salud en el </w:t>
                  </w:r>
                  <w:proofErr w:type="gramStart"/>
                  <w:r w:rsidRPr="00FA13E7">
                    <w:rPr>
                      <w:rFonts w:ascii="Arial" w:hAnsi="Arial" w:cs="Arial"/>
                      <w:sz w:val="18"/>
                      <w:szCs w:val="18"/>
                    </w:rPr>
                    <w:t xml:space="preserve">espacio </w:t>
                  </w:r>
                  <w:r w:rsidR="00914F10" w:rsidRPr="00FA13E7">
                    <w:rPr>
                      <w:rFonts w:ascii="Arial" w:hAnsi="Arial" w:cs="Arial"/>
                      <w:sz w:val="18"/>
                      <w:szCs w:val="18"/>
                    </w:rPr>
                    <w:t xml:space="preserve"> </w:t>
                  </w:r>
                  <w:r w:rsidRPr="00FA13E7">
                    <w:rPr>
                      <w:rFonts w:ascii="Arial" w:hAnsi="Arial" w:cs="Arial"/>
                      <w:sz w:val="18"/>
                      <w:szCs w:val="18"/>
                    </w:rPr>
                    <w:t>local</w:t>
                  </w:r>
                  <w:proofErr w:type="gramEnd"/>
                  <w:r w:rsidRPr="00FA13E7">
                    <w:rPr>
                      <w:rFonts w:ascii="Arial" w:hAnsi="Arial" w:cs="Arial"/>
                      <w:sz w:val="18"/>
                      <w:szCs w:val="18"/>
                    </w:rPr>
                    <w:t>.</w:t>
                  </w:r>
                  <w:r w:rsidRPr="00FA13E7">
                    <w:rPr>
                      <w:rFonts w:ascii="Arial" w:hAnsi="Arial" w:cs="Arial"/>
                      <w:sz w:val="18"/>
                      <w:szCs w:val="18"/>
                      <w:vertAlign w:val="superscript"/>
                    </w:rPr>
                    <w:footnoteReference w:id="16"/>
                  </w:r>
                  <w:r w:rsidRPr="00B90B07">
                    <w:rPr>
                      <w:rFonts w:ascii="Arial" w:hAnsi="Arial" w:cs="Arial"/>
                      <w:sz w:val="18"/>
                      <w:szCs w:val="18"/>
                      <w:vertAlign w:val="subscript"/>
                    </w:rPr>
                    <w:t xml:space="preserve"> </w:t>
                  </w:r>
                </w:p>
              </w:tc>
              <w:tc>
                <w:tcPr>
                  <w:tcW w:w="2430" w:type="dxa"/>
                  <w:tcBorders>
                    <w:top w:val="single" w:sz="4" w:space="0" w:color="000000"/>
                    <w:left w:val="single" w:sz="4" w:space="0" w:color="000000"/>
                    <w:bottom w:val="single" w:sz="3" w:space="0" w:color="000000"/>
                    <w:right w:val="single" w:sz="4" w:space="0" w:color="000000"/>
                  </w:tcBorders>
                  <w:shd w:val="clear" w:color="auto" w:fill="auto"/>
                </w:tcPr>
                <w:p w14:paraId="58C40EA1" w14:textId="77777777" w:rsidR="00EA733D" w:rsidRPr="00B90B07" w:rsidRDefault="00EA733D" w:rsidP="00B90B07">
                  <w:pPr>
                    <w:spacing w:after="0" w:line="278" w:lineRule="auto"/>
                    <w:jc w:val="both"/>
                    <w:rPr>
                      <w:rFonts w:ascii="Arial" w:hAnsi="Arial" w:cs="Arial"/>
                      <w:sz w:val="18"/>
                      <w:szCs w:val="18"/>
                    </w:rPr>
                  </w:pPr>
                  <w:proofErr w:type="spellStart"/>
                  <w:r w:rsidRPr="00B90B07">
                    <w:rPr>
                      <w:rFonts w:ascii="Arial" w:hAnsi="Arial" w:cs="Arial"/>
                      <w:sz w:val="18"/>
                      <w:szCs w:val="18"/>
                    </w:rPr>
                    <w:t>Nº</w:t>
                  </w:r>
                  <w:proofErr w:type="spellEnd"/>
                  <w:r w:rsidRPr="00B90B07">
                    <w:rPr>
                      <w:rFonts w:ascii="Arial" w:hAnsi="Arial" w:cs="Arial"/>
                      <w:sz w:val="18"/>
                      <w:szCs w:val="18"/>
                    </w:rPr>
                    <w:t xml:space="preserve"> de niños/as que reciben atención </w:t>
                  </w:r>
                </w:p>
                <w:p w14:paraId="7472192A" w14:textId="77777777" w:rsidR="00EA733D" w:rsidRPr="00B90B07" w:rsidRDefault="00EA733D" w:rsidP="00B90B07">
                  <w:pPr>
                    <w:spacing w:after="0"/>
                    <w:ind w:right="102"/>
                    <w:jc w:val="both"/>
                    <w:rPr>
                      <w:rFonts w:ascii="Arial" w:hAnsi="Arial" w:cs="Arial"/>
                      <w:sz w:val="18"/>
                      <w:szCs w:val="18"/>
                    </w:rPr>
                  </w:pPr>
                  <w:proofErr w:type="spellStart"/>
                  <w:r w:rsidRPr="00B90B07">
                    <w:rPr>
                      <w:rFonts w:ascii="Arial" w:hAnsi="Arial" w:cs="Arial"/>
                      <w:sz w:val="18"/>
                      <w:szCs w:val="18"/>
                    </w:rPr>
                    <w:t>psicosociojurídica</w:t>
                  </w:r>
                  <w:proofErr w:type="spellEnd"/>
                  <w:r w:rsidRPr="00B90B07">
                    <w:rPr>
                      <w:rFonts w:ascii="Arial" w:hAnsi="Arial" w:cs="Arial"/>
                      <w:sz w:val="18"/>
                      <w:szCs w:val="18"/>
                    </w:rPr>
                    <w:t xml:space="preserve"> / </w:t>
                  </w:r>
                  <w:proofErr w:type="spellStart"/>
                  <w:r w:rsidRPr="00B90B07">
                    <w:rPr>
                      <w:rFonts w:ascii="Arial" w:hAnsi="Arial" w:cs="Arial"/>
                      <w:sz w:val="18"/>
                      <w:szCs w:val="18"/>
                    </w:rPr>
                    <w:t>Nº</w:t>
                  </w:r>
                  <w:proofErr w:type="spellEnd"/>
                  <w:r w:rsidRPr="00B90B07">
                    <w:rPr>
                      <w:rFonts w:ascii="Arial" w:hAnsi="Arial" w:cs="Arial"/>
                      <w:sz w:val="18"/>
                      <w:szCs w:val="18"/>
                    </w:rPr>
                    <w:t xml:space="preserve"> total de población convenida. </w:t>
                  </w:r>
                </w:p>
              </w:tc>
            </w:tr>
          </w:tbl>
          <w:p w14:paraId="209231ED" w14:textId="77777777" w:rsidR="00EA733D" w:rsidRPr="00B90B07" w:rsidRDefault="00EA733D" w:rsidP="00B90B07">
            <w:pPr>
              <w:jc w:val="both"/>
              <w:rPr>
                <w:rFonts w:ascii="Arial" w:hAnsi="Arial" w:cs="Arial"/>
              </w:rPr>
            </w:pPr>
          </w:p>
          <w:p w14:paraId="3B2D99BB" w14:textId="77777777" w:rsidR="00914F10" w:rsidRPr="00B90B07" w:rsidRDefault="00914F10" w:rsidP="00B90B07">
            <w:pPr>
              <w:spacing w:after="0" w:line="240" w:lineRule="auto"/>
              <w:ind w:firstLine="708"/>
              <w:rPr>
                <w:rFonts w:ascii="Arial" w:hAnsi="Arial" w:cs="Arial"/>
              </w:rPr>
            </w:pPr>
          </w:p>
        </w:tc>
      </w:tr>
    </w:tbl>
    <w:p w14:paraId="518F2539" w14:textId="77777777" w:rsidR="00EA733D" w:rsidRPr="002D6ABC" w:rsidRDefault="00EA733D" w:rsidP="00C327F5">
      <w:pPr>
        <w:spacing w:after="0"/>
        <w:jc w:val="both"/>
        <w:rPr>
          <w:rFonts w:ascii="Arial" w:hAnsi="Arial" w:cs="Arial"/>
        </w:rPr>
      </w:pPr>
      <w:r w:rsidRPr="002D6ABC">
        <w:rPr>
          <w:rFonts w:ascii="Arial" w:eastAsia="Century Gothic" w:hAnsi="Arial" w:cs="Arial"/>
          <w:b/>
        </w:rPr>
        <w:t xml:space="preserve"> </w:t>
      </w:r>
    </w:p>
    <w:p w14:paraId="7B93D565" w14:textId="77777777" w:rsidR="00EA733D" w:rsidRPr="002D6ABC" w:rsidRDefault="00EA733D" w:rsidP="00914F10">
      <w:pPr>
        <w:ind w:left="580" w:right="148"/>
        <w:jc w:val="both"/>
        <w:rPr>
          <w:rFonts w:ascii="Arial" w:hAnsi="Arial" w:cs="Arial"/>
        </w:rPr>
      </w:pPr>
      <w:r w:rsidRPr="002D6ABC">
        <w:rPr>
          <w:rFonts w:ascii="Arial" w:hAnsi="Arial" w:cs="Arial"/>
        </w:rPr>
        <w:t xml:space="preserve">En el marco del Sistema Local de Protección de Derechos, el Componente de Protección de Derechos de niños y niñas, entendido como la atención </w:t>
      </w:r>
      <w:proofErr w:type="spellStart"/>
      <w:r w:rsidRPr="002D6ABC">
        <w:rPr>
          <w:rFonts w:ascii="Arial" w:hAnsi="Arial" w:cs="Arial"/>
        </w:rPr>
        <w:t>psicosociojurídica</w:t>
      </w:r>
      <w:proofErr w:type="spellEnd"/>
      <w:r w:rsidRPr="002D6ABC">
        <w:rPr>
          <w:rFonts w:ascii="Arial" w:hAnsi="Arial" w:cs="Arial"/>
        </w:rPr>
        <w:t xml:space="preserve"> directa a niños/as y sus familias, cobra un rol central en el trabajo que realizan las OPD, en la medida en que es una respuesta directa a las vulneraciones de derechos que se producen en el territorio. </w:t>
      </w:r>
    </w:p>
    <w:p w14:paraId="716E6DCA" w14:textId="77777777" w:rsidR="00EA733D" w:rsidRPr="002D6ABC" w:rsidRDefault="00EA733D" w:rsidP="00C327F5">
      <w:pPr>
        <w:spacing w:after="0"/>
        <w:jc w:val="both"/>
        <w:rPr>
          <w:rFonts w:ascii="Arial" w:hAnsi="Arial" w:cs="Arial"/>
        </w:rPr>
      </w:pPr>
      <w:r w:rsidRPr="002D6ABC">
        <w:rPr>
          <w:rFonts w:ascii="Arial" w:hAnsi="Arial" w:cs="Arial"/>
        </w:rPr>
        <w:t xml:space="preserve"> </w:t>
      </w:r>
    </w:p>
    <w:p w14:paraId="3476C004" w14:textId="77777777" w:rsidR="00EA733D" w:rsidRPr="002D6ABC" w:rsidRDefault="00EA733D" w:rsidP="00C327F5">
      <w:pPr>
        <w:spacing w:after="5"/>
        <w:ind w:left="580" w:right="148" w:firstLine="428"/>
        <w:jc w:val="both"/>
        <w:rPr>
          <w:rFonts w:ascii="Arial" w:hAnsi="Arial" w:cs="Arial"/>
        </w:rPr>
      </w:pPr>
      <w:r w:rsidRPr="002D6ABC">
        <w:rPr>
          <w:rFonts w:ascii="Arial" w:hAnsi="Arial" w:cs="Arial"/>
        </w:rPr>
        <w:t xml:space="preserve">Por otra parte, la experiencia indica que a partir del trabajo más preventivo y promocional desarrollado por las Oficinas en su Componente de Gestión Intersectorial, se produce un contexto favorable, en términos de sensibilización de la comunidad, para la denuncia y develación, tanto por parte de los adultos como </w:t>
      </w:r>
      <w:r w:rsidRPr="002D6ABC">
        <w:rPr>
          <w:rFonts w:ascii="Arial" w:hAnsi="Arial" w:cs="Arial"/>
        </w:rPr>
        <w:lastRenderedPageBreak/>
        <w:t xml:space="preserve">de los propios niños/as, de situaciones que involucran vulneraciones de derechos, lo que permite activar mecanismos de detección temprana de casos que al ser intervenidos oportunamente no se cronifican en el tiempo, evitando con esto el aumento de la complejidad e interrumpiendo posibles conductas transgresoras. </w:t>
      </w:r>
    </w:p>
    <w:p w14:paraId="4AB12701" w14:textId="77777777" w:rsidR="00EA733D" w:rsidRPr="002D6ABC" w:rsidRDefault="00EA733D" w:rsidP="00C327F5">
      <w:pPr>
        <w:spacing w:after="48"/>
        <w:jc w:val="both"/>
        <w:rPr>
          <w:rFonts w:ascii="Arial" w:hAnsi="Arial" w:cs="Arial"/>
        </w:rPr>
      </w:pPr>
      <w:r w:rsidRPr="002D6ABC">
        <w:rPr>
          <w:rFonts w:ascii="Arial" w:hAnsi="Arial" w:cs="Arial"/>
          <w:sz w:val="14"/>
        </w:rPr>
        <w:t xml:space="preserve"> </w:t>
      </w:r>
    </w:p>
    <w:p w14:paraId="09322B22" w14:textId="77777777" w:rsidR="00EA733D" w:rsidRPr="002D6ABC" w:rsidRDefault="00EA733D" w:rsidP="003363E1">
      <w:pPr>
        <w:spacing w:after="0" w:line="268" w:lineRule="auto"/>
        <w:ind w:left="567" w:right="8" w:firstLine="302"/>
        <w:jc w:val="both"/>
        <w:rPr>
          <w:rFonts w:ascii="Arial" w:hAnsi="Arial" w:cs="Arial"/>
        </w:rPr>
      </w:pPr>
      <w:r w:rsidRPr="002D6ABC">
        <w:rPr>
          <w:rFonts w:ascii="Arial" w:eastAsia="Century Gothic" w:hAnsi="Arial" w:cs="Arial"/>
          <w:b/>
        </w:rPr>
        <w:t xml:space="preserve">Para las OPD que se ejecutan en el marco del Programa 24 Horas tendrán que gestionar, </w:t>
      </w:r>
      <w:proofErr w:type="gramStart"/>
      <w:r w:rsidRPr="002D6ABC">
        <w:rPr>
          <w:rFonts w:ascii="Arial" w:eastAsia="Century Gothic" w:hAnsi="Arial" w:cs="Arial"/>
          <w:b/>
        </w:rPr>
        <w:t>despejar analizar derivar</w:t>
      </w:r>
      <w:proofErr w:type="gramEnd"/>
      <w:r w:rsidRPr="002D6ABC">
        <w:rPr>
          <w:rFonts w:ascii="Arial" w:eastAsia="Century Gothic" w:hAnsi="Arial" w:cs="Arial"/>
          <w:b/>
        </w:rPr>
        <w:t xml:space="preserve"> niños, niñas y adolescentes que provengan del Programa de Seguridad Integrada- PSI 24 Horas de Carabineros. Es decir, que ingresan a Unidades Policiales (Comisarías) por problemáticas psicosociales, generándose un listado que es enviado a los municipios con los cuales tiene convenio Carabineros de Chile. </w:t>
      </w:r>
    </w:p>
    <w:p w14:paraId="64AD5BB1" w14:textId="77777777" w:rsidR="00EA733D" w:rsidRPr="002D6ABC" w:rsidRDefault="00EA733D" w:rsidP="00C327F5">
      <w:pPr>
        <w:spacing w:after="0"/>
        <w:ind w:left="708"/>
        <w:jc w:val="both"/>
        <w:rPr>
          <w:rFonts w:ascii="Arial" w:hAnsi="Arial" w:cs="Arial"/>
        </w:rPr>
      </w:pPr>
      <w:r w:rsidRPr="002D6ABC">
        <w:rPr>
          <w:rFonts w:ascii="Arial" w:eastAsia="Century Gothic" w:hAnsi="Arial" w:cs="Arial"/>
          <w:b/>
        </w:rPr>
        <w:t xml:space="preserve"> </w:t>
      </w:r>
    </w:p>
    <w:p w14:paraId="69A372CF" w14:textId="77777777" w:rsidR="00EA733D" w:rsidRPr="002D6ABC" w:rsidRDefault="00EA733D" w:rsidP="003363E1">
      <w:pPr>
        <w:spacing w:after="0" w:line="268" w:lineRule="auto"/>
        <w:ind w:left="567" w:right="6" w:firstLine="302"/>
        <w:jc w:val="both"/>
        <w:rPr>
          <w:rFonts w:ascii="Arial" w:hAnsi="Arial" w:cs="Arial"/>
        </w:rPr>
      </w:pPr>
      <w:r w:rsidRPr="002D6ABC">
        <w:rPr>
          <w:rFonts w:ascii="Arial" w:eastAsia="Century Gothic" w:hAnsi="Arial" w:cs="Arial"/>
          <w:b/>
        </w:rPr>
        <w:t>La gestión, despeje, análisis y derivación de casos ingresados a través del PSI 24 Horas deberá responder a los lineamientos de las presentes Orientaciones Técnicas, como también de lo señalado en el marco de la supervisión y asesoría técnica del Servicio</w:t>
      </w:r>
      <w:r w:rsidRPr="002D6ABC">
        <w:rPr>
          <w:rFonts w:ascii="Arial" w:hAnsi="Arial" w:cs="Arial"/>
        </w:rPr>
        <w:t xml:space="preserve">. </w:t>
      </w:r>
    </w:p>
    <w:p w14:paraId="3E78636A" w14:textId="77777777" w:rsidR="00EA733D" w:rsidRPr="002D6ABC" w:rsidRDefault="00EA733D" w:rsidP="00C327F5">
      <w:pPr>
        <w:spacing w:after="0"/>
        <w:jc w:val="both"/>
        <w:rPr>
          <w:rFonts w:ascii="Arial" w:hAnsi="Arial" w:cs="Arial"/>
        </w:rPr>
      </w:pPr>
      <w:r w:rsidRPr="002D6ABC">
        <w:rPr>
          <w:rFonts w:ascii="Arial" w:eastAsia="Century Gothic" w:hAnsi="Arial" w:cs="Arial"/>
          <w:b/>
          <w:sz w:val="23"/>
        </w:rPr>
        <w:t xml:space="preserve"> </w:t>
      </w:r>
    </w:p>
    <w:p w14:paraId="2B8AA8C9" w14:textId="77777777" w:rsidR="00EA733D" w:rsidRPr="002D6ABC" w:rsidRDefault="00EA733D" w:rsidP="00C327F5">
      <w:pPr>
        <w:spacing w:after="102"/>
        <w:ind w:left="580" w:right="148" w:firstLine="360"/>
        <w:jc w:val="both"/>
        <w:rPr>
          <w:rFonts w:ascii="Arial" w:hAnsi="Arial" w:cs="Arial"/>
        </w:rPr>
      </w:pPr>
      <w:r w:rsidRPr="002D6ABC">
        <w:rPr>
          <w:rFonts w:ascii="Arial" w:hAnsi="Arial" w:cs="Arial"/>
        </w:rPr>
        <w:t xml:space="preserve">Así, es la OPD quien otorga atención personalizada tanto para el niño/a y su familia, la que puede ser traducida en acciones de intervención individual o grupal (según sean las necesidades y recursos presentes en el niño/a </w:t>
      </w:r>
      <w:proofErr w:type="spellStart"/>
      <w:r w:rsidRPr="002D6ABC">
        <w:rPr>
          <w:rFonts w:ascii="Arial" w:hAnsi="Arial" w:cs="Arial"/>
        </w:rPr>
        <w:t>a</w:t>
      </w:r>
      <w:proofErr w:type="spellEnd"/>
      <w:r w:rsidRPr="002D6ABC">
        <w:rPr>
          <w:rFonts w:ascii="Arial" w:hAnsi="Arial" w:cs="Arial"/>
        </w:rPr>
        <w:t xml:space="preserve"> nivel individual, familiar y social/comunitario). La atención directa de estas </w:t>
      </w:r>
      <w:proofErr w:type="gramStart"/>
      <w:r w:rsidRPr="002D6ABC">
        <w:rPr>
          <w:rFonts w:ascii="Arial" w:hAnsi="Arial" w:cs="Arial"/>
        </w:rPr>
        <w:t>situaciones,</w:t>
      </w:r>
      <w:proofErr w:type="gramEnd"/>
      <w:r w:rsidRPr="002D6ABC">
        <w:rPr>
          <w:rFonts w:ascii="Arial" w:hAnsi="Arial" w:cs="Arial"/>
        </w:rPr>
        <w:t xml:space="preserve"> permite a la OPD conocer de manera directa cuales son las vulneraciones más recurrentes, a cuantos niños/as afectan, además de identificar en que sectores de la comuna se concentran. Igualmente, siguen siendo desafíos para los equipos profesionales de las OPD</w:t>
      </w:r>
      <w:r w:rsidRPr="002D6ABC">
        <w:rPr>
          <w:rFonts w:ascii="Arial" w:hAnsi="Arial" w:cs="Arial"/>
          <w:vertAlign w:val="superscript"/>
        </w:rPr>
        <w:footnoteReference w:id="17"/>
      </w:r>
      <w:r w:rsidRPr="002D6ABC">
        <w:rPr>
          <w:rFonts w:ascii="Arial" w:hAnsi="Arial" w:cs="Arial"/>
        </w:rPr>
        <w:t xml:space="preserve">: </w:t>
      </w:r>
    </w:p>
    <w:p w14:paraId="0179E13E" w14:textId="77777777" w:rsidR="00EA733D" w:rsidRPr="002D6ABC" w:rsidRDefault="00EA733D" w:rsidP="00C327F5">
      <w:pPr>
        <w:spacing w:after="17"/>
        <w:ind w:left="595"/>
        <w:jc w:val="both"/>
        <w:rPr>
          <w:rFonts w:ascii="Arial" w:hAnsi="Arial" w:cs="Arial"/>
        </w:rPr>
      </w:pPr>
      <w:r w:rsidRPr="002D6ABC">
        <w:rPr>
          <w:rFonts w:ascii="Arial" w:hAnsi="Arial" w:cs="Arial"/>
        </w:rPr>
        <w:t xml:space="preserve"> </w:t>
      </w:r>
    </w:p>
    <w:p w14:paraId="3BC2C02B" w14:textId="77777777" w:rsidR="00EA733D" w:rsidRPr="002D6ABC" w:rsidRDefault="00EA733D" w:rsidP="00C327F5">
      <w:pPr>
        <w:numPr>
          <w:ilvl w:val="0"/>
          <w:numId w:val="14"/>
        </w:numPr>
        <w:spacing w:after="10" w:line="268" w:lineRule="auto"/>
        <w:ind w:right="148" w:hanging="360"/>
        <w:jc w:val="both"/>
        <w:rPr>
          <w:rFonts w:ascii="Arial" w:hAnsi="Arial" w:cs="Arial"/>
        </w:rPr>
      </w:pPr>
      <w:r w:rsidRPr="002D6ABC">
        <w:rPr>
          <w:rFonts w:ascii="Arial" w:hAnsi="Arial" w:cs="Arial"/>
        </w:rPr>
        <w:t>Visualizar a los otros actores en el territorio con el fin de realizar las derivaciones correspondientes</w:t>
      </w:r>
      <w:r w:rsidRPr="002D6ABC">
        <w:rPr>
          <w:rFonts w:ascii="Arial" w:eastAsia="Century Gothic" w:hAnsi="Arial" w:cs="Arial"/>
          <w:b/>
        </w:rPr>
        <w:t>. Para los casos ingresados a través del listado de Carabineros considerar la oferta que ofrece el circuito 24 Horas.</w:t>
      </w:r>
      <w:r w:rsidRPr="002D6ABC">
        <w:rPr>
          <w:rFonts w:ascii="Arial" w:eastAsia="Century Gothic" w:hAnsi="Arial" w:cs="Arial"/>
          <w:b/>
          <w:sz w:val="15"/>
        </w:rPr>
        <w:t xml:space="preserve"> </w:t>
      </w:r>
    </w:p>
    <w:p w14:paraId="395317C0" w14:textId="77777777" w:rsidR="00EA733D" w:rsidRPr="002D6ABC" w:rsidRDefault="00EA733D" w:rsidP="00C327F5">
      <w:pPr>
        <w:numPr>
          <w:ilvl w:val="0"/>
          <w:numId w:val="14"/>
        </w:numPr>
        <w:spacing w:after="36" w:line="270" w:lineRule="auto"/>
        <w:ind w:right="148" w:hanging="360"/>
        <w:jc w:val="both"/>
        <w:rPr>
          <w:rFonts w:ascii="Arial" w:hAnsi="Arial" w:cs="Arial"/>
        </w:rPr>
      </w:pPr>
      <w:r w:rsidRPr="002D6ABC">
        <w:rPr>
          <w:rFonts w:ascii="Arial" w:hAnsi="Arial" w:cs="Arial"/>
        </w:rPr>
        <w:t xml:space="preserve">Potenciar la relación con los Tribunales de Familia, con el fin de que éstos conozcan el trabajo que realiza la OPD y cuáles son sus límites de acción. </w:t>
      </w:r>
    </w:p>
    <w:p w14:paraId="43C2F5CB" w14:textId="77777777" w:rsidR="00EA733D" w:rsidRPr="002D6ABC" w:rsidRDefault="00EA733D" w:rsidP="00C327F5">
      <w:pPr>
        <w:numPr>
          <w:ilvl w:val="0"/>
          <w:numId w:val="14"/>
        </w:numPr>
        <w:spacing w:after="36" w:line="270" w:lineRule="auto"/>
        <w:ind w:right="148" w:hanging="360"/>
        <w:jc w:val="both"/>
        <w:rPr>
          <w:rFonts w:ascii="Arial" w:hAnsi="Arial" w:cs="Arial"/>
        </w:rPr>
      </w:pPr>
      <w:r w:rsidRPr="002D6ABC">
        <w:rPr>
          <w:rFonts w:ascii="Arial" w:hAnsi="Arial" w:cs="Arial"/>
        </w:rPr>
        <w:t xml:space="preserve">Delimitar la permanencia de los niños/as en el Componente de Protección al tiempo establecido en las bases técnicas, realizando las acciones de intervención de competencia de la OPD, derivando oportunamente, identificando recursos desde el mundo público como privado, y/o generando coordinaciones oportunas con Tribunales. </w:t>
      </w:r>
    </w:p>
    <w:p w14:paraId="295C4CCE" w14:textId="77777777" w:rsidR="00EA733D" w:rsidRPr="002D6ABC" w:rsidRDefault="00EA733D" w:rsidP="00C327F5">
      <w:pPr>
        <w:numPr>
          <w:ilvl w:val="0"/>
          <w:numId w:val="14"/>
        </w:numPr>
        <w:spacing w:after="36" w:line="270" w:lineRule="auto"/>
        <w:ind w:right="148" w:hanging="360"/>
        <w:jc w:val="both"/>
        <w:rPr>
          <w:rFonts w:ascii="Arial" w:hAnsi="Arial" w:cs="Arial"/>
        </w:rPr>
      </w:pPr>
      <w:r w:rsidRPr="002D6ABC">
        <w:rPr>
          <w:rFonts w:ascii="Arial" w:hAnsi="Arial" w:cs="Arial"/>
        </w:rPr>
        <w:t xml:space="preserve">Cumplir con la atención directa psicosocial y/o jurídica en caso de vulneración de derechos del 8% de la población convenida. </w:t>
      </w:r>
    </w:p>
    <w:p w14:paraId="54FB4F6E" w14:textId="77777777" w:rsidR="00EA733D" w:rsidRPr="002D6ABC" w:rsidRDefault="00EA733D" w:rsidP="00C327F5">
      <w:pPr>
        <w:numPr>
          <w:ilvl w:val="0"/>
          <w:numId w:val="14"/>
        </w:numPr>
        <w:spacing w:after="36" w:line="270" w:lineRule="auto"/>
        <w:ind w:right="148" w:hanging="360"/>
        <w:jc w:val="both"/>
        <w:rPr>
          <w:rFonts w:ascii="Arial" w:hAnsi="Arial" w:cs="Arial"/>
        </w:rPr>
      </w:pPr>
      <w:r w:rsidRPr="002D6ABC">
        <w:rPr>
          <w:rFonts w:ascii="Arial" w:hAnsi="Arial" w:cs="Arial"/>
        </w:rPr>
        <w:t xml:space="preserve">Garantizar las prestaciones sociales, educación y salud a todos/as los niños, niñas, adolescentes y sus familias. </w:t>
      </w:r>
    </w:p>
    <w:p w14:paraId="48230B92"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037FCD5D" w14:textId="77777777" w:rsidR="00EA733D" w:rsidRPr="002D6ABC" w:rsidRDefault="00EA733D" w:rsidP="00C327F5">
      <w:pPr>
        <w:ind w:left="580" w:right="148" w:firstLine="360"/>
        <w:jc w:val="both"/>
        <w:rPr>
          <w:rFonts w:ascii="Arial" w:hAnsi="Arial" w:cs="Arial"/>
        </w:rPr>
      </w:pPr>
      <w:r w:rsidRPr="002D6ABC">
        <w:rPr>
          <w:rFonts w:ascii="Arial" w:hAnsi="Arial" w:cs="Arial"/>
        </w:rPr>
        <w:lastRenderedPageBreak/>
        <w:t xml:space="preserve">Respecto al nivel de demanda anteriormente señalado, ello corresponde al rol que ha desarrollado la OPD, en cuanto a referente territorial en el tema de niñez, acogiendo todas las solicitudes de atención, tanto de actores institucionales, como desde los propios involucrados (demanda espontánea de las familias y los propios niños/as). Es importante consignar que la OPD debe atender, en el Componente de Protección de Derechos, al menos el 8% de su población convenida. Dado lo anterior, es que la OPD ha desarrollado en sus intervenciones, acciones orientadas al abordaje de las vulneraciones de derechos, asociadas a los niveles de baja, mediana y alta complejidad. </w:t>
      </w:r>
    </w:p>
    <w:p w14:paraId="58F61CC9" w14:textId="77777777" w:rsidR="00EA733D" w:rsidRPr="002D6ABC" w:rsidRDefault="00EA733D" w:rsidP="00C327F5">
      <w:pPr>
        <w:spacing w:after="0"/>
        <w:jc w:val="both"/>
        <w:rPr>
          <w:rFonts w:ascii="Arial" w:hAnsi="Arial" w:cs="Arial"/>
        </w:rPr>
      </w:pPr>
      <w:r w:rsidRPr="002D6ABC">
        <w:rPr>
          <w:rFonts w:ascii="Arial" w:hAnsi="Arial" w:cs="Arial"/>
        </w:rPr>
        <w:t xml:space="preserve"> </w:t>
      </w:r>
    </w:p>
    <w:p w14:paraId="4AD819B7" w14:textId="62DA43BC" w:rsidR="00EA733D" w:rsidRPr="002D6ABC" w:rsidRDefault="00EA733D" w:rsidP="003B48C7">
      <w:pPr>
        <w:ind w:left="580" w:right="148" w:firstLine="360"/>
        <w:jc w:val="both"/>
        <w:rPr>
          <w:rFonts w:ascii="Arial" w:hAnsi="Arial" w:cs="Arial"/>
        </w:rPr>
      </w:pPr>
      <w:r w:rsidRPr="002D6ABC">
        <w:rPr>
          <w:rFonts w:ascii="Arial" w:hAnsi="Arial" w:cs="Arial"/>
        </w:rPr>
        <w:t xml:space="preserve">Respecto a las vulneraciones de derechos asociadas a </w:t>
      </w:r>
      <w:r w:rsidRPr="002D6ABC">
        <w:rPr>
          <w:rFonts w:ascii="Arial" w:hAnsi="Arial" w:cs="Arial"/>
          <w:u w:val="single" w:color="000000"/>
        </w:rPr>
        <w:t>baja complejidad</w:t>
      </w:r>
      <w:r w:rsidRPr="002D6ABC">
        <w:rPr>
          <w:rFonts w:ascii="Arial" w:hAnsi="Arial" w:cs="Arial"/>
        </w:rPr>
        <w:t xml:space="preserve">, éstas son entendidas como la presencia de situaciones y/o conductas que se constituyen en señales de alerta a considerar, pero que no provocan un daño evidente en niños/as y adolescentes en </w:t>
      </w:r>
      <w:r w:rsidR="00E05C2D" w:rsidRPr="002D6ABC">
        <w:rPr>
          <w:rFonts w:ascii="Arial" w:hAnsi="Arial" w:cs="Arial"/>
        </w:rPr>
        <w:t>lo que</w:t>
      </w:r>
      <w:r w:rsidRPr="002D6ABC">
        <w:rPr>
          <w:rFonts w:ascii="Arial" w:hAnsi="Arial" w:cs="Arial"/>
        </w:rPr>
        <w:t xml:space="preserve"> al ejercicio de sus derechos se refiere. </w:t>
      </w:r>
    </w:p>
    <w:p w14:paraId="5F5F5254" w14:textId="77777777" w:rsidR="00EA733D" w:rsidRPr="002D6ABC" w:rsidRDefault="00EA733D" w:rsidP="00C327F5">
      <w:pPr>
        <w:ind w:left="580" w:right="148" w:firstLine="360"/>
        <w:jc w:val="both"/>
        <w:rPr>
          <w:rFonts w:ascii="Arial" w:hAnsi="Arial" w:cs="Arial"/>
        </w:rPr>
      </w:pPr>
      <w:r w:rsidRPr="002D6ABC">
        <w:rPr>
          <w:rFonts w:ascii="Arial" w:hAnsi="Arial" w:cs="Arial"/>
        </w:rPr>
        <w:t xml:space="preserve">Así mismo, por </w:t>
      </w:r>
      <w:r w:rsidRPr="002D6ABC">
        <w:rPr>
          <w:rFonts w:ascii="Arial" w:hAnsi="Arial" w:cs="Arial"/>
          <w:u w:val="single" w:color="000000"/>
        </w:rPr>
        <w:t>mediana complejidad</w:t>
      </w:r>
      <w:r w:rsidRPr="002D6ABC">
        <w:rPr>
          <w:rFonts w:ascii="Arial" w:hAnsi="Arial" w:cs="Arial"/>
        </w:rPr>
        <w:t xml:space="preserve"> entenderemos la presencia de situaciones y/o conductas que se constituyen en evidentes señales de alerta de cronificación de vulneraciones de derechos ya presentes, que provocan daño y/o amenazan los derechos de niños/as y adolescentes y que se manifiestan en diversos ámbitos de la vida de éstos ya sea a nivel personal, familiar y/o </w:t>
      </w:r>
      <w:proofErr w:type="spellStart"/>
      <w:r w:rsidRPr="002D6ABC">
        <w:rPr>
          <w:rFonts w:ascii="Arial" w:hAnsi="Arial" w:cs="Arial"/>
        </w:rPr>
        <w:t>sociocomunitario</w:t>
      </w:r>
      <w:proofErr w:type="spellEnd"/>
      <w:r w:rsidRPr="002D6ABC">
        <w:rPr>
          <w:rFonts w:ascii="Arial" w:hAnsi="Arial" w:cs="Arial"/>
        </w:rPr>
        <w:t xml:space="preserve">. </w:t>
      </w:r>
    </w:p>
    <w:p w14:paraId="66E639FA"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294B2761" w14:textId="77777777" w:rsidR="00EA733D" w:rsidRPr="002D6ABC" w:rsidRDefault="00EA733D" w:rsidP="00C327F5">
      <w:pPr>
        <w:ind w:left="580" w:right="148" w:firstLine="360"/>
        <w:jc w:val="both"/>
        <w:rPr>
          <w:rFonts w:ascii="Arial" w:hAnsi="Arial" w:cs="Arial"/>
        </w:rPr>
      </w:pPr>
      <w:r w:rsidRPr="002D6ABC">
        <w:rPr>
          <w:rFonts w:ascii="Arial" w:hAnsi="Arial" w:cs="Arial"/>
        </w:rPr>
        <w:t xml:space="preserve">Por último, por </w:t>
      </w:r>
      <w:r w:rsidRPr="002D6ABC">
        <w:rPr>
          <w:rFonts w:ascii="Arial" w:hAnsi="Arial" w:cs="Arial"/>
          <w:u w:val="single" w:color="000000"/>
        </w:rPr>
        <w:t>alta complejidad</w:t>
      </w:r>
      <w:r w:rsidRPr="002D6ABC">
        <w:rPr>
          <w:rFonts w:ascii="Arial" w:hAnsi="Arial" w:cs="Arial"/>
        </w:rPr>
        <w:t xml:space="preserve"> se entenderá la presencia de situaciones y/o conductas que provocan un grave daño a la integridad física y/o psicológica de niños/as y adolescentes. </w:t>
      </w:r>
    </w:p>
    <w:p w14:paraId="43327BDF" w14:textId="77777777" w:rsidR="00EA733D" w:rsidRPr="002D6ABC" w:rsidRDefault="00EA733D" w:rsidP="00C327F5">
      <w:pPr>
        <w:spacing w:after="0"/>
        <w:jc w:val="both"/>
        <w:rPr>
          <w:rFonts w:ascii="Arial" w:hAnsi="Arial" w:cs="Arial"/>
        </w:rPr>
      </w:pPr>
      <w:r w:rsidRPr="002D6ABC">
        <w:rPr>
          <w:rFonts w:ascii="Arial" w:hAnsi="Arial" w:cs="Arial"/>
        </w:rPr>
        <w:t xml:space="preserve"> </w:t>
      </w:r>
    </w:p>
    <w:p w14:paraId="02C6E65E" w14:textId="77777777" w:rsidR="00EA733D" w:rsidRPr="002D6ABC" w:rsidRDefault="00EA733D" w:rsidP="00C327F5">
      <w:pPr>
        <w:spacing w:after="5"/>
        <w:ind w:left="580" w:right="148" w:firstLine="360"/>
        <w:jc w:val="both"/>
        <w:rPr>
          <w:rFonts w:ascii="Arial" w:hAnsi="Arial" w:cs="Arial"/>
        </w:rPr>
      </w:pPr>
      <w:r w:rsidRPr="002D6ABC">
        <w:rPr>
          <w:rFonts w:ascii="Arial" w:hAnsi="Arial" w:cs="Arial"/>
        </w:rPr>
        <w:t xml:space="preserve">En el marco de la recursividad que deben tener los equipos OPD en sus componentes de Gestión Intersectorial y Protección, es de alta relevancia generar articulaciones virtuosas con las instituciones insertas en el contexto local (Programas DIDECO, Salud Primaria, Carabineros, Tribunales de Familia, etc.) con el objeto de identificar y generar compromisos institucionales que permitan la gestión de recursos profesionales y técnicos para establecer un sistema de alerta temprana, que eviten la judicialización de casos de baja y mediana complejidad, evitando así la revictimización de los niños, niñas y adolescentes. En este sentido el foco de la intervención de los equipos OPD debe centrarse en los recursos familiares para evitar la cronificación de situaciones de vulneración de Derechos, apoyando además a los adultos responsables de su cuidado a la red de atención social, municipal o comunal. </w:t>
      </w:r>
    </w:p>
    <w:p w14:paraId="743497F7" w14:textId="3C1127BD" w:rsidR="00EA733D" w:rsidRPr="002D6ABC" w:rsidRDefault="00EA733D" w:rsidP="003363E1">
      <w:pPr>
        <w:spacing w:after="0"/>
        <w:jc w:val="both"/>
        <w:rPr>
          <w:rFonts w:ascii="Arial" w:hAnsi="Arial" w:cs="Arial"/>
        </w:rPr>
      </w:pPr>
      <w:r w:rsidRPr="002D6ABC">
        <w:rPr>
          <w:rFonts w:ascii="Arial" w:hAnsi="Arial" w:cs="Arial"/>
        </w:rPr>
        <w:t xml:space="preserve"> </w:t>
      </w:r>
    </w:p>
    <w:p w14:paraId="20B6C1F0" w14:textId="1402941F" w:rsidR="00EA733D" w:rsidRPr="002D6ABC" w:rsidRDefault="00EF3895" w:rsidP="00C327F5">
      <w:pPr>
        <w:ind w:left="580" w:right="148" w:firstLine="428"/>
        <w:jc w:val="both"/>
        <w:rPr>
          <w:rFonts w:ascii="Arial" w:hAnsi="Arial" w:cs="Arial"/>
        </w:rPr>
      </w:pPr>
      <w:r>
        <w:rPr>
          <w:rFonts w:ascii="Arial" w:hAnsi="Arial" w:cs="Arial"/>
        </w:rPr>
        <w:t>Las</w:t>
      </w:r>
      <w:r w:rsidRPr="002D6ABC">
        <w:rPr>
          <w:rFonts w:ascii="Arial" w:hAnsi="Arial" w:cs="Arial"/>
        </w:rPr>
        <w:t xml:space="preserve"> </w:t>
      </w:r>
      <w:r w:rsidR="00EA733D" w:rsidRPr="002D6ABC">
        <w:rPr>
          <w:rFonts w:ascii="Arial" w:hAnsi="Arial" w:cs="Arial"/>
        </w:rPr>
        <w:t xml:space="preserve">OPD reciben solicitudes de atención desde las redes y por demanda espontánea. En este marco, el rol de la OPD es indagar respecto si existe vulneración, con el fin de determinar el curso de acciones a seguir. En la medida en que se recopilen antecedentes, las situaciones a las que se enfrente el equipo y las acciones mínimas a </w:t>
      </w:r>
      <w:proofErr w:type="gramStart"/>
      <w:r w:rsidR="00EA733D" w:rsidRPr="002D6ABC">
        <w:rPr>
          <w:rFonts w:ascii="Arial" w:hAnsi="Arial" w:cs="Arial"/>
        </w:rPr>
        <w:t>realizar,</w:t>
      </w:r>
      <w:proofErr w:type="gramEnd"/>
      <w:r w:rsidR="00EA733D" w:rsidRPr="002D6ABC">
        <w:rPr>
          <w:rFonts w:ascii="Arial" w:hAnsi="Arial" w:cs="Arial"/>
        </w:rPr>
        <w:t xml:space="preserve"> son las siguientes: </w:t>
      </w:r>
    </w:p>
    <w:p w14:paraId="1E3ADA8C"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52DEF5D7" w14:textId="77777777" w:rsidR="00EA733D" w:rsidRPr="002D6ABC" w:rsidRDefault="00EA733D" w:rsidP="00C327F5">
      <w:pPr>
        <w:numPr>
          <w:ilvl w:val="0"/>
          <w:numId w:val="15"/>
        </w:numPr>
        <w:spacing w:after="36" w:line="270" w:lineRule="auto"/>
        <w:ind w:right="148" w:hanging="281"/>
        <w:jc w:val="both"/>
        <w:rPr>
          <w:rFonts w:ascii="Arial" w:hAnsi="Arial" w:cs="Arial"/>
        </w:rPr>
      </w:pPr>
      <w:r w:rsidRPr="002D6ABC">
        <w:rPr>
          <w:rFonts w:ascii="Arial" w:hAnsi="Arial" w:cs="Arial"/>
        </w:rPr>
        <w:t xml:space="preserve">La situación recibida por la </w:t>
      </w:r>
      <w:proofErr w:type="gramStart"/>
      <w:r w:rsidRPr="002D6ABC">
        <w:rPr>
          <w:rFonts w:ascii="Arial" w:hAnsi="Arial" w:cs="Arial"/>
        </w:rPr>
        <w:t>OPD,</w:t>
      </w:r>
      <w:proofErr w:type="gramEnd"/>
      <w:r w:rsidRPr="002D6ABC">
        <w:rPr>
          <w:rFonts w:ascii="Arial" w:hAnsi="Arial" w:cs="Arial"/>
        </w:rPr>
        <w:t xml:space="preserve"> no es de su competencia, es decir, no existe vulneración de derechos o las temáticas no corresponden a niñez. En </w:t>
      </w:r>
      <w:r w:rsidRPr="002D6ABC">
        <w:rPr>
          <w:rFonts w:ascii="Arial" w:hAnsi="Arial" w:cs="Arial"/>
        </w:rPr>
        <w:lastRenderedPageBreak/>
        <w:t xml:space="preserve">estas situaciones, se debe derivar a las instancias pertinentes. </w:t>
      </w:r>
      <w:r w:rsidRPr="002D6ABC">
        <w:rPr>
          <w:rFonts w:ascii="Arial" w:eastAsia="Century Gothic" w:hAnsi="Arial" w:cs="Arial"/>
          <w:b/>
        </w:rPr>
        <w:t xml:space="preserve">Si en la situación recibida por la OPD, se evidencia que existe vulneración de derechos, existen dos caminos: </w:t>
      </w:r>
    </w:p>
    <w:p w14:paraId="4E8A0FCC" w14:textId="77777777" w:rsidR="00EA733D" w:rsidRPr="002D6ABC" w:rsidRDefault="00EA733D" w:rsidP="00C327F5">
      <w:pPr>
        <w:spacing w:after="0"/>
        <w:jc w:val="both"/>
        <w:rPr>
          <w:rFonts w:ascii="Arial" w:hAnsi="Arial" w:cs="Arial"/>
        </w:rPr>
      </w:pPr>
      <w:r w:rsidRPr="002D6ABC">
        <w:rPr>
          <w:rFonts w:ascii="Arial" w:eastAsia="Century Gothic" w:hAnsi="Arial" w:cs="Arial"/>
          <w:b/>
        </w:rPr>
        <w:t xml:space="preserve"> </w:t>
      </w:r>
    </w:p>
    <w:p w14:paraId="218CE505" w14:textId="76EA7BBB" w:rsidR="00EA733D" w:rsidRPr="002D6ABC" w:rsidRDefault="00EF3895" w:rsidP="003B48C7">
      <w:pPr>
        <w:spacing w:after="36" w:line="270" w:lineRule="auto"/>
        <w:ind w:left="1306" w:right="148"/>
        <w:jc w:val="both"/>
        <w:rPr>
          <w:rFonts w:ascii="Arial" w:hAnsi="Arial" w:cs="Arial"/>
        </w:rPr>
      </w:pPr>
      <w:r>
        <w:rPr>
          <w:rFonts w:ascii="Arial" w:hAnsi="Arial" w:cs="Arial"/>
        </w:rPr>
        <w:t>Si l</w:t>
      </w:r>
      <w:r w:rsidR="00EA733D" w:rsidRPr="002D6ABC">
        <w:rPr>
          <w:rFonts w:ascii="Arial" w:hAnsi="Arial" w:cs="Arial"/>
        </w:rPr>
        <w:t xml:space="preserve">a vulneración de derechos es constitutiva de delito: El/la coordinador/a de la OPD debe realizar la denuncia en fiscalía. </w:t>
      </w:r>
      <w:r w:rsidR="00E6088B">
        <w:rPr>
          <w:rFonts w:ascii="Arial" w:hAnsi="Arial" w:cs="Arial"/>
        </w:rPr>
        <w:t>Además, e</w:t>
      </w:r>
      <w:r w:rsidR="00EA733D" w:rsidRPr="002D6ABC">
        <w:rPr>
          <w:rFonts w:ascii="Arial" w:hAnsi="Arial" w:cs="Arial"/>
        </w:rPr>
        <w:t>l equipo OPD debe gestionar</w:t>
      </w:r>
      <w:r w:rsidR="00E6088B">
        <w:rPr>
          <w:rFonts w:ascii="Arial" w:hAnsi="Arial" w:cs="Arial"/>
        </w:rPr>
        <w:t xml:space="preserve"> la derivación a representación jurídica </w:t>
      </w:r>
      <w:r w:rsidR="001E30E4">
        <w:rPr>
          <w:rFonts w:ascii="Arial" w:hAnsi="Arial" w:cs="Arial"/>
        </w:rPr>
        <w:t>a las instancias correspondientes.</w:t>
      </w:r>
      <w:r w:rsidR="00EA733D" w:rsidRPr="002D6ABC">
        <w:rPr>
          <w:rFonts w:ascii="Arial" w:hAnsi="Arial" w:cs="Arial"/>
        </w:rPr>
        <w:t xml:space="preserve"> </w:t>
      </w:r>
    </w:p>
    <w:p w14:paraId="353AB77A" w14:textId="77777777" w:rsidR="00EA733D" w:rsidRPr="002D6ABC" w:rsidRDefault="00EA733D" w:rsidP="003363E1">
      <w:pPr>
        <w:ind w:left="1276" w:right="148"/>
        <w:jc w:val="both"/>
        <w:rPr>
          <w:rFonts w:ascii="Arial" w:hAnsi="Arial" w:cs="Arial"/>
        </w:rPr>
      </w:pPr>
      <w:r w:rsidRPr="00C16861">
        <w:rPr>
          <w:rFonts w:ascii="Arial" w:hAnsi="Arial" w:cs="Arial"/>
        </w:rPr>
        <w:t xml:space="preserve">Por otro lado, si el/la abogado/a asume la curaduría del/la niño/a, conforme al artículo 19, inciso 3º de la Ley </w:t>
      </w:r>
      <w:proofErr w:type="spellStart"/>
      <w:r w:rsidRPr="00C16861">
        <w:rPr>
          <w:rFonts w:ascii="Arial" w:hAnsi="Arial" w:cs="Arial"/>
        </w:rPr>
        <w:t>Nº</w:t>
      </w:r>
      <w:proofErr w:type="spellEnd"/>
      <w:r w:rsidRPr="00C16861">
        <w:rPr>
          <w:rFonts w:ascii="Arial" w:hAnsi="Arial" w:cs="Arial"/>
        </w:rPr>
        <w:t xml:space="preserve"> 19.968, está obligado a ejercer la ley penal como querellante ante el respectivo Tribunal de Garantía.</w:t>
      </w:r>
      <w:r w:rsidRPr="002D6ABC">
        <w:rPr>
          <w:rFonts w:ascii="Arial" w:hAnsi="Arial" w:cs="Arial"/>
        </w:rPr>
        <w:t xml:space="preserve"> </w:t>
      </w:r>
    </w:p>
    <w:p w14:paraId="289D81D0"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3D89CEC5" w14:textId="77777777" w:rsidR="00EA733D" w:rsidRPr="002D6ABC" w:rsidRDefault="00EA733D" w:rsidP="00C327F5">
      <w:pPr>
        <w:ind w:left="580" w:right="148" w:firstLine="428"/>
        <w:jc w:val="both"/>
        <w:rPr>
          <w:rFonts w:ascii="Arial" w:hAnsi="Arial" w:cs="Arial"/>
        </w:rPr>
      </w:pPr>
      <w:r w:rsidRPr="002D6ABC">
        <w:rPr>
          <w:rFonts w:ascii="Arial" w:hAnsi="Arial" w:cs="Arial"/>
        </w:rPr>
        <w:t xml:space="preserve">Si el Ministerio Público, no adopta medidas relativas a la protección del/la niño/a, o estas son tardías, el/la abogado/a debe solicitar al Tribunal de Familia correspondientes una medida cautelar para el/la niño/a. </w:t>
      </w:r>
    </w:p>
    <w:p w14:paraId="6ACE3CF9"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0505FB65" w14:textId="1C99B570" w:rsidR="00EA733D" w:rsidRPr="002D6ABC" w:rsidRDefault="00EF3895" w:rsidP="00C327F5">
      <w:pPr>
        <w:numPr>
          <w:ilvl w:val="0"/>
          <w:numId w:val="15"/>
        </w:numPr>
        <w:spacing w:after="36" w:line="270" w:lineRule="auto"/>
        <w:ind w:right="148" w:hanging="281"/>
        <w:jc w:val="both"/>
        <w:rPr>
          <w:rFonts w:ascii="Arial" w:hAnsi="Arial" w:cs="Arial"/>
        </w:rPr>
      </w:pPr>
      <w:r>
        <w:rPr>
          <w:rFonts w:ascii="Arial" w:hAnsi="Arial" w:cs="Arial"/>
        </w:rPr>
        <w:t>Si l</w:t>
      </w:r>
      <w:r w:rsidR="00EA733D" w:rsidRPr="002D6ABC">
        <w:rPr>
          <w:rFonts w:ascii="Arial" w:hAnsi="Arial" w:cs="Arial"/>
        </w:rPr>
        <w:t xml:space="preserve">a vulneración de </w:t>
      </w:r>
      <w:r w:rsidR="00F07A7B" w:rsidRPr="002D6ABC">
        <w:rPr>
          <w:rFonts w:ascii="Arial" w:hAnsi="Arial" w:cs="Arial"/>
        </w:rPr>
        <w:t>derechos</w:t>
      </w:r>
      <w:r w:rsidR="00EA733D" w:rsidRPr="002D6ABC">
        <w:rPr>
          <w:rFonts w:ascii="Arial" w:hAnsi="Arial" w:cs="Arial"/>
        </w:rPr>
        <w:t xml:space="preserve"> no es constitutiva de delito. Aquí el equipo debe realizar un análisis /diagnóstico de la situación del niño/a que permita identificar la complejidad de las vulneraciones. </w:t>
      </w:r>
    </w:p>
    <w:p w14:paraId="518A0A90"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37C40AFB" w14:textId="77777777" w:rsidR="00EA733D" w:rsidRPr="002D6ABC" w:rsidRDefault="00EA733D" w:rsidP="00C327F5">
      <w:pPr>
        <w:ind w:left="1318" w:right="148"/>
        <w:jc w:val="both"/>
        <w:rPr>
          <w:rFonts w:ascii="Arial" w:hAnsi="Arial" w:cs="Arial"/>
        </w:rPr>
      </w:pPr>
      <w:r w:rsidRPr="002D6ABC">
        <w:rPr>
          <w:rFonts w:ascii="Arial" w:hAnsi="Arial" w:cs="Arial"/>
        </w:rPr>
        <w:t xml:space="preserve">Para los casos asociados a una alta complejidad, el/la abogado/a presenta solicitud de medida de protección en Tribunales de Familia. En dicho Informe se deben consignar claramente, </w:t>
      </w:r>
      <w:r w:rsidR="00F07A7B" w:rsidRPr="002D6ABC">
        <w:rPr>
          <w:rFonts w:ascii="Arial" w:hAnsi="Arial" w:cs="Arial"/>
        </w:rPr>
        <w:t>cuáles</w:t>
      </w:r>
      <w:r w:rsidRPr="002D6ABC">
        <w:rPr>
          <w:rFonts w:ascii="Arial" w:hAnsi="Arial" w:cs="Arial"/>
        </w:rPr>
        <w:t xml:space="preserve"> son las alternativas que sugiere la OPD que apoyan mejor al niño/a para lograr la restitución del derecho vulnerado. </w:t>
      </w:r>
    </w:p>
    <w:p w14:paraId="75D07C09" w14:textId="028A04B2" w:rsidR="00EA733D" w:rsidRPr="00464EC2" w:rsidRDefault="00EA733D" w:rsidP="00464EC2">
      <w:pPr>
        <w:pStyle w:val="Prrafodelista"/>
        <w:numPr>
          <w:ilvl w:val="0"/>
          <w:numId w:val="15"/>
        </w:numPr>
        <w:spacing w:after="0"/>
        <w:ind w:left="1276" w:hanging="283"/>
        <w:jc w:val="both"/>
        <w:rPr>
          <w:rFonts w:ascii="Arial" w:hAnsi="Arial" w:cs="Arial"/>
        </w:rPr>
      </w:pPr>
      <w:r w:rsidRPr="00464EC2">
        <w:rPr>
          <w:rFonts w:ascii="Arial" w:hAnsi="Arial" w:cs="Arial"/>
        </w:rPr>
        <w:t xml:space="preserve">Si corresponde a vulneraciones asociadas a alta complejidad, una vez judicializado el caso, la dupla psicosocial está obligada a acudir a la audiencia de juicio, defendiendo los antecedentes expuestos en el Informe confeccionado por la OPD y que se ha adjuntado a la solicitud de medida de protección. </w:t>
      </w:r>
    </w:p>
    <w:p w14:paraId="5A33665F"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00EB2328" w14:textId="77777777" w:rsidR="00EA733D" w:rsidRPr="002D6ABC" w:rsidRDefault="00EA733D" w:rsidP="00C327F5">
      <w:pPr>
        <w:ind w:left="580" w:right="148" w:firstLine="428"/>
        <w:jc w:val="both"/>
        <w:rPr>
          <w:rFonts w:ascii="Arial" w:hAnsi="Arial" w:cs="Arial"/>
        </w:rPr>
      </w:pPr>
      <w:r w:rsidRPr="002D6ABC">
        <w:rPr>
          <w:rFonts w:ascii="Arial" w:hAnsi="Arial" w:cs="Arial"/>
        </w:rPr>
        <w:t xml:space="preserve">En el caso que el Tribunal derive a un Programa reparatorio y exista una lista de espera, la OPD debe realizar un proceso de acompañamiento asistido. Por otro lado, si el Tribunal deriva a proyecto especializado obteniéndose cupo, la OPD realiza proceso de derivación asistida y el egreso inmediato del caso. </w:t>
      </w:r>
    </w:p>
    <w:p w14:paraId="57B0646F" w14:textId="77777777" w:rsidR="00EA733D" w:rsidRPr="002D6ABC" w:rsidRDefault="00EA733D" w:rsidP="00C327F5">
      <w:pPr>
        <w:spacing w:after="0"/>
        <w:jc w:val="both"/>
        <w:rPr>
          <w:rFonts w:ascii="Arial" w:hAnsi="Arial" w:cs="Arial"/>
        </w:rPr>
      </w:pPr>
      <w:r w:rsidRPr="002D6ABC">
        <w:rPr>
          <w:rFonts w:ascii="Arial" w:hAnsi="Arial" w:cs="Arial"/>
        </w:rPr>
        <w:t xml:space="preserve"> </w:t>
      </w:r>
    </w:p>
    <w:p w14:paraId="2509EB4A" w14:textId="1F02374C" w:rsidR="00EA733D" w:rsidRDefault="00464EC2" w:rsidP="00C327F5">
      <w:pPr>
        <w:ind w:left="1318" w:right="148" w:hanging="293"/>
        <w:jc w:val="both"/>
        <w:rPr>
          <w:rFonts w:ascii="Arial" w:hAnsi="Arial" w:cs="Arial"/>
        </w:rPr>
      </w:pPr>
      <w:r>
        <w:rPr>
          <w:rFonts w:ascii="Arial" w:eastAsia="Century Gothic" w:hAnsi="Arial" w:cs="Arial"/>
          <w:b/>
        </w:rPr>
        <w:t xml:space="preserve">     </w:t>
      </w:r>
      <w:r w:rsidR="00EA733D" w:rsidRPr="002D6ABC">
        <w:rPr>
          <w:rFonts w:ascii="Arial" w:hAnsi="Arial" w:cs="Arial"/>
        </w:rPr>
        <w:t xml:space="preserve">En el caso de baja y mediana complejidad, la OPD deberá determinar según cada caso si realiza coordinación, derivación o una intervención psicosocial. Para estos efectos, se considerará indispensable evitar la judicialización de casos por refractariedad de la intervención y/o por escases de cupos en programas de la red, debiendo utilizarse las redes territoriales de apoyo familiar y las instituciones garantes de derechos dispuestas en el territorio, asegurando su acceso, en coherencia con la lógica de </w:t>
      </w:r>
      <w:proofErr w:type="spellStart"/>
      <w:r w:rsidR="00EA733D" w:rsidRPr="002D6ABC">
        <w:rPr>
          <w:rFonts w:ascii="Arial" w:hAnsi="Arial" w:cs="Arial"/>
        </w:rPr>
        <w:t>desjudicialización</w:t>
      </w:r>
      <w:proofErr w:type="spellEnd"/>
      <w:r w:rsidR="00EA733D" w:rsidRPr="002D6ABC">
        <w:rPr>
          <w:rFonts w:ascii="Arial" w:hAnsi="Arial" w:cs="Arial"/>
        </w:rPr>
        <w:t xml:space="preserve"> de niños, niñas y adolescentes. </w:t>
      </w:r>
    </w:p>
    <w:p w14:paraId="08944995" w14:textId="77777777" w:rsidR="00A569C9" w:rsidRPr="002D6ABC" w:rsidRDefault="00A569C9" w:rsidP="00464EC2">
      <w:pPr>
        <w:ind w:left="993" w:right="148"/>
        <w:jc w:val="both"/>
        <w:rPr>
          <w:rFonts w:ascii="Arial" w:hAnsi="Arial" w:cs="Arial"/>
        </w:rPr>
      </w:pPr>
      <w:r>
        <w:rPr>
          <w:rFonts w:ascii="Arial" w:eastAsia="Century Gothic" w:hAnsi="Arial" w:cs="Arial"/>
          <w:b/>
        </w:rPr>
        <w:lastRenderedPageBreak/>
        <w:t xml:space="preserve">Cabe señalar, que a partir de la </w:t>
      </w:r>
      <w:proofErr w:type="gramStart"/>
      <w:r>
        <w:rPr>
          <w:rFonts w:ascii="Arial" w:eastAsia="Century Gothic" w:hAnsi="Arial" w:cs="Arial"/>
          <w:b/>
        </w:rPr>
        <w:t>entrada en vigencia</w:t>
      </w:r>
      <w:proofErr w:type="gramEnd"/>
      <w:r>
        <w:rPr>
          <w:rFonts w:ascii="Arial" w:eastAsia="Century Gothic" w:hAnsi="Arial" w:cs="Arial"/>
          <w:b/>
        </w:rPr>
        <w:t xml:space="preserve"> de la ley 21</w:t>
      </w:r>
      <w:r w:rsidRPr="00C66EF2">
        <w:rPr>
          <w:rFonts w:ascii="Arial" w:hAnsi="Arial" w:cs="Arial"/>
        </w:rPr>
        <w:t>.</w:t>
      </w:r>
      <w:r w:rsidRPr="00B70DE2">
        <w:rPr>
          <w:rFonts w:ascii="Arial" w:hAnsi="Arial" w:cs="Arial"/>
          <w:b/>
          <w:bCs/>
        </w:rPr>
        <w:t>302</w:t>
      </w:r>
      <w:r>
        <w:rPr>
          <w:rFonts w:ascii="Arial" w:hAnsi="Arial" w:cs="Arial"/>
        </w:rPr>
        <w:t>, cuando se requiera la derivación a la red de protección de derechos, se debe solicitar previamente la asignación de cupo a la Dirección Regional respectiva,</w:t>
      </w:r>
    </w:p>
    <w:p w14:paraId="3BD7887C"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569BCF18" w14:textId="77777777" w:rsidR="00EA733D" w:rsidRPr="002D6ABC" w:rsidRDefault="00EA733D" w:rsidP="00C327F5">
      <w:pPr>
        <w:ind w:left="580" w:right="148" w:firstLine="428"/>
        <w:jc w:val="both"/>
        <w:rPr>
          <w:rFonts w:ascii="Arial" w:hAnsi="Arial" w:cs="Arial"/>
        </w:rPr>
      </w:pPr>
      <w:r w:rsidRPr="002D6ABC">
        <w:rPr>
          <w:rFonts w:ascii="Arial" w:hAnsi="Arial" w:cs="Arial"/>
        </w:rPr>
        <w:t xml:space="preserve">Respecto de la existencia de homicidios del tipo parricidios consumados o frustrados y femicidios en los </w:t>
      </w:r>
      <w:r w:rsidR="00F07A7B" w:rsidRPr="002D6ABC">
        <w:rPr>
          <w:rFonts w:ascii="Arial" w:hAnsi="Arial" w:cs="Arial"/>
        </w:rPr>
        <w:t>mismos términos</w:t>
      </w:r>
      <w:r w:rsidRPr="002D6ABC">
        <w:rPr>
          <w:rFonts w:ascii="Arial" w:hAnsi="Arial" w:cs="Arial"/>
        </w:rPr>
        <w:t xml:space="preserve">, en la/s comuna/s de cobertura de la OPD, el equipo técnico debe pesquisar si existen victimas colaterales (niños/as y/o adolescentes) y evaluar la situación de </w:t>
      </w:r>
      <w:proofErr w:type="gramStart"/>
      <w:r w:rsidRPr="002D6ABC">
        <w:rPr>
          <w:rFonts w:ascii="Arial" w:hAnsi="Arial" w:cs="Arial"/>
        </w:rPr>
        <w:t>los mismos</w:t>
      </w:r>
      <w:proofErr w:type="gramEnd"/>
      <w:r w:rsidRPr="002D6ABC">
        <w:rPr>
          <w:rFonts w:ascii="Arial" w:hAnsi="Arial" w:cs="Arial"/>
        </w:rPr>
        <w:t xml:space="preserve">, emitiendo un informe. Para ello se sugiere utilizar el Formato Informe descripción de vulneración de derechos </w:t>
      </w:r>
      <w:r w:rsidRPr="00875AD0">
        <w:rPr>
          <w:rFonts w:ascii="Arial" w:hAnsi="Arial" w:cs="Arial"/>
        </w:rPr>
        <w:t>– (Anexo N°5 Memo N°080 8.10.10).</w:t>
      </w:r>
      <w:r w:rsidRPr="002D6ABC">
        <w:rPr>
          <w:rFonts w:ascii="Arial" w:hAnsi="Arial" w:cs="Arial"/>
        </w:rPr>
        <w:t xml:space="preserve"> </w:t>
      </w:r>
    </w:p>
    <w:p w14:paraId="3264A196"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5997D779" w14:textId="77777777" w:rsidR="00EA733D" w:rsidRPr="002D6ABC" w:rsidRDefault="00EA733D" w:rsidP="00C327F5">
      <w:pPr>
        <w:ind w:left="580" w:right="148" w:firstLine="428"/>
        <w:jc w:val="both"/>
        <w:rPr>
          <w:rFonts w:ascii="Arial" w:hAnsi="Arial" w:cs="Arial"/>
        </w:rPr>
      </w:pPr>
      <w:r w:rsidRPr="002D6ABC">
        <w:rPr>
          <w:rFonts w:ascii="Arial" w:hAnsi="Arial" w:cs="Arial"/>
        </w:rPr>
        <w:t xml:space="preserve">En el caso que el homicidio /parricidio/femicidio haya ocurrido en otra comuna, pero los/as niños/as víctimas colaterales son residentes de la comuna que cubre la OPD, se debe seguir el mismo procedimiento señalado anteriormente. </w:t>
      </w:r>
    </w:p>
    <w:p w14:paraId="313230F2"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6D8C94A5" w14:textId="77777777" w:rsidR="00EA733D" w:rsidRPr="002D6ABC" w:rsidRDefault="00EA733D" w:rsidP="00C327F5">
      <w:pPr>
        <w:ind w:left="580" w:right="148"/>
        <w:jc w:val="both"/>
        <w:rPr>
          <w:rFonts w:ascii="Arial" w:hAnsi="Arial" w:cs="Arial"/>
        </w:rPr>
      </w:pPr>
      <w:r w:rsidRPr="002D6ABC">
        <w:rPr>
          <w:rFonts w:ascii="Arial" w:hAnsi="Arial" w:cs="Arial"/>
        </w:rPr>
        <w:t xml:space="preserve">En un período de máximo 5 días hábiles, la OPD debe: </w:t>
      </w:r>
    </w:p>
    <w:p w14:paraId="452F6AE3" w14:textId="77777777" w:rsidR="00EA733D" w:rsidRPr="002D6ABC" w:rsidRDefault="00EA733D" w:rsidP="00C327F5">
      <w:pPr>
        <w:spacing w:after="0"/>
        <w:jc w:val="both"/>
        <w:rPr>
          <w:rFonts w:ascii="Arial" w:hAnsi="Arial" w:cs="Arial"/>
        </w:rPr>
      </w:pPr>
      <w:r w:rsidRPr="002D6ABC">
        <w:rPr>
          <w:rFonts w:ascii="Arial" w:hAnsi="Arial" w:cs="Arial"/>
          <w:sz w:val="26"/>
        </w:rPr>
        <w:t xml:space="preserve"> </w:t>
      </w:r>
    </w:p>
    <w:p w14:paraId="47246480" w14:textId="77777777" w:rsidR="00EA733D" w:rsidRPr="002D6ABC" w:rsidRDefault="00EA733D" w:rsidP="00C327F5">
      <w:pPr>
        <w:numPr>
          <w:ilvl w:val="0"/>
          <w:numId w:val="16"/>
        </w:numPr>
        <w:spacing w:after="36" w:line="270" w:lineRule="auto"/>
        <w:ind w:right="148" w:hanging="350"/>
        <w:jc w:val="both"/>
        <w:rPr>
          <w:rFonts w:ascii="Arial" w:hAnsi="Arial" w:cs="Arial"/>
        </w:rPr>
      </w:pPr>
      <w:r w:rsidRPr="002D6ABC">
        <w:rPr>
          <w:rFonts w:ascii="Arial" w:hAnsi="Arial" w:cs="Arial"/>
        </w:rPr>
        <w:t xml:space="preserve">Contactar un adulto responsable y/o significativo. </w:t>
      </w:r>
    </w:p>
    <w:p w14:paraId="5A305AC4" w14:textId="77777777" w:rsidR="00EA733D" w:rsidRPr="002D6ABC" w:rsidRDefault="00EA733D" w:rsidP="00C327F5">
      <w:pPr>
        <w:spacing w:after="0"/>
        <w:jc w:val="both"/>
        <w:rPr>
          <w:rFonts w:ascii="Arial" w:hAnsi="Arial" w:cs="Arial"/>
        </w:rPr>
      </w:pPr>
      <w:r w:rsidRPr="002D6ABC">
        <w:rPr>
          <w:rFonts w:ascii="Arial" w:hAnsi="Arial" w:cs="Arial"/>
          <w:sz w:val="26"/>
        </w:rPr>
        <w:t xml:space="preserve"> </w:t>
      </w:r>
    </w:p>
    <w:p w14:paraId="0C16E9FF" w14:textId="4078204F" w:rsidR="00EA733D" w:rsidRPr="002D6ABC" w:rsidRDefault="00EA733D" w:rsidP="00C327F5">
      <w:pPr>
        <w:numPr>
          <w:ilvl w:val="0"/>
          <w:numId w:val="16"/>
        </w:numPr>
        <w:spacing w:after="36" w:line="270" w:lineRule="auto"/>
        <w:ind w:right="148" w:hanging="350"/>
        <w:jc w:val="both"/>
        <w:rPr>
          <w:rFonts w:ascii="Arial" w:hAnsi="Arial" w:cs="Arial"/>
        </w:rPr>
      </w:pPr>
      <w:r w:rsidRPr="002D6ABC">
        <w:rPr>
          <w:rFonts w:ascii="Arial" w:hAnsi="Arial" w:cs="Arial"/>
        </w:rPr>
        <w:t>Elaborar Informe respecto de la situación en que se encuentran los niños/as y/o adolescentes. Dicho Informe debe ser enviado a</w:t>
      </w:r>
      <w:r w:rsidR="00060C74" w:rsidRPr="002D6ABC">
        <w:rPr>
          <w:rFonts w:ascii="Arial" w:hAnsi="Arial" w:cs="Arial"/>
        </w:rPr>
        <w:t>l Departamento de Servicio y Prestaciones Regional</w:t>
      </w:r>
      <w:r w:rsidRPr="002D6ABC">
        <w:rPr>
          <w:rFonts w:ascii="Arial" w:hAnsi="Arial" w:cs="Arial"/>
        </w:rPr>
        <w:t xml:space="preserve"> y al programa al que será derivado el/la niños/a, todo ello con el fin de activar el circuito </w:t>
      </w:r>
      <w:proofErr w:type="spellStart"/>
      <w:r w:rsidRPr="002D6ABC">
        <w:rPr>
          <w:rFonts w:ascii="Arial" w:hAnsi="Arial" w:cs="Arial"/>
        </w:rPr>
        <w:t>proteccional</w:t>
      </w:r>
      <w:proofErr w:type="spellEnd"/>
      <w:r w:rsidRPr="002D6ABC">
        <w:rPr>
          <w:rFonts w:ascii="Arial" w:hAnsi="Arial" w:cs="Arial"/>
        </w:rPr>
        <w:t xml:space="preserve"> a favor de niños, niñas y adolescentes víctimas colaterales. </w:t>
      </w:r>
    </w:p>
    <w:p w14:paraId="661B987A" w14:textId="77777777" w:rsidR="00EA733D" w:rsidRPr="002D6ABC" w:rsidRDefault="00EA733D" w:rsidP="00C327F5">
      <w:pPr>
        <w:numPr>
          <w:ilvl w:val="0"/>
          <w:numId w:val="16"/>
        </w:numPr>
        <w:spacing w:after="36" w:line="270" w:lineRule="auto"/>
        <w:ind w:right="148" w:hanging="350"/>
        <w:jc w:val="both"/>
        <w:rPr>
          <w:rFonts w:ascii="Arial" w:hAnsi="Arial" w:cs="Arial"/>
        </w:rPr>
      </w:pPr>
      <w:r w:rsidRPr="002D6ABC">
        <w:rPr>
          <w:rFonts w:ascii="Arial" w:hAnsi="Arial" w:cs="Arial"/>
        </w:rPr>
        <w:t xml:space="preserve">Evaluar (equipo técnico OPD, adulto responsable u otra instancia involucrada), la opción de recibir algún tipo de apoyo psicosocial y/o jurídico, determinando así el programa más pertinente para ello y estableciendo las coordinaciones necesarias con las instituciones que integran la Red de Asistencia a Víctimas (RAV). </w:t>
      </w:r>
    </w:p>
    <w:p w14:paraId="4BB56D0A"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0A2507FB" w14:textId="77777777" w:rsidR="00EA733D" w:rsidRPr="002D6ABC" w:rsidRDefault="00EA733D" w:rsidP="00C327F5">
      <w:pPr>
        <w:ind w:left="580" w:right="148" w:firstLine="360"/>
        <w:jc w:val="both"/>
        <w:rPr>
          <w:rFonts w:ascii="Arial" w:hAnsi="Arial" w:cs="Arial"/>
        </w:rPr>
      </w:pPr>
      <w:r w:rsidRPr="002D6ABC">
        <w:rPr>
          <w:rFonts w:ascii="Arial" w:hAnsi="Arial" w:cs="Arial"/>
        </w:rPr>
        <w:t xml:space="preserve">Para el desarrollo de estas acciones, se debe revisar “Protocolo intersectorial de atención a víctimas de </w:t>
      </w:r>
      <w:r w:rsidR="00C85224" w:rsidRPr="002D6ABC">
        <w:rPr>
          <w:rFonts w:ascii="Arial" w:hAnsi="Arial" w:cs="Arial"/>
        </w:rPr>
        <w:t>Femicidio” Finalmente</w:t>
      </w:r>
      <w:r w:rsidR="00FB17DC" w:rsidRPr="002D6ABC">
        <w:rPr>
          <w:rFonts w:ascii="Arial" w:hAnsi="Arial" w:cs="Arial"/>
        </w:rPr>
        <w:t xml:space="preserve"> todas las acciones</w:t>
      </w:r>
      <w:r w:rsidR="0039410D" w:rsidRPr="002D6ABC">
        <w:rPr>
          <w:rFonts w:ascii="Arial" w:hAnsi="Arial" w:cs="Arial"/>
        </w:rPr>
        <w:t xml:space="preserve"> deben ser ingresas al SIS</w:t>
      </w:r>
      <w:r w:rsidR="00874DDD" w:rsidRPr="002D6ABC">
        <w:rPr>
          <w:rFonts w:ascii="Arial" w:hAnsi="Arial" w:cs="Arial"/>
        </w:rPr>
        <w:t>, sistema informático de Mejor Niñez</w:t>
      </w:r>
      <w:r w:rsidR="00D1476B" w:rsidRPr="002D6ABC">
        <w:rPr>
          <w:rFonts w:ascii="Arial" w:hAnsi="Arial" w:cs="Arial"/>
        </w:rPr>
        <w:t>.</w:t>
      </w:r>
    </w:p>
    <w:p w14:paraId="49AFD883" w14:textId="77777777" w:rsidR="00EA733D" w:rsidRPr="002D6ABC" w:rsidRDefault="00EA733D" w:rsidP="00C327F5">
      <w:pPr>
        <w:spacing w:after="0"/>
        <w:jc w:val="both"/>
        <w:rPr>
          <w:rFonts w:ascii="Arial" w:hAnsi="Arial" w:cs="Arial"/>
        </w:rPr>
      </w:pPr>
      <w:r w:rsidRPr="002D6ABC">
        <w:rPr>
          <w:rFonts w:ascii="Arial" w:hAnsi="Arial" w:cs="Arial"/>
          <w:sz w:val="19"/>
        </w:rPr>
        <w:t xml:space="preserve"> </w:t>
      </w:r>
    </w:p>
    <w:p w14:paraId="7A11F97F" w14:textId="77777777" w:rsidR="00EA733D" w:rsidRPr="002D6ABC" w:rsidRDefault="00EA733D" w:rsidP="00C327F5">
      <w:pPr>
        <w:spacing w:after="88" w:line="268" w:lineRule="auto"/>
        <w:ind w:left="605" w:right="146" w:hanging="10"/>
        <w:jc w:val="both"/>
        <w:rPr>
          <w:rFonts w:ascii="Arial" w:hAnsi="Arial" w:cs="Arial"/>
        </w:rPr>
      </w:pPr>
      <w:r w:rsidRPr="00B70DE2">
        <w:rPr>
          <w:rFonts w:ascii="Arial" w:eastAsia="Century Gothic" w:hAnsi="Arial" w:cs="Arial"/>
          <w:b/>
        </w:rPr>
        <w:t>Momentos de la intervención:</w:t>
      </w:r>
      <w:r w:rsidRPr="002D6ABC">
        <w:rPr>
          <w:rFonts w:ascii="Arial" w:eastAsia="Century Gothic" w:hAnsi="Arial" w:cs="Arial"/>
          <w:b/>
        </w:rPr>
        <w:t xml:space="preserve"> </w:t>
      </w:r>
    </w:p>
    <w:p w14:paraId="1E9D6A29" w14:textId="77777777" w:rsidR="00EA733D" w:rsidRPr="002D6ABC" w:rsidRDefault="00EA733D" w:rsidP="00C327F5">
      <w:pPr>
        <w:spacing w:after="0"/>
        <w:jc w:val="both"/>
        <w:rPr>
          <w:rFonts w:ascii="Arial" w:hAnsi="Arial" w:cs="Arial"/>
        </w:rPr>
      </w:pPr>
      <w:r w:rsidRPr="002D6ABC">
        <w:rPr>
          <w:rFonts w:ascii="Arial" w:eastAsia="Century Gothic" w:hAnsi="Arial" w:cs="Arial"/>
          <w:b/>
          <w:sz w:val="30"/>
        </w:rPr>
        <w:t xml:space="preserve"> </w:t>
      </w:r>
    </w:p>
    <w:p w14:paraId="17FE6576" w14:textId="77777777" w:rsidR="00EA733D" w:rsidRPr="002D6ABC" w:rsidRDefault="00EA733D" w:rsidP="00C327F5">
      <w:pPr>
        <w:ind w:left="580" w:right="148" w:firstLine="428"/>
        <w:jc w:val="both"/>
        <w:rPr>
          <w:rFonts w:ascii="Arial" w:hAnsi="Arial" w:cs="Arial"/>
        </w:rPr>
      </w:pPr>
      <w:r w:rsidRPr="002D6ABC">
        <w:rPr>
          <w:rFonts w:ascii="Arial" w:hAnsi="Arial" w:cs="Arial"/>
        </w:rPr>
        <w:t xml:space="preserve">Para todo/a niños/a ingresado en el componente de Protección de Derechos, el procedimiento en acciones específicas que deben realizar los equipos es el siguiente, considerando las especificaciones antes señaladas en el flujograma. </w:t>
      </w:r>
    </w:p>
    <w:p w14:paraId="15872D0C"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7DD7DC47" w14:textId="77777777" w:rsidR="00EA733D" w:rsidRPr="002D6ABC" w:rsidRDefault="00EA733D" w:rsidP="00C327F5">
      <w:pPr>
        <w:ind w:left="580" w:right="148"/>
        <w:jc w:val="both"/>
        <w:rPr>
          <w:rFonts w:ascii="Arial" w:hAnsi="Arial" w:cs="Arial"/>
        </w:rPr>
      </w:pPr>
      <w:r w:rsidRPr="002D6ABC">
        <w:rPr>
          <w:rFonts w:ascii="Arial" w:hAnsi="Arial" w:cs="Arial"/>
        </w:rPr>
        <w:t xml:space="preserve">Se debe realizar al menos 5 momentos de intervención: </w:t>
      </w:r>
    </w:p>
    <w:p w14:paraId="5D2A9577" w14:textId="77777777" w:rsidR="00EA733D" w:rsidRPr="002D6ABC" w:rsidRDefault="00EA733D" w:rsidP="00C327F5">
      <w:pPr>
        <w:spacing w:after="0"/>
        <w:jc w:val="both"/>
        <w:rPr>
          <w:rFonts w:ascii="Arial" w:hAnsi="Arial" w:cs="Arial"/>
        </w:rPr>
      </w:pPr>
      <w:r w:rsidRPr="002D6ABC">
        <w:rPr>
          <w:rFonts w:ascii="Arial" w:hAnsi="Arial" w:cs="Arial"/>
          <w:sz w:val="26"/>
        </w:rPr>
        <w:t xml:space="preserve"> </w:t>
      </w:r>
    </w:p>
    <w:p w14:paraId="45B4D1DE" w14:textId="77777777" w:rsidR="00EA733D" w:rsidRPr="002D6ABC" w:rsidRDefault="00EA733D" w:rsidP="00C327F5">
      <w:pPr>
        <w:numPr>
          <w:ilvl w:val="0"/>
          <w:numId w:val="17"/>
        </w:numPr>
        <w:spacing w:after="36" w:line="270" w:lineRule="auto"/>
        <w:ind w:right="148" w:hanging="363"/>
        <w:jc w:val="both"/>
        <w:rPr>
          <w:rFonts w:ascii="Arial" w:hAnsi="Arial" w:cs="Arial"/>
        </w:rPr>
      </w:pPr>
      <w:r w:rsidRPr="002D6ABC">
        <w:rPr>
          <w:rFonts w:ascii="Arial" w:eastAsia="Century Gothic" w:hAnsi="Arial" w:cs="Arial"/>
          <w:b/>
        </w:rPr>
        <w:lastRenderedPageBreak/>
        <w:t>Acogida</w:t>
      </w:r>
      <w:r w:rsidRPr="002D6ABC">
        <w:rPr>
          <w:rFonts w:ascii="Arial" w:hAnsi="Arial" w:cs="Arial"/>
        </w:rPr>
        <w:t xml:space="preserve">: la realiza el o la profesional o técnico/a respectivo/a, quien en un primer momento recibe las consultas y requerimientos solicitados a la OPD, además de registrar los antecedentes generales del niño/a y del o la acompañante. Con esta información, se determina si la consulta es de competencia de la OPD. De ser así, se pasa al momento de análisis situacional; de lo contrario, se deriva asistidamente </w:t>
      </w:r>
      <w:proofErr w:type="gramStart"/>
      <w:r w:rsidRPr="002D6ABC">
        <w:rPr>
          <w:rFonts w:ascii="Arial" w:hAnsi="Arial" w:cs="Arial"/>
        </w:rPr>
        <w:t>de acuerdo a</w:t>
      </w:r>
      <w:proofErr w:type="gramEnd"/>
      <w:r w:rsidRPr="002D6ABC">
        <w:rPr>
          <w:rFonts w:ascii="Arial" w:hAnsi="Arial" w:cs="Arial"/>
        </w:rPr>
        <w:t xml:space="preserve"> los Protocolos respectivos a la red de servicios y/</w:t>
      </w:r>
      <w:proofErr w:type="spellStart"/>
      <w:r w:rsidRPr="002D6ABC">
        <w:rPr>
          <w:rFonts w:ascii="Arial" w:hAnsi="Arial" w:cs="Arial"/>
        </w:rPr>
        <w:t>o</w:t>
      </w:r>
      <w:proofErr w:type="spellEnd"/>
      <w:r w:rsidRPr="002D6ABC">
        <w:rPr>
          <w:rFonts w:ascii="Arial" w:hAnsi="Arial" w:cs="Arial"/>
        </w:rPr>
        <w:t xml:space="preserve"> organizaciones públicas, privadas o comunitarias, que puedan responder a la demanda realizada, y que previamente han sido sensibilizados y comprometidos por la OPD para otorgar una adecuada atención. </w:t>
      </w:r>
    </w:p>
    <w:p w14:paraId="44E4111B"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7C712261" w14:textId="77777777" w:rsidR="00EA733D" w:rsidRPr="002D6ABC" w:rsidRDefault="00EA733D" w:rsidP="00C327F5">
      <w:pPr>
        <w:spacing w:after="37" w:line="268" w:lineRule="auto"/>
        <w:ind w:left="595" w:right="146" w:firstLine="360"/>
        <w:jc w:val="both"/>
        <w:rPr>
          <w:rFonts w:ascii="Arial" w:hAnsi="Arial" w:cs="Arial"/>
        </w:rPr>
      </w:pPr>
      <w:r w:rsidRPr="002D6ABC">
        <w:rPr>
          <w:rFonts w:ascii="Arial" w:eastAsia="Century Gothic" w:hAnsi="Arial" w:cs="Arial"/>
          <w:b/>
        </w:rPr>
        <w:t xml:space="preserve">Al determinarse que el niño/a es sujeto de atención de la OPD y ha sido derivado para la realización del análisis situacional, </w:t>
      </w:r>
      <w:r w:rsidR="00C85224" w:rsidRPr="002D6ABC">
        <w:rPr>
          <w:rFonts w:ascii="Arial" w:eastAsia="Century Gothic" w:hAnsi="Arial" w:cs="Arial"/>
          <w:b/>
        </w:rPr>
        <w:t>deberá,</w:t>
      </w:r>
      <w:r w:rsidRPr="002D6ABC">
        <w:rPr>
          <w:rFonts w:ascii="Arial" w:eastAsia="Century Gothic" w:hAnsi="Arial" w:cs="Arial"/>
          <w:b/>
        </w:rPr>
        <w:t xml:space="preserve"> primeramente, identificar si el niño/a está ingresado en </w:t>
      </w:r>
      <w:r w:rsidR="00D1476B" w:rsidRPr="002D6ABC">
        <w:rPr>
          <w:rFonts w:ascii="Arial" w:eastAsia="Century Gothic" w:hAnsi="Arial" w:cs="Arial"/>
          <w:b/>
        </w:rPr>
        <w:t>el sistema informático de Mejor Niñez</w:t>
      </w:r>
      <w:r w:rsidRPr="002D6ABC">
        <w:rPr>
          <w:rFonts w:ascii="Arial" w:eastAsia="Century Gothic" w:hAnsi="Arial" w:cs="Arial"/>
          <w:b/>
        </w:rPr>
        <w:t xml:space="preserve">, cuál ha sido su recorrido en la oferta programática de la red </w:t>
      </w:r>
      <w:r w:rsidR="00D1476B" w:rsidRPr="002D6ABC">
        <w:rPr>
          <w:rFonts w:ascii="Arial" w:eastAsia="Century Gothic" w:hAnsi="Arial" w:cs="Arial"/>
          <w:b/>
        </w:rPr>
        <w:t xml:space="preserve">del Servicio </w:t>
      </w:r>
      <w:r w:rsidRPr="002D6ABC">
        <w:rPr>
          <w:rFonts w:ascii="Arial" w:eastAsia="Century Gothic" w:hAnsi="Arial" w:cs="Arial"/>
          <w:b/>
        </w:rPr>
        <w:t xml:space="preserve">y si no está ingresado, efectuar su respectivo ingreso. </w:t>
      </w:r>
    </w:p>
    <w:p w14:paraId="1B40E0D2" w14:textId="77777777" w:rsidR="00EA733D" w:rsidRPr="002D6ABC" w:rsidRDefault="00EA733D" w:rsidP="00C327F5">
      <w:pPr>
        <w:spacing w:after="0"/>
        <w:jc w:val="both"/>
        <w:rPr>
          <w:rFonts w:ascii="Arial" w:hAnsi="Arial" w:cs="Arial"/>
        </w:rPr>
      </w:pPr>
      <w:r w:rsidRPr="002D6ABC">
        <w:rPr>
          <w:rFonts w:ascii="Arial" w:eastAsia="Century Gothic" w:hAnsi="Arial" w:cs="Arial"/>
          <w:b/>
        </w:rPr>
        <w:t xml:space="preserve"> </w:t>
      </w:r>
    </w:p>
    <w:p w14:paraId="22FD9C40" w14:textId="77777777" w:rsidR="00EA733D" w:rsidRPr="002D6ABC" w:rsidRDefault="00EA733D" w:rsidP="00C327F5">
      <w:pPr>
        <w:numPr>
          <w:ilvl w:val="0"/>
          <w:numId w:val="17"/>
        </w:numPr>
        <w:spacing w:after="6" w:line="270" w:lineRule="auto"/>
        <w:ind w:right="148" w:hanging="363"/>
        <w:jc w:val="both"/>
        <w:rPr>
          <w:rFonts w:ascii="Arial" w:hAnsi="Arial" w:cs="Arial"/>
        </w:rPr>
      </w:pPr>
      <w:r w:rsidRPr="002D6ABC">
        <w:rPr>
          <w:rFonts w:ascii="Arial" w:eastAsia="Century Gothic" w:hAnsi="Arial" w:cs="Arial"/>
          <w:b/>
        </w:rPr>
        <w:t>Análisis Situacional</w:t>
      </w:r>
      <w:r w:rsidRPr="002D6ABC">
        <w:rPr>
          <w:rFonts w:ascii="Arial" w:hAnsi="Arial" w:cs="Arial"/>
        </w:rPr>
        <w:t>: tiene como objetivo determinar el o los derechos vulnerados, el grado de la vulneración, el nivel de riesgo en que se encuentra el niño/a, la identificación de sus necesidades diferenciadas por género, así como de los recursos con los que se cuenta para superar la vulneración de derechos (puede ser a nivel individual, familiar y de contexto), para definir las acciones a seguir, sean éstas una atención por parte de la OPD o la derivación a un organismo especializado de la red, tanto sectorial como del</w:t>
      </w:r>
      <w:r w:rsidR="002410E4" w:rsidRPr="002D6ABC">
        <w:rPr>
          <w:rFonts w:ascii="Arial" w:hAnsi="Arial" w:cs="Arial"/>
        </w:rPr>
        <w:t xml:space="preserve"> Servicio</w:t>
      </w:r>
      <w:r w:rsidRPr="002D6ABC">
        <w:rPr>
          <w:rFonts w:ascii="Arial" w:hAnsi="Arial" w:cs="Arial"/>
        </w:rPr>
        <w:t xml:space="preserve">. Cuando se detecte una situación de vulneración constitutiva de delito, se deberán realizar las acciones tendientes a interrumpir dicha situación y a gestionar las medidas legales pertinentes, poniendo a disposición de los tribunales los antecedentes correspondientes, como también dar el máximo de información a los adultos responsables del proceso que vivirán, así como la sintomatología asociada y las acciones que deben realizar con el niño o niña. </w:t>
      </w:r>
    </w:p>
    <w:p w14:paraId="7660136C" w14:textId="77777777" w:rsidR="00CE2FE0" w:rsidRPr="002D6ABC" w:rsidRDefault="00CE2FE0" w:rsidP="00CE2FE0">
      <w:pPr>
        <w:spacing w:after="6" w:line="270" w:lineRule="auto"/>
        <w:ind w:left="943" w:right="148"/>
        <w:jc w:val="both"/>
        <w:rPr>
          <w:rFonts w:ascii="Arial" w:hAnsi="Arial" w:cs="Arial"/>
        </w:rPr>
      </w:pPr>
    </w:p>
    <w:p w14:paraId="5ED5FDB5" w14:textId="77777777" w:rsidR="00EA733D" w:rsidRPr="002D6ABC" w:rsidRDefault="00EA733D" w:rsidP="00C327F5">
      <w:pPr>
        <w:ind w:left="958" w:right="148"/>
        <w:jc w:val="both"/>
        <w:rPr>
          <w:rFonts w:ascii="Arial" w:hAnsi="Arial" w:cs="Arial"/>
        </w:rPr>
      </w:pPr>
      <w:r w:rsidRPr="002D6ABC">
        <w:rPr>
          <w:rFonts w:ascii="Arial" w:hAnsi="Arial" w:cs="Arial"/>
        </w:rPr>
        <w:t xml:space="preserve">Las acciones para lograr el análisis situacional involucran entrevistas con el niño/a, adulto/s responsable/s, adulto significativo, visitas domiciliarias o las que se estimen pertinentes dependiendo de la complejidad de la situación. </w:t>
      </w:r>
      <w:r w:rsidRPr="002D6ABC">
        <w:rPr>
          <w:rFonts w:ascii="Arial" w:eastAsia="Century Gothic" w:hAnsi="Arial" w:cs="Arial"/>
          <w:b/>
        </w:rPr>
        <w:t xml:space="preserve">Esta etapa debe tener un promedio de duración de un mes. </w:t>
      </w:r>
    </w:p>
    <w:p w14:paraId="5273031C" w14:textId="77777777" w:rsidR="00EA733D" w:rsidRPr="002D6ABC" w:rsidRDefault="00EA733D" w:rsidP="00C327F5">
      <w:pPr>
        <w:spacing w:after="0"/>
        <w:jc w:val="both"/>
        <w:rPr>
          <w:rFonts w:ascii="Arial" w:hAnsi="Arial" w:cs="Arial"/>
        </w:rPr>
      </w:pPr>
      <w:r w:rsidRPr="002D6ABC">
        <w:rPr>
          <w:rFonts w:ascii="Arial" w:eastAsia="Century Gothic" w:hAnsi="Arial" w:cs="Arial"/>
          <w:b/>
          <w:sz w:val="23"/>
        </w:rPr>
        <w:t xml:space="preserve"> </w:t>
      </w:r>
    </w:p>
    <w:p w14:paraId="214B3AC4" w14:textId="77777777" w:rsidR="00EA733D" w:rsidRPr="002D6ABC" w:rsidRDefault="00EA733D" w:rsidP="00CE2FE0">
      <w:pPr>
        <w:numPr>
          <w:ilvl w:val="0"/>
          <w:numId w:val="17"/>
        </w:numPr>
        <w:spacing w:after="6" w:line="270" w:lineRule="auto"/>
        <w:ind w:right="148" w:hanging="363"/>
        <w:jc w:val="both"/>
        <w:rPr>
          <w:rFonts w:ascii="Arial" w:hAnsi="Arial" w:cs="Arial"/>
        </w:rPr>
      </w:pPr>
      <w:r w:rsidRPr="002D6ABC">
        <w:rPr>
          <w:rFonts w:ascii="Arial" w:eastAsia="Century Gothic" w:hAnsi="Arial" w:cs="Arial"/>
          <w:b/>
        </w:rPr>
        <w:t>Elaboración y Desarrollo del plan de intervención familiar y comunitario</w:t>
      </w:r>
      <w:r w:rsidRPr="002D6ABC">
        <w:rPr>
          <w:rFonts w:ascii="Arial" w:hAnsi="Arial" w:cs="Arial"/>
        </w:rPr>
        <w:t xml:space="preserve">: Si en el análisis se determina que la situación puede ser resuelta en la OPD en un período de 4 meses, promedio, </w:t>
      </w:r>
    </w:p>
    <w:p w14:paraId="5E1A32C4" w14:textId="77777777" w:rsidR="00EA733D" w:rsidRPr="002D6ABC" w:rsidRDefault="00EA733D" w:rsidP="00C327F5">
      <w:pPr>
        <w:ind w:left="958" w:right="148"/>
        <w:jc w:val="both"/>
        <w:rPr>
          <w:rFonts w:ascii="Arial" w:hAnsi="Arial" w:cs="Arial"/>
        </w:rPr>
      </w:pPr>
      <w:r w:rsidRPr="002D6ABC">
        <w:rPr>
          <w:rFonts w:ascii="Arial" w:hAnsi="Arial" w:cs="Arial"/>
        </w:rPr>
        <w:t>en una acción conjunta con otros actores locales</w:t>
      </w:r>
      <w:r w:rsidRPr="002D6ABC">
        <w:rPr>
          <w:rFonts w:ascii="Arial" w:hAnsi="Arial" w:cs="Arial"/>
          <w:vertAlign w:val="superscript"/>
        </w:rPr>
        <w:footnoteReference w:id="18"/>
      </w:r>
      <w:r w:rsidRPr="002D6ABC">
        <w:rPr>
          <w:rFonts w:ascii="Arial" w:hAnsi="Arial" w:cs="Arial"/>
        </w:rPr>
        <w:t xml:space="preserve">, o a través de una derivación a organismos especializados, se elabora un plan de intervención que contemple, por lo menos, una síntesis de la evaluación de la vulneración, los objetivos, las acciones a desarrollar con el niño/a, la familia, la comunidad o los actores </w:t>
      </w:r>
      <w:r w:rsidRPr="002D6ABC">
        <w:rPr>
          <w:rFonts w:ascii="Arial" w:hAnsi="Arial" w:cs="Arial"/>
        </w:rPr>
        <w:lastRenderedPageBreak/>
        <w:t xml:space="preserve">locales correspondientes, la identificación de los profesionales del equipo que intervienen y los recursos externos que necesitan, el tiempo estimado y los/as responsables. </w:t>
      </w:r>
    </w:p>
    <w:p w14:paraId="2E1A6092"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44F792F0" w14:textId="77777777" w:rsidR="00EA733D" w:rsidRPr="002D6ABC" w:rsidRDefault="00EA733D" w:rsidP="00C327F5">
      <w:pPr>
        <w:ind w:left="580" w:right="148" w:firstLine="360"/>
        <w:jc w:val="both"/>
        <w:rPr>
          <w:rFonts w:ascii="Arial" w:hAnsi="Arial" w:cs="Arial"/>
        </w:rPr>
      </w:pPr>
      <w:r w:rsidRPr="002D6ABC">
        <w:rPr>
          <w:rFonts w:ascii="Arial" w:hAnsi="Arial" w:cs="Arial"/>
        </w:rPr>
        <w:t xml:space="preserve">El plan de intervención debe ser elaborado, conjuntamente, con el niño/a y/o adolescente, con la familia y/o con los actores involucrados. </w:t>
      </w:r>
    </w:p>
    <w:p w14:paraId="68CCC91E" w14:textId="77777777" w:rsidR="00EA733D" w:rsidRPr="002D6ABC" w:rsidRDefault="00EA733D" w:rsidP="00C327F5">
      <w:pPr>
        <w:spacing w:after="0"/>
        <w:jc w:val="both"/>
        <w:rPr>
          <w:rFonts w:ascii="Arial" w:hAnsi="Arial" w:cs="Arial"/>
        </w:rPr>
      </w:pPr>
      <w:r w:rsidRPr="002D6ABC">
        <w:rPr>
          <w:rFonts w:ascii="Arial" w:hAnsi="Arial" w:cs="Arial"/>
        </w:rPr>
        <w:t xml:space="preserve"> </w:t>
      </w:r>
    </w:p>
    <w:p w14:paraId="134C6C20" w14:textId="77777777" w:rsidR="00EA733D" w:rsidRPr="002D6ABC" w:rsidRDefault="00EA733D" w:rsidP="00C327F5">
      <w:pPr>
        <w:ind w:left="958" w:right="148"/>
        <w:jc w:val="both"/>
        <w:rPr>
          <w:rFonts w:ascii="Arial" w:hAnsi="Arial" w:cs="Arial"/>
        </w:rPr>
      </w:pPr>
      <w:r w:rsidRPr="002D6ABC">
        <w:rPr>
          <w:rFonts w:ascii="Arial" w:hAnsi="Arial" w:cs="Arial"/>
        </w:rPr>
        <w:t xml:space="preserve">Dentro de las metodologías definidas, se espera el desarrollo de trabajo grupal con el fin de generar aprendizajes colectivos y entrenar a las familias, adultos responsables y niños/as y adolescentes en fortalecer sus recursos y utilizar sus redes como soporte, compartiendo espacios comunes de trabajo. </w:t>
      </w:r>
    </w:p>
    <w:p w14:paraId="75DCD480"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33D11A47" w14:textId="77777777" w:rsidR="00EA733D" w:rsidRPr="002D6ABC" w:rsidRDefault="00EA733D" w:rsidP="00C327F5">
      <w:pPr>
        <w:ind w:left="580" w:right="148" w:firstLine="360"/>
        <w:jc w:val="both"/>
        <w:rPr>
          <w:rFonts w:ascii="Arial" w:hAnsi="Arial" w:cs="Arial"/>
        </w:rPr>
      </w:pPr>
      <w:r w:rsidRPr="002D6ABC">
        <w:rPr>
          <w:rFonts w:ascii="Arial" w:hAnsi="Arial" w:cs="Arial"/>
        </w:rPr>
        <w:t xml:space="preserve">En caso de que la situación se derive asistidamente a otro organismo competente, es necesario remitir todos los antecedentes contenidos en la respectiva ficha de derivación, adicionando copia o fotocopia de aquellos documentos necesarios para una acertada intervención de la entidad que reciba al niño/a y su familia. Asimismo, se pondrá a disposición del organismo público o privado la información acerca del estado de tramitación de la causa, si procediere. El o la profesional deberá contactarse con la entidad pertinente y verificar tanto la vigencia del servicio requerido, como el cupo solicitado. Para ello, deberá establecer una relación directa con el o la profesional de la institución a la que se deriva, para cumplir con los procedimientos administrativos de ésta y aportar todos los antecedentes que sean útiles para la intervención. </w:t>
      </w:r>
    </w:p>
    <w:p w14:paraId="77E9DF4B" w14:textId="77777777" w:rsidR="00EA733D" w:rsidRPr="002D6ABC" w:rsidRDefault="00EA733D" w:rsidP="00C327F5">
      <w:pPr>
        <w:spacing w:after="0"/>
        <w:jc w:val="both"/>
        <w:rPr>
          <w:rFonts w:ascii="Arial" w:hAnsi="Arial" w:cs="Arial"/>
        </w:rPr>
      </w:pPr>
      <w:r w:rsidRPr="002D6ABC">
        <w:rPr>
          <w:rFonts w:ascii="Arial" w:hAnsi="Arial" w:cs="Arial"/>
        </w:rPr>
        <w:t xml:space="preserve"> </w:t>
      </w:r>
    </w:p>
    <w:p w14:paraId="622847B7" w14:textId="77777777" w:rsidR="00EA733D" w:rsidRPr="002D6ABC" w:rsidRDefault="00EA733D" w:rsidP="00C327F5">
      <w:pPr>
        <w:ind w:left="580" w:right="148" w:firstLine="360"/>
        <w:jc w:val="both"/>
        <w:rPr>
          <w:rFonts w:ascii="Arial" w:hAnsi="Arial" w:cs="Arial"/>
        </w:rPr>
      </w:pPr>
      <w:r w:rsidRPr="002D6ABC">
        <w:rPr>
          <w:rFonts w:ascii="Arial" w:hAnsi="Arial" w:cs="Arial"/>
        </w:rPr>
        <w:t xml:space="preserve">Si la situación derivada corresponde a una grave vulneración de derecho, se recomienda realizar una entrevista “puente” entre el niño/a, su familia, el o la profesional de la OPD y el equipo de la instancia que se encargará de intervenir. </w:t>
      </w:r>
    </w:p>
    <w:p w14:paraId="3E5420E8"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3C7F2D90" w14:textId="77777777" w:rsidR="00EA733D" w:rsidRPr="002D6ABC" w:rsidRDefault="00EA733D" w:rsidP="00C327F5">
      <w:pPr>
        <w:numPr>
          <w:ilvl w:val="0"/>
          <w:numId w:val="18"/>
        </w:numPr>
        <w:spacing w:after="36" w:line="270" w:lineRule="auto"/>
        <w:ind w:right="148" w:hanging="363"/>
        <w:jc w:val="both"/>
        <w:rPr>
          <w:rFonts w:ascii="Arial" w:hAnsi="Arial" w:cs="Arial"/>
        </w:rPr>
      </w:pPr>
      <w:r w:rsidRPr="002D6ABC">
        <w:rPr>
          <w:rFonts w:ascii="Arial" w:eastAsia="Century Gothic" w:hAnsi="Arial" w:cs="Arial"/>
          <w:b/>
        </w:rPr>
        <w:t>Seguimiento</w:t>
      </w:r>
      <w:r w:rsidRPr="002D6ABC">
        <w:rPr>
          <w:rFonts w:ascii="Arial" w:hAnsi="Arial" w:cs="Arial"/>
        </w:rPr>
        <w:t xml:space="preserve">: Se debe realizar un acompañamiento, tanto a los niños/as y sus familias que han sido derivados a otros organismos, como a aquellos/as que han sido atendidos por la OPD directamente. Este proceso debe </w:t>
      </w:r>
      <w:r w:rsidRPr="002D6ABC">
        <w:rPr>
          <w:rFonts w:ascii="Arial" w:eastAsia="Century Gothic" w:hAnsi="Arial" w:cs="Arial"/>
          <w:b/>
        </w:rPr>
        <w:t>durar 3 meses</w:t>
      </w:r>
      <w:r w:rsidRPr="002D6ABC">
        <w:rPr>
          <w:rFonts w:ascii="Arial" w:hAnsi="Arial" w:cs="Arial"/>
        </w:rPr>
        <w:t xml:space="preserve">. </w:t>
      </w:r>
    </w:p>
    <w:p w14:paraId="7603B983"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07F0CC62" w14:textId="77777777" w:rsidR="00EA733D" w:rsidRPr="002D6ABC" w:rsidRDefault="00EA733D" w:rsidP="00C327F5">
      <w:pPr>
        <w:numPr>
          <w:ilvl w:val="0"/>
          <w:numId w:val="18"/>
        </w:numPr>
        <w:spacing w:after="36" w:line="270" w:lineRule="auto"/>
        <w:ind w:right="148" w:hanging="363"/>
        <w:jc w:val="both"/>
        <w:rPr>
          <w:rFonts w:ascii="Arial" w:hAnsi="Arial" w:cs="Arial"/>
        </w:rPr>
      </w:pPr>
      <w:r w:rsidRPr="002D6ABC">
        <w:rPr>
          <w:rFonts w:ascii="Arial" w:eastAsia="Century Gothic" w:hAnsi="Arial" w:cs="Arial"/>
          <w:b/>
        </w:rPr>
        <w:t>Egreso</w:t>
      </w:r>
      <w:r w:rsidRPr="002D6ABC">
        <w:rPr>
          <w:rFonts w:ascii="Arial" w:hAnsi="Arial" w:cs="Arial"/>
        </w:rPr>
        <w:t xml:space="preserve">: se refiere a aquellos niños, niñas y/o adolescentes que fueron efectivamente derivados, o cumplieron los objetivos propuestos en el plan de intervención familiar y comunitaria, en el caso de que se hayan resuelto directamente en la OPD. En el minuto en que se determina el egreso, es importante realizar un cierre con el niño/a, la familia y otros actores que hayan estado involucrados, en donde se expliciten los avances, las dificultades y los temas a fortalecer, además de recoger los aprendizajes, percepciones de la familia y los niños/as durante el proceso. Las condiciones de egreso deben quedar debidamente registradas en los planes de intervención individual como en </w:t>
      </w:r>
      <w:r w:rsidR="00D1476B" w:rsidRPr="002D6ABC">
        <w:rPr>
          <w:rFonts w:ascii="Arial" w:hAnsi="Arial" w:cs="Arial"/>
        </w:rPr>
        <w:t>el sistema de información de Mejor Niñez</w:t>
      </w:r>
      <w:r w:rsidRPr="002D6ABC">
        <w:rPr>
          <w:rFonts w:ascii="Arial" w:hAnsi="Arial" w:cs="Arial"/>
        </w:rPr>
        <w:t xml:space="preserve">. </w:t>
      </w:r>
    </w:p>
    <w:p w14:paraId="3BDD6D65"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38BA9276" w14:textId="77777777" w:rsidR="00EA733D" w:rsidRPr="002D6ABC" w:rsidRDefault="00EA733D" w:rsidP="00C327F5">
      <w:pPr>
        <w:spacing w:after="37" w:line="268" w:lineRule="auto"/>
        <w:ind w:left="595" w:right="146" w:firstLine="360"/>
        <w:jc w:val="both"/>
        <w:rPr>
          <w:rFonts w:ascii="Arial" w:hAnsi="Arial" w:cs="Arial"/>
        </w:rPr>
      </w:pPr>
      <w:r w:rsidRPr="002D6ABC">
        <w:rPr>
          <w:rFonts w:ascii="Arial" w:eastAsia="Century Gothic" w:hAnsi="Arial" w:cs="Arial"/>
          <w:b/>
        </w:rPr>
        <w:lastRenderedPageBreak/>
        <w:t xml:space="preserve">En aquellos casos en que un niño/a o adolescente lleve 3 meses ingresado/a </w:t>
      </w:r>
      <w:proofErr w:type="spellStart"/>
      <w:r w:rsidRPr="002D6ABC">
        <w:rPr>
          <w:rFonts w:ascii="Arial" w:eastAsia="Century Gothic" w:hAnsi="Arial" w:cs="Arial"/>
          <w:b/>
        </w:rPr>
        <w:t>a</w:t>
      </w:r>
      <w:proofErr w:type="spellEnd"/>
      <w:r w:rsidRPr="002D6ABC">
        <w:rPr>
          <w:rFonts w:ascii="Arial" w:eastAsia="Century Gothic" w:hAnsi="Arial" w:cs="Arial"/>
          <w:b/>
        </w:rPr>
        <w:t xml:space="preserve"> la OPD y no se haya realizado ningún contacto con él/ella, su familia o adulto significativo, o bien éstos han sido fallidos, pero que </w:t>
      </w:r>
      <w:proofErr w:type="gramStart"/>
      <w:r w:rsidRPr="002D6ABC">
        <w:rPr>
          <w:rFonts w:ascii="Arial" w:eastAsia="Century Gothic" w:hAnsi="Arial" w:cs="Arial"/>
          <w:b/>
        </w:rPr>
        <w:t>de acuerdo a</w:t>
      </w:r>
      <w:proofErr w:type="gramEnd"/>
      <w:r w:rsidRPr="002D6ABC">
        <w:rPr>
          <w:rFonts w:ascii="Arial" w:eastAsia="Century Gothic" w:hAnsi="Arial" w:cs="Arial"/>
          <w:b/>
        </w:rPr>
        <w:t xml:space="preserve"> antecedentes recopilados a través de otras fuentes se puede constatar que hay condiciones mínimas de protección, deberá discutirse la situación con el/la supervisor/a respectivo/a. </w:t>
      </w:r>
    </w:p>
    <w:p w14:paraId="68917961" w14:textId="77777777" w:rsidR="00EA733D" w:rsidRPr="002D6ABC" w:rsidRDefault="00EA733D" w:rsidP="00C327F5">
      <w:pPr>
        <w:spacing w:after="0"/>
        <w:jc w:val="both"/>
        <w:rPr>
          <w:rFonts w:ascii="Arial" w:hAnsi="Arial" w:cs="Arial"/>
        </w:rPr>
      </w:pPr>
      <w:r w:rsidRPr="002D6ABC">
        <w:rPr>
          <w:rFonts w:ascii="Arial" w:eastAsia="Century Gothic" w:hAnsi="Arial" w:cs="Arial"/>
          <w:b/>
          <w:sz w:val="23"/>
        </w:rPr>
        <w:t xml:space="preserve"> </w:t>
      </w:r>
    </w:p>
    <w:p w14:paraId="2FEA6724" w14:textId="77777777" w:rsidR="00EA733D" w:rsidRDefault="00EA733D" w:rsidP="00C327F5">
      <w:pPr>
        <w:spacing w:after="5"/>
        <w:ind w:left="580" w:right="148" w:firstLine="360"/>
        <w:jc w:val="both"/>
        <w:rPr>
          <w:rFonts w:ascii="Arial" w:hAnsi="Arial" w:cs="Arial"/>
        </w:rPr>
      </w:pPr>
      <w:r w:rsidRPr="002D6ABC">
        <w:rPr>
          <w:rFonts w:ascii="Arial" w:hAnsi="Arial" w:cs="Arial"/>
        </w:rPr>
        <w:t>Las acciones relativas al Plan de Intervención del niño/a ingresado a</w:t>
      </w:r>
      <w:r w:rsidR="00D1476B" w:rsidRPr="002D6ABC">
        <w:rPr>
          <w:rFonts w:ascii="Arial" w:hAnsi="Arial" w:cs="Arial"/>
        </w:rPr>
        <w:t>l sistema de información de Mejor Niñez</w:t>
      </w:r>
      <w:r w:rsidRPr="002D6ABC">
        <w:rPr>
          <w:rFonts w:ascii="Arial" w:hAnsi="Arial" w:cs="Arial"/>
        </w:rPr>
        <w:t xml:space="preserve">, deben ser actualizadas de manera periódica en dicho sistema. </w:t>
      </w:r>
      <w:r w:rsidR="00640956" w:rsidRPr="002D6ABC">
        <w:rPr>
          <w:rFonts w:ascii="Arial" w:hAnsi="Arial" w:cs="Arial"/>
        </w:rPr>
        <w:t>Además,</w:t>
      </w:r>
      <w:r w:rsidRPr="002D6ABC">
        <w:rPr>
          <w:rFonts w:ascii="Arial" w:hAnsi="Arial" w:cs="Arial"/>
        </w:rPr>
        <w:t xml:space="preserve"> la OPD debe contar con los respectivos respaldos impresos en las carpetas, correspondientes a las acciones realizadas. </w:t>
      </w:r>
    </w:p>
    <w:p w14:paraId="4E838EF1" w14:textId="77777777" w:rsidR="00AF45CF" w:rsidRDefault="00AF45CF" w:rsidP="00AF45CF">
      <w:pPr>
        <w:spacing w:after="5"/>
        <w:ind w:right="148"/>
        <w:jc w:val="both"/>
        <w:rPr>
          <w:rFonts w:ascii="Arial" w:hAnsi="Arial" w:cs="Arial"/>
        </w:rPr>
      </w:pPr>
    </w:p>
    <w:p w14:paraId="79F78CBE" w14:textId="0034BC5F" w:rsidR="00EA733D" w:rsidRPr="002D6ABC" w:rsidRDefault="00AF45CF" w:rsidP="003B48C7">
      <w:pPr>
        <w:spacing w:after="5"/>
        <w:ind w:right="148"/>
        <w:jc w:val="both"/>
        <w:rPr>
          <w:rFonts w:ascii="Arial" w:hAnsi="Arial" w:cs="Arial"/>
        </w:rPr>
      </w:pPr>
      <w:r>
        <w:rPr>
          <w:rFonts w:ascii="Arial" w:hAnsi="Arial" w:cs="Arial"/>
        </w:rPr>
        <w:t xml:space="preserve">Es importante señalar, que </w:t>
      </w:r>
      <w:proofErr w:type="gramStart"/>
      <w:r w:rsidR="0012170C">
        <w:rPr>
          <w:rFonts w:ascii="Arial" w:hAnsi="Arial" w:cs="Arial"/>
        </w:rPr>
        <w:t>de acuerdo a</w:t>
      </w:r>
      <w:proofErr w:type="gramEnd"/>
      <w:r w:rsidR="00AE05DC">
        <w:rPr>
          <w:rFonts w:ascii="Arial" w:hAnsi="Arial" w:cs="Arial"/>
        </w:rPr>
        <w:t xml:space="preserve"> lo</w:t>
      </w:r>
      <w:r>
        <w:rPr>
          <w:rFonts w:ascii="Arial" w:hAnsi="Arial" w:cs="Arial"/>
        </w:rPr>
        <w:t xml:space="preserve"> determina</w:t>
      </w:r>
      <w:r w:rsidR="00AE05DC">
        <w:rPr>
          <w:rFonts w:ascii="Arial" w:hAnsi="Arial" w:cs="Arial"/>
        </w:rPr>
        <w:t xml:space="preserve">do por la ley </w:t>
      </w:r>
      <w:proofErr w:type="spellStart"/>
      <w:r w:rsidR="00AE05DC">
        <w:rPr>
          <w:rFonts w:ascii="Arial" w:hAnsi="Arial" w:cs="Arial"/>
        </w:rPr>
        <w:t>N°</w:t>
      </w:r>
      <w:proofErr w:type="spellEnd"/>
      <w:r w:rsidR="00AE05DC">
        <w:rPr>
          <w:rFonts w:ascii="Arial" w:hAnsi="Arial" w:cs="Arial"/>
        </w:rPr>
        <w:t xml:space="preserve"> 21.302</w:t>
      </w:r>
      <w:r w:rsidR="00FB7346">
        <w:rPr>
          <w:rFonts w:ascii="Arial" w:hAnsi="Arial" w:cs="Arial"/>
        </w:rPr>
        <w:t xml:space="preserve"> en su artículo 22, numeral 1,</w:t>
      </w:r>
      <w:r>
        <w:rPr>
          <w:rFonts w:ascii="Arial" w:hAnsi="Arial" w:cs="Arial"/>
        </w:rPr>
        <w:t xml:space="preserve"> </w:t>
      </w:r>
      <w:r w:rsidR="0012170C">
        <w:rPr>
          <w:rFonts w:ascii="Arial" w:hAnsi="Arial" w:cs="Arial"/>
        </w:rPr>
        <w:t>en el cual se indica que</w:t>
      </w:r>
      <w:r w:rsidR="00AE05DC">
        <w:rPr>
          <w:rFonts w:ascii="Arial" w:hAnsi="Arial" w:cs="Arial"/>
        </w:rPr>
        <w:t xml:space="preserve"> el </w:t>
      </w:r>
      <w:r w:rsidR="005D33B7">
        <w:rPr>
          <w:rFonts w:ascii="Arial" w:hAnsi="Arial" w:cs="Arial"/>
        </w:rPr>
        <w:t xml:space="preserve">diagnóstico </w:t>
      </w:r>
      <w:r w:rsidR="007676A4">
        <w:rPr>
          <w:rFonts w:ascii="Arial" w:hAnsi="Arial" w:cs="Arial"/>
        </w:rPr>
        <w:t xml:space="preserve">clínico especializado </w:t>
      </w:r>
      <w:r w:rsidR="005D33B7">
        <w:rPr>
          <w:rFonts w:ascii="Arial" w:hAnsi="Arial" w:cs="Arial"/>
        </w:rPr>
        <w:t>y seguimiento</w:t>
      </w:r>
      <w:r w:rsidR="001C3F22">
        <w:rPr>
          <w:rFonts w:ascii="Arial" w:hAnsi="Arial" w:cs="Arial"/>
        </w:rPr>
        <w:t xml:space="preserve"> de casos</w:t>
      </w:r>
      <w:r w:rsidR="007676A4">
        <w:rPr>
          <w:rFonts w:ascii="Arial" w:hAnsi="Arial" w:cs="Arial"/>
        </w:rPr>
        <w:t xml:space="preserve">, </w:t>
      </w:r>
      <w:r w:rsidR="001C3F22">
        <w:rPr>
          <w:rFonts w:ascii="Arial" w:hAnsi="Arial" w:cs="Arial"/>
        </w:rPr>
        <w:t>es el</w:t>
      </w:r>
      <w:r w:rsidR="007676A4">
        <w:rPr>
          <w:rFonts w:ascii="Arial" w:hAnsi="Arial" w:cs="Arial"/>
        </w:rPr>
        <w:t xml:space="preserve"> </w:t>
      </w:r>
      <w:r w:rsidR="001C3F22">
        <w:rPr>
          <w:rFonts w:ascii="Arial" w:hAnsi="Arial" w:cs="Arial"/>
        </w:rPr>
        <w:t xml:space="preserve">encargado </w:t>
      </w:r>
      <w:r w:rsidR="007676A4">
        <w:rPr>
          <w:rFonts w:ascii="Arial" w:hAnsi="Arial" w:cs="Arial"/>
        </w:rPr>
        <w:t xml:space="preserve">de </w:t>
      </w:r>
      <w:r w:rsidR="002C0631">
        <w:rPr>
          <w:rFonts w:ascii="Arial" w:hAnsi="Arial" w:cs="Arial"/>
        </w:rPr>
        <w:t>“la</w:t>
      </w:r>
      <w:r w:rsidR="007676A4">
        <w:rPr>
          <w:rFonts w:ascii="Arial" w:hAnsi="Arial" w:cs="Arial"/>
        </w:rPr>
        <w:t xml:space="preserve"> constatación fehaciente de vulneración de derechos y daño asociado a ella</w:t>
      </w:r>
      <w:r w:rsidR="003B6295">
        <w:rPr>
          <w:rFonts w:ascii="Arial" w:hAnsi="Arial" w:cs="Arial"/>
        </w:rPr>
        <w:t>s</w:t>
      </w:r>
      <w:r w:rsidR="007676A4">
        <w:rPr>
          <w:rFonts w:ascii="Arial" w:hAnsi="Arial" w:cs="Arial"/>
        </w:rPr>
        <w:t xml:space="preserve"> </w:t>
      </w:r>
      <w:r w:rsidR="003B6295">
        <w:rPr>
          <w:rFonts w:ascii="Arial" w:hAnsi="Arial" w:cs="Arial"/>
        </w:rPr>
        <w:t>en niños, niñas y adolescentes…”</w:t>
      </w:r>
      <w:r w:rsidR="002C0631">
        <w:rPr>
          <w:rFonts w:ascii="Arial" w:hAnsi="Arial" w:cs="Arial"/>
        </w:rPr>
        <w:t xml:space="preserve">. </w:t>
      </w:r>
      <w:r w:rsidR="006E0BF9">
        <w:rPr>
          <w:rFonts w:ascii="Arial" w:hAnsi="Arial" w:cs="Arial"/>
        </w:rPr>
        <w:t>Se establece que</w:t>
      </w:r>
      <w:r w:rsidR="002C0631">
        <w:rPr>
          <w:rFonts w:ascii="Arial" w:hAnsi="Arial" w:cs="Arial"/>
        </w:rPr>
        <w:t>, cuando en el territorio que abarca la OPD, se encuentre instalado un proyecto de diagnóstico clínico especializado</w:t>
      </w:r>
      <w:r w:rsidR="00E57F45">
        <w:rPr>
          <w:rFonts w:ascii="Arial" w:hAnsi="Arial" w:cs="Arial"/>
        </w:rPr>
        <w:t xml:space="preserve"> y seguimiento de casos</w:t>
      </w:r>
      <w:r w:rsidR="002C0631">
        <w:rPr>
          <w:rFonts w:ascii="Arial" w:hAnsi="Arial" w:cs="Arial"/>
        </w:rPr>
        <w:t xml:space="preserve">, deberá abstenerse de </w:t>
      </w:r>
      <w:r w:rsidR="00A1616B">
        <w:rPr>
          <w:rFonts w:ascii="Arial" w:hAnsi="Arial" w:cs="Arial"/>
        </w:rPr>
        <w:t>realizar un diagnóstico de</w:t>
      </w:r>
      <w:r w:rsidR="00394DD6">
        <w:rPr>
          <w:rFonts w:ascii="Arial" w:hAnsi="Arial" w:cs="Arial"/>
        </w:rPr>
        <w:t xml:space="preserve"> los </w:t>
      </w:r>
      <w:r w:rsidR="00A1616B">
        <w:rPr>
          <w:rFonts w:ascii="Arial" w:hAnsi="Arial" w:cs="Arial"/>
        </w:rPr>
        <w:t>niños, niña</w:t>
      </w:r>
      <w:r w:rsidR="00394DD6">
        <w:rPr>
          <w:rFonts w:ascii="Arial" w:hAnsi="Arial" w:cs="Arial"/>
        </w:rPr>
        <w:t>s</w:t>
      </w:r>
      <w:r w:rsidR="007642CD">
        <w:rPr>
          <w:rFonts w:ascii="Arial" w:hAnsi="Arial" w:cs="Arial"/>
        </w:rPr>
        <w:t xml:space="preserve"> o adolescente</w:t>
      </w:r>
      <w:r w:rsidR="00394DD6">
        <w:rPr>
          <w:rFonts w:ascii="Arial" w:hAnsi="Arial" w:cs="Arial"/>
        </w:rPr>
        <w:t>s</w:t>
      </w:r>
      <w:r w:rsidR="007642CD">
        <w:rPr>
          <w:rFonts w:ascii="Arial" w:hAnsi="Arial" w:cs="Arial"/>
        </w:rPr>
        <w:t xml:space="preserve"> y su</w:t>
      </w:r>
      <w:r w:rsidR="00394DD6">
        <w:rPr>
          <w:rFonts w:ascii="Arial" w:hAnsi="Arial" w:cs="Arial"/>
        </w:rPr>
        <w:t>s</w:t>
      </w:r>
      <w:r w:rsidR="007642CD">
        <w:rPr>
          <w:rFonts w:ascii="Arial" w:hAnsi="Arial" w:cs="Arial"/>
        </w:rPr>
        <w:t xml:space="preserve"> familia</w:t>
      </w:r>
      <w:r w:rsidR="00394DD6">
        <w:rPr>
          <w:rFonts w:ascii="Arial" w:hAnsi="Arial" w:cs="Arial"/>
        </w:rPr>
        <w:t>s</w:t>
      </w:r>
      <w:r w:rsidR="007642CD">
        <w:rPr>
          <w:rFonts w:ascii="Arial" w:hAnsi="Arial" w:cs="Arial"/>
        </w:rPr>
        <w:t xml:space="preserve">, limitándose a </w:t>
      </w:r>
      <w:r w:rsidR="00875AD0">
        <w:rPr>
          <w:rFonts w:ascii="Arial" w:hAnsi="Arial" w:cs="Arial"/>
        </w:rPr>
        <w:t xml:space="preserve">efectuar </w:t>
      </w:r>
      <w:r w:rsidR="007642CD">
        <w:rPr>
          <w:rFonts w:ascii="Arial" w:hAnsi="Arial" w:cs="Arial"/>
        </w:rPr>
        <w:t xml:space="preserve">un </w:t>
      </w:r>
      <w:r w:rsidR="00875AD0">
        <w:rPr>
          <w:rFonts w:ascii="Arial" w:hAnsi="Arial" w:cs="Arial"/>
        </w:rPr>
        <w:t>análisis situacional</w:t>
      </w:r>
      <w:r w:rsidR="007642CD">
        <w:rPr>
          <w:rFonts w:ascii="Arial" w:hAnsi="Arial" w:cs="Arial"/>
        </w:rPr>
        <w:t xml:space="preserve"> general</w:t>
      </w:r>
      <w:r w:rsidR="00875AD0">
        <w:rPr>
          <w:rFonts w:ascii="Arial" w:hAnsi="Arial" w:cs="Arial"/>
        </w:rPr>
        <w:t xml:space="preserve"> y derivar (</w:t>
      </w:r>
      <w:r w:rsidR="00A77060">
        <w:rPr>
          <w:rFonts w:ascii="Arial" w:hAnsi="Arial" w:cs="Arial"/>
        </w:rPr>
        <w:t xml:space="preserve">a través de solicitud de </w:t>
      </w:r>
      <w:r w:rsidR="00875AD0">
        <w:rPr>
          <w:rFonts w:ascii="Arial" w:hAnsi="Arial" w:cs="Arial"/>
        </w:rPr>
        <w:t>asignación de cupo de la Dirección Regional</w:t>
      </w:r>
      <w:r w:rsidR="00C66EF2">
        <w:rPr>
          <w:rFonts w:ascii="Arial" w:hAnsi="Arial" w:cs="Arial"/>
        </w:rPr>
        <w:t>)</w:t>
      </w:r>
      <w:r w:rsidR="00875AD0">
        <w:rPr>
          <w:rFonts w:ascii="Arial" w:hAnsi="Arial" w:cs="Arial"/>
        </w:rPr>
        <w:t xml:space="preserve"> a dicho programa para que</w:t>
      </w:r>
      <w:r w:rsidR="007642CD">
        <w:rPr>
          <w:rFonts w:ascii="Arial" w:hAnsi="Arial" w:cs="Arial"/>
        </w:rPr>
        <w:t xml:space="preserve"> éste</w:t>
      </w:r>
      <w:r w:rsidR="00875AD0">
        <w:rPr>
          <w:rFonts w:ascii="Arial" w:hAnsi="Arial" w:cs="Arial"/>
        </w:rPr>
        <w:t xml:space="preserve"> realice</w:t>
      </w:r>
      <w:r w:rsidR="007642CD">
        <w:rPr>
          <w:rFonts w:ascii="Arial" w:hAnsi="Arial" w:cs="Arial"/>
        </w:rPr>
        <w:t xml:space="preserve"> la función de diagnóstico clínico especializado</w:t>
      </w:r>
      <w:r w:rsidR="00A77060">
        <w:rPr>
          <w:rFonts w:ascii="Arial" w:hAnsi="Arial" w:cs="Arial"/>
        </w:rPr>
        <w:t xml:space="preserve"> y seguimiento de casos. </w:t>
      </w:r>
    </w:p>
    <w:p w14:paraId="28DF5C32" w14:textId="77777777" w:rsidR="00EA733D" w:rsidRPr="002D6ABC" w:rsidRDefault="00EA733D" w:rsidP="00C327F5">
      <w:pPr>
        <w:spacing w:after="0"/>
        <w:jc w:val="both"/>
        <w:rPr>
          <w:rFonts w:ascii="Arial" w:hAnsi="Arial" w:cs="Arial"/>
        </w:rPr>
      </w:pPr>
      <w:r w:rsidRPr="002D6ABC">
        <w:rPr>
          <w:rFonts w:ascii="Arial" w:hAnsi="Arial" w:cs="Arial"/>
          <w:sz w:val="15"/>
        </w:rPr>
        <w:t xml:space="preserve"> </w:t>
      </w:r>
    </w:p>
    <w:p w14:paraId="1BE0B7B8" w14:textId="77777777" w:rsidR="00EA733D" w:rsidRPr="002D6ABC" w:rsidRDefault="00EA733D" w:rsidP="00C327F5">
      <w:pPr>
        <w:spacing w:after="88" w:line="268" w:lineRule="auto"/>
        <w:ind w:left="661" w:right="146" w:hanging="10"/>
        <w:jc w:val="both"/>
        <w:rPr>
          <w:rFonts w:ascii="Arial" w:hAnsi="Arial" w:cs="Arial"/>
        </w:rPr>
      </w:pPr>
      <w:r w:rsidRPr="002D6ABC">
        <w:rPr>
          <w:rFonts w:ascii="Arial" w:eastAsia="Century Gothic" w:hAnsi="Arial" w:cs="Arial"/>
          <w:b/>
        </w:rPr>
        <w:t xml:space="preserve">Acompañamiento asistido </w:t>
      </w:r>
    </w:p>
    <w:p w14:paraId="16F4C13F" w14:textId="77777777" w:rsidR="00EA733D" w:rsidRPr="002D6ABC" w:rsidRDefault="00EA733D" w:rsidP="00C327F5">
      <w:pPr>
        <w:spacing w:after="0"/>
        <w:jc w:val="both"/>
        <w:rPr>
          <w:rFonts w:ascii="Arial" w:hAnsi="Arial" w:cs="Arial"/>
        </w:rPr>
      </w:pPr>
      <w:r w:rsidRPr="002D6ABC">
        <w:rPr>
          <w:rFonts w:ascii="Arial" w:eastAsia="Century Gothic" w:hAnsi="Arial" w:cs="Arial"/>
          <w:b/>
          <w:sz w:val="30"/>
        </w:rPr>
        <w:t xml:space="preserve"> </w:t>
      </w:r>
    </w:p>
    <w:p w14:paraId="46A65897" w14:textId="6C7FE570" w:rsidR="00EA733D" w:rsidRPr="002D6ABC" w:rsidRDefault="00EA733D" w:rsidP="00C327F5">
      <w:pPr>
        <w:ind w:left="580" w:right="148" w:firstLine="360"/>
        <w:jc w:val="both"/>
        <w:rPr>
          <w:rFonts w:ascii="Arial" w:hAnsi="Arial" w:cs="Arial"/>
        </w:rPr>
      </w:pPr>
      <w:r w:rsidRPr="002D6ABC">
        <w:rPr>
          <w:rFonts w:ascii="Arial" w:hAnsi="Arial" w:cs="Arial"/>
        </w:rPr>
        <w:t xml:space="preserve">En el caso de que ingresen a la OPD, niños/as que han sufrido vulneraciones de derecho asociadas a </w:t>
      </w:r>
      <w:r w:rsidRPr="002D6ABC">
        <w:rPr>
          <w:rFonts w:ascii="Arial" w:eastAsia="Century Gothic" w:hAnsi="Arial" w:cs="Arial"/>
          <w:b/>
        </w:rPr>
        <w:t xml:space="preserve">alta </w:t>
      </w:r>
      <w:r w:rsidRPr="002D6ABC">
        <w:rPr>
          <w:rFonts w:ascii="Arial" w:hAnsi="Arial" w:cs="Arial"/>
        </w:rPr>
        <w:t xml:space="preserve">complejidad las acciones a desarrollar corresponden a los siguientes momentos de intervención: </w:t>
      </w:r>
    </w:p>
    <w:p w14:paraId="76A1765D"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2B46C200" w14:textId="77777777" w:rsidR="00EA733D" w:rsidRPr="002D6ABC" w:rsidRDefault="00EA733D" w:rsidP="00C327F5">
      <w:pPr>
        <w:numPr>
          <w:ilvl w:val="0"/>
          <w:numId w:val="19"/>
        </w:numPr>
        <w:spacing w:after="36" w:line="270" w:lineRule="auto"/>
        <w:ind w:right="148" w:hanging="348"/>
        <w:jc w:val="both"/>
        <w:rPr>
          <w:rFonts w:ascii="Arial" w:hAnsi="Arial" w:cs="Arial"/>
        </w:rPr>
      </w:pPr>
      <w:r w:rsidRPr="002D6ABC">
        <w:rPr>
          <w:rFonts w:ascii="Arial" w:eastAsia="Century Gothic" w:hAnsi="Arial" w:cs="Arial"/>
          <w:b/>
        </w:rPr>
        <w:t xml:space="preserve">Equipo OPD solicita información en el proceso de acogida: </w:t>
      </w:r>
      <w:r w:rsidRPr="002D6ABC">
        <w:rPr>
          <w:rFonts w:ascii="Arial" w:hAnsi="Arial" w:cs="Arial"/>
        </w:rPr>
        <w:t xml:space="preserve">es necesario que en el primer contacto con el niño/a y su familia o adultos responsables, se identifiquen claramente personas de la red extensa que puedan servir de red de apoyo (contar con teléfonos, domicilio residencia o trabajo, por ejemplo), sobre todo en los casos donde se haga necesario disponer de medidas cautelares. </w:t>
      </w:r>
    </w:p>
    <w:p w14:paraId="548D4959"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4B43C2E2" w14:textId="77777777" w:rsidR="00EA733D" w:rsidRPr="002D6ABC" w:rsidRDefault="00EA733D" w:rsidP="00C327F5">
      <w:pPr>
        <w:numPr>
          <w:ilvl w:val="0"/>
          <w:numId w:val="19"/>
        </w:numPr>
        <w:spacing w:after="36" w:line="270" w:lineRule="auto"/>
        <w:ind w:right="148" w:hanging="348"/>
        <w:jc w:val="both"/>
        <w:rPr>
          <w:rFonts w:ascii="Arial" w:hAnsi="Arial" w:cs="Arial"/>
        </w:rPr>
      </w:pPr>
      <w:r w:rsidRPr="002D6ABC">
        <w:rPr>
          <w:rFonts w:ascii="Arial" w:eastAsia="Century Gothic" w:hAnsi="Arial" w:cs="Arial"/>
          <w:b/>
        </w:rPr>
        <w:t xml:space="preserve">Equipo OPD entrega información a la familia: </w:t>
      </w:r>
      <w:r w:rsidRPr="002D6ABC">
        <w:rPr>
          <w:rFonts w:ascii="Arial" w:hAnsi="Arial" w:cs="Arial"/>
        </w:rPr>
        <w:t xml:space="preserve">dadas las características de las vulneraciones, además de los procedimientos correspondientes, es de alto impacto la información que se les dé a los adultos responsables con el fin de poder apoyar mejor al niño/a, reafirmar a los adultos en su rol protector y apoyarles en el manejo de su propia ansiedad respecto a experiencia vivida y los posteriores procesos involucrados. </w:t>
      </w:r>
    </w:p>
    <w:p w14:paraId="019832FE"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46E8FA69" w14:textId="77777777" w:rsidR="00EA733D" w:rsidRPr="002D6ABC" w:rsidRDefault="00EA733D" w:rsidP="00C327F5">
      <w:pPr>
        <w:ind w:left="1318" w:right="148"/>
        <w:jc w:val="both"/>
        <w:rPr>
          <w:rFonts w:ascii="Arial" w:hAnsi="Arial" w:cs="Arial"/>
        </w:rPr>
      </w:pPr>
      <w:r w:rsidRPr="002D6ABC">
        <w:rPr>
          <w:rFonts w:ascii="Arial" w:hAnsi="Arial" w:cs="Arial"/>
        </w:rPr>
        <w:t xml:space="preserve">En este marco la información imprescindible que debe otorgar la OPD, corresponde a: </w:t>
      </w:r>
    </w:p>
    <w:p w14:paraId="72DB7A90" w14:textId="77777777" w:rsidR="00EA733D" w:rsidRPr="002D6ABC" w:rsidRDefault="00EA733D" w:rsidP="00C327F5">
      <w:pPr>
        <w:spacing w:after="0"/>
        <w:jc w:val="both"/>
        <w:rPr>
          <w:rFonts w:ascii="Arial" w:hAnsi="Arial" w:cs="Arial"/>
        </w:rPr>
      </w:pPr>
      <w:r w:rsidRPr="002D6ABC">
        <w:rPr>
          <w:rFonts w:ascii="Arial" w:hAnsi="Arial" w:cs="Arial"/>
          <w:sz w:val="26"/>
        </w:rPr>
        <w:lastRenderedPageBreak/>
        <w:t xml:space="preserve"> </w:t>
      </w:r>
    </w:p>
    <w:p w14:paraId="68F9EB9C" w14:textId="77777777" w:rsidR="00EA733D" w:rsidRPr="002D6ABC" w:rsidRDefault="00EA733D" w:rsidP="00C327F5">
      <w:pPr>
        <w:numPr>
          <w:ilvl w:val="0"/>
          <w:numId w:val="20"/>
        </w:numPr>
        <w:spacing w:after="36" w:line="270" w:lineRule="auto"/>
        <w:ind w:right="148" w:hanging="350"/>
        <w:jc w:val="both"/>
        <w:rPr>
          <w:rFonts w:ascii="Arial" w:hAnsi="Arial" w:cs="Arial"/>
        </w:rPr>
      </w:pPr>
      <w:r w:rsidRPr="002D6ABC">
        <w:rPr>
          <w:rFonts w:ascii="Arial" w:eastAsia="Century Gothic" w:hAnsi="Arial" w:cs="Arial"/>
          <w:b/>
        </w:rPr>
        <w:t xml:space="preserve">Psicosocial: </w:t>
      </w:r>
      <w:r w:rsidRPr="002D6ABC">
        <w:rPr>
          <w:rFonts w:ascii="Arial" w:hAnsi="Arial" w:cs="Arial"/>
        </w:rPr>
        <w:t xml:space="preserve">entregar información clara y precisa, que les permita a los adultos responsables, manejar diversas variables de la situación, mientras que el niño o niña recibe atención terapéutica. Por ejemplo, describir </w:t>
      </w:r>
      <w:r w:rsidR="00640956" w:rsidRPr="002D6ABC">
        <w:rPr>
          <w:rFonts w:ascii="Arial" w:hAnsi="Arial" w:cs="Arial"/>
        </w:rPr>
        <w:t>posibles sintomatologías</w:t>
      </w:r>
      <w:r w:rsidRPr="002D6ABC">
        <w:rPr>
          <w:rFonts w:ascii="Arial" w:hAnsi="Arial" w:cs="Arial"/>
        </w:rPr>
        <w:t xml:space="preserve"> que podrían presentar los/as niños/as, mitos relativos a la experiencia sufrida, por mencionar algunos, aportando a centrar a la familia en las necesidades del niño o niña, descentrándola de sus propios procesos de dolor y culpa. </w:t>
      </w:r>
    </w:p>
    <w:p w14:paraId="56D09EE8" w14:textId="77777777" w:rsidR="00EA733D" w:rsidRPr="002D6ABC" w:rsidRDefault="00EA733D" w:rsidP="00C327F5">
      <w:pPr>
        <w:numPr>
          <w:ilvl w:val="0"/>
          <w:numId w:val="20"/>
        </w:numPr>
        <w:spacing w:after="36" w:line="270" w:lineRule="auto"/>
        <w:ind w:right="148" w:hanging="350"/>
        <w:jc w:val="both"/>
        <w:rPr>
          <w:rFonts w:ascii="Arial" w:hAnsi="Arial" w:cs="Arial"/>
        </w:rPr>
      </w:pPr>
      <w:r w:rsidRPr="002D6ABC">
        <w:rPr>
          <w:rFonts w:ascii="Arial" w:eastAsia="Century Gothic" w:hAnsi="Arial" w:cs="Arial"/>
          <w:b/>
        </w:rPr>
        <w:t xml:space="preserve">Jurídica: </w:t>
      </w:r>
      <w:r w:rsidRPr="002D6ABC">
        <w:rPr>
          <w:rFonts w:ascii="Arial" w:hAnsi="Arial" w:cs="Arial"/>
        </w:rPr>
        <w:t xml:space="preserve">informar a la familia respecto al proceso judicial, especialmente en lo referido a los tiempos que implican denuncias de este tipo, las acciones en las que se verán involucrados/as, por señalar algunos aspectos. </w:t>
      </w:r>
    </w:p>
    <w:p w14:paraId="1C6CFEF4"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1C7D93DC" w14:textId="77777777" w:rsidR="00EA733D" w:rsidRPr="002D6ABC" w:rsidRDefault="00EA733D" w:rsidP="00C327F5">
      <w:pPr>
        <w:numPr>
          <w:ilvl w:val="0"/>
          <w:numId w:val="21"/>
        </w:numPr>
        <w:spacing w:after="36" w:line="270" w:lineRule="auto"/>
        <w:ind w:right="148" w:hanging="350"/>
        <w:jc w:val="both"/>
        <w:rPr>
          <w:rFonts w:ascii="Arial" w:hAnsi="Arial" w:cs="Arial"/>
        </w:rPr>
      </w:pPr>
      <w:r w:rsidRPr="002D6ABC">
        <w:rPr>
          <w:rFonts w:ascii="Arial" w:eastAsia="Century Gothic" w:hAnsi="Arial" w:cs="Arial"/>
          <w:b/>
        </w:rPr>
        <w:t xml:space="preserve">Apoyo en la realización de la denuncia respectiva: </w:t>
      </w:r>
      <w:r w:rsidRPr="002D6ABC">
        <w:rPr>
          <w:rFonts w:ascii="Arial" w:hAnsi="Arial" w:cs="Arial"/>
        </w:rPr>
        <w:t xml:space="preserve">Acompañar a la familia a realizar la denuncia en la Fiscalía, si la vulneración es constitutiva de delito y a Tribunales de Familia cuando es necesaria la interposición de una medida de protección y/o cautelar. Si la familia no realiza la denuncia, debe ser realizada por la OPD. Entre la primera atención y la denuncia no debe pasar más de 24 horas. </w:t>
      </w:r>
    </w:p>
    <w:p w14:paraId="189E21C3"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0581EA38" w14:textId="77777777" w:rsidR="00EA733D" w:rsidRPr="002D6ABC" w:rsidRDefault="00EA733D" w:rsidP="00C327F5">
      <w:pPr>
        <w:numPr>
          <w:ilvl w:val="0"/>
          <w:numId w:val="21"/>
        </w:numPr>
        <w:spacing w:after="36" w:line="270" w:lineRule="auto"/>
        <w:ind w:right="148" w:hanging="350"/>
        <w:jc w:val="both"/>
        <w:rPr>
          <w:rFonts w:ascii="Arial" w:hAnsi="Arial" w:cs="Arial"/>
        </w:rPr>
      </w:pPr>
      <w:r w:rsidRPr="002D6ABC">
        <w:rPr>
          <w:rFonts w:ascii="Arial" w:eastAsia="Century Gothic" w:hAnsi="Arial" w:cs="Arial"/>
          <w:b/>
        </w:rPr>
        <w:t xml:space="preserve">Acompañamiento: </w:t>
      </w:r>
      <w:r w:rsidRPr="002D6ABC">
        <w:rPr>
          <w:rFonts w:ascii="Arial" w:hAnsi="Arial" w:cs="Arial"/>
        </w:rPr>
        <w:t xml:space="preserve">se espera que la OPD acompañe a la víctima y su familia a las primeras gestiones de tipo judicial. </w:t>
      </w:r>
    </w:p>
    <w:p w14:paraId="6403188B"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65D18128" w14:textId="77777777" w:rsidR="00EA733D" w:rsidRPr="002D6ABC" w:rsidRDefault="00EA733D" w:rsidP="00C327F5">
      <w:pPr>
        <w:numPr>
          <w:ilvl w:val="0"/>
          <w:numId w:val="21"/>
        </w:numPr>
        <w:spacing w:after="37" w:line="268" w:lineRule="auto"/>
        <w:ind w:right="148" w:hanging="350"/>
        <w:jc w:val="both"/>
        <w:rPr>
          <w:rFonts w:ascii="Arial" w:hAnsi="Arial" w:cs="Arial"/>
        </w:rPr>
      </w:pPr>
      <w:r w:rsidRPr="002D6ABC">
        <w:rPr>
          <w:rFonts w:ascii="Arial" w:eastAsia="Century Gothic" w:hAnsi="Arial" w:cs="Arial"/>
          <w:b/>
        </w:rPr>
        <w:t xml:space="preserve">Acciones de Acompañamiento: </w:t>
      </w:r>
    </w:p>
    <w:p w14:paraId="3154D49E" w14:textId="77777777" w:rsidR="00EA733D" w:rsidRPr="002D6ABC" w:rsidRDefault="00EA733D" w:rsidP="00C327F5">
      <w:pPr>
        <w:spacing w:after="0"/>
        <w:jc w:val="both"/>
        <w:rPr>
          <w:rFonts w:ascii="Arial" w:hAnsi="Arial" w:cs="Arial"/>
        </w:rPr>
      </w:pPr>
      <w:r w:rsidRPr="002D6ABC">
        <w:rPr>
          <w:rFonts w:ascii="Arial" w:eastAsia="Century Gothic" w:hAnsi="Arial" w:cs="Arial"/>
          <w:b/>
          <w:sz w:val="26"/>
        </w:rPr>
        <w:t xml:space="preserve"> </w:t>
      </w:r>
    </w:p>
    <w:p w14:paraId="1E6D7942" w14:textId="77777777" w:rsidR="00EA733D" w:rsidRPr="002D6ABC" w:rsidRDefault="00EA733D" w:rsidP="00C327F5">
      <w:pPr>
        <w:numPr>
          <w:ilvl w:val="1"/>
          <w:numId w:val="21"/>
        </w:numPr>
        <w:spacing w:after="36" w:line="270" w:lineRule="auto"/>
        <w:ind w:right="148" w:hanging="338"/>
        <w:jc w:val="both"/>
        <w:rPr>
          <w:rFonts w:ascii="Arial" w:hAnsi="Arial" w:cs="Arial"/>
        </w:rPr>
      </w:pPr>
      <w:r w:rsidRPr="002D6ABC">
        <w:rPr>
          <w:rFonts w:ascii="Arial" w:hAnsi="Arial" w:cs="Arial"/>
        </w:rPr>
        <w:t xml:space="preserve">Mantener contacto periódico con la escuela. </w:t>
      </w:r>
    </w:p>
    <w:p w14:paraId="68D193DE" w14:textId="77777777" w:rsidR="00EA733D" w:rsidRPr="002D6ABC" w:rsidRDefault="00EA733D" w:rsidP="00C327F5">
      <w:pPr>
        <w:numPr>
          <w:ilvl w:val="1"/>
          <w:numId w:val="21"/>
        </w:numPr>
        <w:spacing w:after="36" w:line="270" w:lineRule="auto"/>
        <w:ind w:right="148" w:hanging="338"/>
        <w:jc w:val="both"/>
        <w:rPr>
          <w:rFonts w:ascii="Arial" w:hAnsi="Arial" w:cs="Arial"/>
        </w:rPr>
      </w:pPr>
      <w:r w:rsidRPr="002D6ABC">
        <w:rPr>
          <w:rFonts w:ascii="Arial" w:hAnsi="Arial" w:cs="Arial"/>
        </w:rPr>
        <w:t xml:space="preserve">Realizar visitas domiciliarias sin aviso para monitorear cumplimiento de medidas cautelares. </w:t>
      </w:r>
    </w:p>
    <w:p w14:paraId="4B22A302" w14:textId="77777777" w:rsidR="00EA733D" w:rsidRPr="002D6ABC" w:rsidRDefault="00EA733D" w:rsidP="00C327F5">
      <w:pPr>
        <w:numPr>
          <w:ilvl w:val="1"/>
          <w:numId w:val="21"/>
        </w:numPr>
        <w:spacing w:after="36" w:line="270" w:lineRule="auto"/>
        <w:ind w:right="148" w:hanging="338"/>
        <w:jc w:val="both"/>
        <w:rPr>
          <w:rFonts w:ascii="Arial" w:hAnsi="Arial" w:cs="Arial"/>
        </w:rPr>
      </w:pPr>
      <w:r w:rsidRPr="002D6ABC">
        <w:rPr>
          <w:rFonts w:ascii="Arial" w:hAnsi="Arial" w:cs="Arial"/>
        </w:rPr>
        <w:t xml:space="preserve">Asistir a las audiencias </w:t>
      </w:r>
    </w:p>
    <w:p w14:paraId="0AD46B22" w14:textId="77777777" w:rsidR="00EA733D" w:rsidRPr="002D6ABC" w:rsidRDefault="00EA733D" w:rsidP="00C327F5">
      <w:pPr>
        <w:numPr>
          <w:ilvl w:val="1"/>
          <w:numId w:val="21"/>
        </w:numPr>
        <w:spacing w:after="36" w:line="270" w:lineRule="auto"/>
        <w:ind w:right="148" w:hanging="338"/>
        <w:jc w:val="both"/>
        <w:rPr>
          <w:rFonts w:ascii="Arial" w:hAnsi="Arial" w:cs="Arial"/>
        </w:rPr>
      </w:pPr>
      <w:r w:rsidRPr="002D6ABC">
        <w:rPr>
          <w:rFonts w:ascii="Arial" w:hAnsi="Arial" w:cs="Arial"/>
        </w:rPr>
        <w:t xml:space="preserve">Coordinación con fiscalía </w:t>
      </w:r>
    </w:p>
    <w:p w14:paraId="121E9DF1" w14:textId="57B3B701" w:rsidR="00EA733D" w:rsidRPr="002D6ABC" w:rsidRDefault="00EA733D" w:rsidP="00C327F5">
      <w:pPr>
        <w:numPr>
          <w:ilvl w:val="1"/>
          <w:numId w:val="21"/>
        </w:numPr>
        <w:spacing w:after="36" w:line="270" w:lineRule="auto"/>
        <w:ind w:right="148" w:hanging="338"/>
        <w:jc w:val="both"/>
        <w:rPr>
          <w:rFonts w:ascii="Arial" w:hAnsi="Arial" w:cs="Arial"/>
        </w:rPr>
      </w:pPr>
      <w:r w:rsidRPr="002D6ABC">
        <w:rPr>
          <w:rFonts w:ascii="Arial" w:hAnsi="Arial" w:cs="Arial"/>
        </w:rPr>
        <w:t xml:space="preserve">Coordinación con otros programas: </w:t>
      </w:r>
    </w:p>
    <w:p w14:paraId="3B9DEEEF" w14:textId="77777777" w:rsidR="00EA733D" w:rsidRPr="002D6ABC" w:rsidRDefault="00EA733D" w:rsidP="00C327F5">
      <w:pPr>
        <w:numPr>
          <w:ilvl w:val="1"/>
          <w:numId w:val="21"/>
        </w:numPr>
        <w:spacing w:after="36" w:line="270" w:lineRule="auto"/>
        <w:ind w:right="148" w:hanging="338"/>
        <w:jc w:val="both"/>
        <w:rPr>
          <w:rFonts w:ascii="Arial" w:hAnsi="Arial" w:cs="Arial"/>
        </w:rPr>
      </w:pPr>
      <w:r w:rsidRPr="002D6ABC">
        <w:rPr>
          <w:rFonts w:ascii="Arial" w:hAnsi="Arial" w:cs="Arial"/>
        </w:rPr>
        <w:t xml:space="preserve">Mantener carpeta con información del/a niño/a actualizada con las acciones realizadas. </w:t>
      </w:r>
    </w:p>
    <w:p w14:paraId="34E40C22" w14:textId="77777777" w:rsidR="00EA733D" w:rsidRPr="002D6ABC" w:rsidRDefault="00EA733D" w:rsidP="00C327F5">
      <w:pPr>
        <w:numPr>
          <w:ilvl w:val="1"/>
          <w:numId w:val="21"/>
        </w:numPr>
        <w:spacing w:after="36" w:line="270" w:lineRule="auto"/>
        <w:ind w:right="148" w:hanging="338"/>
        <w:jc w:val="both"/>
        <w:rPr>
          <w:rFonts w:ascii="Arial" w:hAnsi="Arial" w:cs="Arial"/>
        </w:rPr>
      </w:pPr>
      <w:r w:rsidRPr="002D6ABC">
        <w:rPr>
          <w:rFonts w:ascii="Arial" w:hAnsi="Arial" w:cs="Arial"/>
        </w:rPr>
        <w:t xml:space="preserve">Garantizar las prestaciones sociales de los niños, niñas, adolescente y sus familias. </w:t>
      </w:r>
    </w:p>
    <w:p w14:paraId="2BB24EDE" w14:textId="77777777" w:rsidR="00640956" w:rsidRPr="002D6ABC" w:rsidRDefault="00640956" w:rsidP="00640956">
      <w:pPr>
        <w:spacing w:after="36" w:line="270" w:lineRule="auto"/>
        <w:ind w:left="2014" w:right="148"/>
        <w:jc w:val="both"/>
        <w:rPr>
          <w:rFonts w:ascii="Arial" w:hAnsi="Arial" w:cs="Arial"/>
        </w:rPr>
      </w:pPr>
    </w:p>
    <w:p w14:paraId="72885E4E" w14:textId="77777777" w:rsidR="00EA733D" w:rsidRPr="002D6ABC" w:rsidRDefault="00EA733D" w:rsidP="00C327F5">
      <w:pPr>
        <w:spacing w:after="37" w:line="268" w:lineRule="auto"/>
        <w:ind w:left="605" w:right="146" w:hanging="10"/>
        <w:jc w:val="both"/>
        <w:rPr>
          <w:rFonts w:ascii="Arial" w:hAnsi="Arial" w:cs="Arial"/>
        </w:rPr>
      </w:pPr>
      <w:r w:rsidRPr="002D6ABC">
        <w:rPr>
          <w:rFonts w:ascii="Arial" w:eastAsia="Century Gothic" w:hAnsi="Arial" w:cs="Arial"/>
          <w:b/>
        </w:rPr>
        <w:t xml:space="preserve">Plan de </w:t>
      </w:r>
      <w:proofErr w:type="spellStart"/>
      <w:r w:rsidRPr="002D6ABC">
        <w:rPr>
          <w:rFonts w:ascii="Arial" w:eastAsia="Century Gothic" w:hAnsi="Arial" w:cs="Arial"/>
          <w:b/>
        </w:rPr>
        <w:t>desinternación</w:t>
      </w:r>
      <w:proofErr w:type="spellEnd"/>
      <w:r w:rsidRPr="002D6ABC">
        <w:rPr>
          <w:rFonts w:ascii="Arial" w:eastAsia="Century Gothic" w:hAnsi="Arial" w:cs="Arial"/>
          <w:b/>
        </w:rPr>
        <w:t xml:space="preserve"> de niños y niñas entre 0 y 3 años: </w:t>
      </w:r>
    </w:p>
    <w:p w14:paraId="7496D75C" w14:textId="77777777" w:rsidR="00EA733D" w:rsidRPr="002D6ABC" w:rsidRDefault="00EA733D" w:rsidP="00C327F5">
      <w:pPr>
        <w:spacing w:after="0"/>
        <w:jc w:val="both"/>
        <w:rPr>
          <w:rFonts w:ascii="Arial" w:hAnsi="Arial" w:cs="Arial"/>
        </w:rPr>
      </w:pPr>
      <w:r w:rsidRPr="002D6ABC">
        <w:rPr>
          <w:rFonts w:ascii="Arial" w:eastAsia="Century Gothic" w:hAnsi="Arial" w:cs="Arial"/>
          <w:b/>
          <w:sz w:val="26"/>
        </w:rPr>
        <w:t xml:space="preserve"> </w:t>
      </w:r>
    </w:p>
    <w:p w14:paraId="59D0DC88" w14:textId="77777777" w:rsidR="00EA733D" w:rsidRPr="002D6ABC" w:rsidRDefault="00EA733D" w:rsidP="00C327F5">
      <w:pPr>
        <w:ind w:left="580" w:right="148" w:firstLine="360"/>
        <w:jc w:val="both"/>
        <w:rPr>
          <w:rFonts w:ascii="Arial" w:hAnsi="Arial" w:cs="Arial"/>
        </w:rPr>
      </w:pPr>
      <w:r w:rsidRPr="002D6ABC">
        <w:rPr>
          <w:rFonts w:ascii="Arial" w:hAnsi="Arial" w:cs="Arial"/>
        </w:rPr>
        <w:t xml:space="preserve">En el marco del Plan de </w:t>
      </w:r>
      <w:proofErr w:type="spellStart"/>
      <w:r w:rsidRPr="002D6ABC">
        <w:rPr>
          <w:rFonts w:ascii="Arial" w:hAnsi="Arial" w:cs="Arial"/>
        </w:rPr>
        <w:t>desinternación</w:t>
      </w:r>
      <w:proofErr w:type="spellEnd"/>
      <w:r w:rsidRPr="002D6ABC">
        <w:rPr>
          <w:rFonts w:ascii="Arial" w:hAnsi="Arial" w:cs="Arial"/>
        </w:rPr>
        <w:t xml:space="preserve"> de </w:t>
      </w:r>
      <w:proofErr w:type="gramStart"/>
      <w:r w:rsidRPr="002D6ABC">
        <w:rPr>
          <w:rFonts w:ascii="Arial" w:hAnsi="Arial" w:cs="Arial"/>
        </w:rPr>
        <w:t>niños y niñas</w:t>
      </w:r>
      <w:proofErr w:type="gramEnd"/>
      <w:r w:rsidRPr="002D6ABC">
        <w:rPr>
          <w:rFonts w:ascii="Arial" w:hAnsi="Arial" w:cs="Arial"/>
        </w:rPr>
        <w:t xml:space="preserve"> menores de tres años de Centros Residenciales es necesario que las OPD asuman un rol protagónico en el apoyo territorial en conjunto con los Gobiernos Locales para brindar las condiciones sociales adecuadas de acuerdo a las necesidades específicas de esta población. Para ello se establecerá un sistema de monitoreo y seguimiento local de aquellos casos que se encuentren en proceso de vinculación con familias de acogida, a fin de asegurar procesos exitosos que eviten el reingreso a dicha línea </w:t>
      </w:r>
      <w:r w:rsidRPr="002D6ABC">
        <w:rPr>
          <w:rFonts w:ascii="Arial" w:hAnsi="Arial" w:cs="Arial"/>
        </w:rPr>
        <w:lastRenderedPageBreak/>
        <w:t xml:space="preserve">de acción. Todos los casos sujetos a esta condición serán debidamente derivados desde las respectivas Direcciones Regionales </w:t>
      </w:r>
    </w:p>
    <w:p w14:paraId="3CA92DD7"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4150622E" w14:textId="77777777" w:rsidR="00EA733D" w:rsidRPr="002D6ABC" w:rsidRDefault="00EA733D" w:rsidP="00C327F5">
      <w:pPr>
        <w:ind w:left="580" w:right="148" w:firstLine="360"/>
        <w:jc w:val="both"/>
        <w:rPr>
          <w:rFonts w:ascii="Arial" w:hAnsi="Arial" w:cs="Arial"/>
        </w:rPr>
      </w:pPr>
      <w:r w:rsidRPr="002D6ABC">
        <w:rPr>
          <w:rFonts w:ascii="Arial" w:hAnsi="Arial" w:cs="Arial"/>
        </w:rPr>
        <w:t>Para estos efectos cada OPD debe desarrollar en conjunto con los dispositivos de atención territorial acciones y protocolos coordinados para brindar a las familias acogedoras las condiciones psicosociales que permitan el adecuado ejercicio de los roles parentales a través del aseguramiento de las prestaciones de orden social, educativo y de salud</w:t>
      </w:r>
      <w:r w:rsidRPr="002D6ABC">
        <w:rPr>
          <w:rFonts w:ascii="Arial" w:hAnsi="Arial" w:cs="Arial"/>
          <w:vertAlign w:val="superscript"/>
        </w:rPr>
        <w:footnoteReference w:id="19"/>
      </w:r>
      <w:r w:rsidRPr="002D6ABC">
        <w:rPr>
          <w:rFonts w:ascii="Arial" w:hAnsi="Arial" w:cs="Arial"/>
        </w:rPr>
        <w:t xml:space="preserve">. </w:t>
      </w:r>
    </w:p>
    <w:p w14:paraId="43D346B8" w14:textId="77777777" w:rsidR="00EA733D" w:rsidRPr="002D6ABC" w:rsidRDefault="00EA733D" w:rsidP="00C327F5">
      <w:pPr>
        <w:spacing w:after="0"/>
        <w:jc w:val="both"/>
        <w:rPr>
          <w:rFonts w:ascii="Arial" w:hAnsi="Arial" w:cs="Arial"/>
        </w:rPr>
      </w:pPr>
      <w:r w:rsidRPr="002D6ABC">
        <w:rPr>
          <w:rFonts w:ascii="Arial" w:hAnsi="Arial" w:cs="Arial"/>
        </w:rPr>
        <w:t xml:space="preserve"> </w:t>
      </w:r>
    </w:p>
    <w:p w14:paraId="1B4CC9AD" w14:textId="77777777" w:rsidR="00EA733D" w:rsidRPr="002D6ABC" w:rsidRDefault="00EA733D" w:rsidP="00C327F5">
      <w:pPr>
        <w:spacing w:after="37" w:line="268" w:lineRule="auto"/>
        <w:ind w:left="605" w:right="146" w:hanging="10"/>
        <w:jc w:val="both"/>
        <w:rPr>
          <w:rFonts w:ascii="Arial" w:hAnsi="Arial" w:cs="Arial"/>
        </w:rPr>
      </w:pPr>
      <w:r w:rsidRPr="002D6ABC">
        <w:rPr>
          <w:rFonts w:ascii="Arial" w:eastAsia="Century Gothic" w:hAnsi="Arial" w:cs="Arial"/>
          <w:b/>
        </w:rPr>
        <w:t>Gestión de Casos vía OIRS</w:t>
      </w:r>
      <w:r w:rsidRPr="002D6ABC">
        <w:rPr>
          <w:rFonts w:ascii="Arial" w:eastAsia="Century Gothic" w:hAnsi="Arial" w:cs="Arial"/>
          <w:b/>
          <w:vertAlign w:val="superscript"/>
        </w:rPr>
        <w:footnoteReference w:id="20"/>
      </w:r>
      <w:r w:rsidRPr="002D6ABC">
        <w:rPr>
          <w:rFonts w:ascii="Arial" w:eastAsia="Century Gothic" w:hAnsi="Arial" w:cs="Arial"/>
          <w:b/>
        </w:rPr>
        <w:t xml:space="preserve">: </w:t>
      </w:r>
    </w:p>
    <w:p w14:paraId="6BE1BA9A" w14:textId="77777777" w:rsidR="00EA733D" w:rsidRPr="002D6ABC" w:rsidRDefault="00EA733D" w:rsidP="00C327F5">
      <w:pPr>
        <w:spacing w:after="0"/>
        <w:jc w:val="both"/>
        <w:rPr>
          <w:rFonts w:ascii="Arial" w:hAnsi="Arial" w:cs="Arial"/>
        </w:rPr>
      </w:pPr>
      <w:r w:rsidRPr="002D6ABC">
        <w:rPr>
          <w:rFonts w:ascii="Arial" w:eastAsia="Century Gothic" w:hAnsi="Arial" w:cs="Arial"/>
          <w:b/>
          <w:sz w:val="25"/>
        </w:rPr>
        <w:t xml:space="preserve"> </w:t>
      </w:r>
    </w:p>
    <w:p w14:paraId="4DC08E18" w14:textId="77777777" w:rsidR="00EA733D" w:rsidRPr="002D6ABC" w:rsidRDefault="00EA733D" w:rsidP="00C327F5">
      <w:pPr>
        <w:ind w:left="580" w:right="148" w:firstLine="708"/>
        <w:jc w:val="both"/>
        <w:rPr>
          <w:rFonts w:ascii="Arial" w:hAnsi="Arial" w:cs="Arial"/>
        </w:rPr>
      </w:pPr>
      <w:r w:rsidRPr="002D6ABC">
        <w:rPr>
          <w:rFonts w:ascii="Arial" w:hAnsi="Arial" w:cs="Arial"/>
        </w:rPr>
        <w:t xml:space="preserve">En el marco de la ley </w:t>
      </w:r>
      <w:proofErr w:type="spellStart"/>
      <w:r w:rsidRPr="002D6ABC">
        <w:rPr>
          <w:rFonts w:ascii="Arial" w:hAnsi="Arial" w:cs="Arial"/>
        </w:rPr>
        <w:t>Nº</w:t>
      </w:r>
      <w:proofErr w:type="spellEnd"/>
      <w:r w:rsidRPr="002D6ABC">
        <w:rPr>
          <w:rFonts w:ascii="Arial" w:hAnsi="Arial" w:cs="Arial"/>
        </w:rPr>
        <w:t xml:space="preserve"> 19.880 que rige las bases sobre procedimiento administrativo de los actos de los Órganos de la Administración Pública, se ha desarrollado un procedimiento coordinado en el cual todas las OPD del país deberán establecer flujos de comunicación con las respectivas Direcciones Regionales de</w:t>
      </w:r>
      <w:r w:rsidR="002410E4" w:rsidRPr="002D6ABC">
        <w:rPr>
          <w:rFonts w:ascii="Arial" w:hAnsi="Arial" w:cs="Arial"/>
        </w:rPr>
        <w:t>l Servicio</w:t>
      </w:r>
      <w:r w:rsidRPr="002D6ABC">
        <w:rPr>
          <w:rFonts w:ascii="Arial" w:hAnsi="Arial" w:cs="Arial"/>
        </w:rPr>
        <w:t xml:space="preserve"> a fin de cautelar que la información ciudadana permita determinar causales de ciertas posibles vulneraciones de derechos de niños, niñas y adolescentes, para entregar una respuesta efectiva y oportuna, resguardando la información sensible que pueda ser utilizada para fines ajenos a lo establecido en el marco normativo. </w:t>
      </w:r>
    </w:p>
    <w:p w14:paraId="6F181B23"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0AD6078D" w14:textId="77777777" w:rsidR="00EA733D" w:rsidRPr="002D6ABC" w:rsidRDefault="00EA733D" w:rsidP="00C327F5">
      <w:pPr>
        <w:ind w:left="580" w:right="148" w:firstLine="708"/>
        <w:jc w:val="both"/>
        <w:rPr>
          <w:rFonts w:ascii="Arial" w:hAnsi="Arial" w:cs="Arial"/>
        </w:rPr>
      </w:pPr>
      <w:r w:rsidRPr="00BC15E3">
        <w:rPr>
          <w:rFonts w:ascii="Arial" w:hAnsi="Arial" w:cs="Arial"/>
        </w:rPr>
        <w:t xml:space="preserve">En </w:t>
      </w:r>
      <w:r w:rsidR="00157EA9" w:rsidRPr="00BC15E3">
        <w:rPr>
          <w:rFonts w:ascii="Arial" w:hAnsi="Arial" w:cs="Arial"/>
        </w:rPr>
        <w:t>este sentido</w:t>
      </w:r>
      <w:r w:rsidRPr="00BC15E3">
        <w:rPr>
          <w:rFonts w:ascii="Arial" w:hAnsi="Arial" w:cs="Arial"/>
        </w:rPr>
        <w:t xml:space="preserve"> todas las denuncias ingresadas vía web, presencial, telefónicamente o por medio de la detección en terreno deberán ser derivadas desde las OIRS regionales a las OPD a más tardar 24 horas de </w:t>
      </w:r>
      <w:proofErr w:type="spellStart"/>
      <w:r w:rsidRPr="00BC15E3">
        <w:rPr>
          <w:rFonts w:ascii="Arial" w:hAnsi="Arial" w:cs="Arial"/>
        </w:rPr>
        <w:t>recepcionadas</w:t>
      </w:r>
      <w:proofErr w:type="spellEnd"/>
      <w:r w:rsidRPr="00BC15E3">
        <w:rPr>
          <w:rFonts w:ascii="Arial" w:hAnsi="Arial" w:cs="Arial"/>
        </w:rPr>
        <w:t xml:space="preserve"> éstas, debiendo las OPD generar respuestas preliminares de las gestiones realizadas no más allá de 10 días hábiles posteriores a la derivación, y 20 días hábiles para la entrega de una respuesta definitiva al usuario. Para estos efectos el presente concurso incorpora la circular </w:t>
      </w:r>
      <w:proofErr w:type="spellStart"/>
      <w:r w:rsidRPr="00BC15E3">
        <w:rPr>
          <w:rFonts w:ascii="Arial" w:hAnsi="Arial" w:cs="Arial"/>
        </w:rPr>
        <w:t>Nº</w:t>
      </w:r>
      <w:proofErr w:type="spellEnd"/>
      <w:r w:rsidRPr="00BC15E3">
        <w:rPr>
          <w:rFonts w:ascii="Arial" w:hAnsi="Arial" w:cs="Arial"/>
        </w:rPr>
        <w:t xml:space="preserve"> 001 de fecha 17 de septiembre de 2014 referido a “procedimientos de derivación OIRS a OPD y respuestas a la ciudadanía”.</w:t>
      </w:r>
      <w:r w:rsidRPr="002D6ABC">
        <w:rPr>
          <w:rFonts w:ascii="Arial" w:hAnsi="Arial" w:cs="Arial"/>
        </w:rPr>
        <w:t xml:space="preserve"> </w:t>
      </w:r>
    </w:p>
    <w:p w14:paraId="4FEC6D2F"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3C25906C" w14:textId="77777777" w:rsidR="00EA733D" w:rsidRPr="002D6ABC" w:rsidRDefault="00EA733D" w:rsidP="00C327F5">
      <w:pPr>
        <w:spacing w:after="37" w:line="268" w:lineRule="auto"/>
        <w:ind w:left="605" w:right="146" w:hanging="10"/>
        <w:jc w:val="both"/>
        <w:rPr>
          <w:rFonts w:ascii="Arial" w:hAnsi="Arial" w:cs="Arial"/>
        </w:rPr>
      </w:pPr>
      <w:r w:rsidRPr="002D6ABC">
        <w:rPr>
          <w:rFonts w:ascii="Arial" w:eastAsia="Century Gothic" w:hAnsi="Arial" w:cs="Arial"/>
          <w:b/>
        </w:rPr>
        <w:t>Abordaje de Casos de connotación Pública</w:t>
      </w:r>
      <w:r w:rsidRPr="002D6ABC">
        <w:rPr>
          <w:rFonts w:ascii="Arial" w:eastAsia="Century Gothic" w:hAnsi="Arial" w:cs="Arial"/>
          <w:b/>
          <w:vertAlign w:val="superscript"/>
        </w:rPr>
        <w:t>32</w:t>
      </w:r>
      <w:r w:rsidRPr="002D6ABC">
        <w:rPr>
          <w:rFonts w:ascii="Arial" w:eastAsia="Century Gothic" w:hAnsi="Arial" w:cs="Arial"/>
          <w:b/>
        </w:rPr>
        <w:t xml:space="preserve">: </w:t>
      </w:r>
    </w:p>
    <w:p w14:paraId="08224BBD" w14:textId="77777777" w:rsidR="00EA733D" w:rsidRPr="002D6ABC" w:rsidRDefault="00EA733D" w:rsidP="00C327F5">
      <w:pPr>
        <w:spacing w:after="0"/>
        <w:jc w:val="both"/>
        <w:rPr>
          <w:rFonts w:ascii="Arial" w:hAnsi="Arial" w:cs="Arial"/>
        </w:rPr>
      </w:pPr>
      <w:r w:rsidRPr="002D6ABC">
        <w:rPr>
          <w:rFonts w:ascii="Arial" w:eastAsia="Century Gothic" w:hAnsi="Arial" w:cs="Arial"/>
          <w:b/>
          <w:sz w:val="26"/>
        </w:rPr>
        <w:t xml:space="preserve"> </w:t>
      </w:r>
    </w:p>
    <w:p w14:paraId="26C05699" w14:textId="77777777" w:rsidR="00EA733D" w:rsidRPr="002D6ABC" w:rsidRDefault="00EA733D" w:rsidP="00C327F5">
      <w:pPr>
        <w:ind w:left="580" w:right="148" w:firstLine="708"/>
        <w:jc w:val="both"/>
        <w:rPr>
          <w:rFonts w:ascii="Arial" w:hAnsi="Arial" w:cs="Arial"/>
        </w:rPr>
      </w:pPr>
      <w:r w:rsidRPr="002D6ABC">
        <w:rPr>
          <w:rFonts w:ascii="Arial" w:hAnsi="Arial" w:cs="Arial"/>
        </w:rPr>
        <w:t xml:space="preserve">De la misma manera, frente a situaciones que afecten gravemente los derechos de niños, niñas y adolescentes que sean de repercusión </w:t>
      </w:r>
      <w:r w:rsidR="00157EA9" w:rsidRPr="002D6ABC">
        <w:rPr>
          <w:rFonts w:ascii="Arial" w:hAnsi="Arial" w:cs="Arial"/>
        </w:rPr>
        <w:t>mediática,</w:t>
      </w:r>
      <w:r w:rsidRPr="002D6ABC">
        <w:rPr>
          <w:rFonts w:ascii="Arial" w:hAnsi="Arial" w:cs="Arial"/>
        </w:rPr>
        <w:t xml:space="preserve"> tanto las Direcciones Regionales de</w:t>
      </w:r>
      <w:r w:rsidR="00D050FC" w:rsidRPr="002D6ABC">
        <w:rPr>
          <w:rFonts w:ascii="Arial" w:hAnsi="Arial" w:cs="Arial"/>
        </w:rPr>
        <w:t>l Servicio</w:t>
      </w:r>
      <w:r w:rsidRPr="002D6ABC">
        <w:rPr>
          <w:rFonts w:ascii="Arial" w:hAnsi="Arial" w:cs="Arial"/>
        </w:rPr>
        <w:t xml:space="preserve"> como las propias OPD deberán activar el denominado “</w:t>
      </w:r>
      <w:r w:rsidRPr="002D6ABC">
        <w:rPr>
          <w:rFonts w:ascii="Arial" w:eastAsia="Century Gothic" w:hAnsi="Arial" w:cs="Arial"/>
          <w:i/>
        </w:rPr>
        <w:t xml:space="preserve">Protocolo para OPD en el abordaje de situaciones de connotación pública” </w:t>
      </w:r>
      <w:r w:rsidRPr="002D6ABC">
        <w:rPr>
          <w:rFonts w:ascii="Arial" w:hAnsi="Arial" w:cs="Arial"/>
        </w:rPr>
        <w:t xml:space="preserve">donde se establece las acciones y plazos de respuesta </w:t>
      </w:r>
      <w:proofErr w:type="spellStart"/>
      <w:r w:rsidRPr="002D6ABC">
        <w:rPr>
          <w:rFonts w:ascii="Arial" w:hAnsi="Arial" w:cs="Arial"/>
        </w:rPr>
        <w:t>interventiva</w:t>
      </w:r>
      <w:proofErr w:type="spellEnd"/>
      <w:r w:rsidRPr="002D6ABC">
        <w:rPr>
          <w:rFonts w:ascii="Arial" w:hAnsi="Arial" w:cs="Arial"/>
        </w:rPr>
        <w:t xml:space="preserve"> referidos a: </w:t>
      </w:r>
    </w:p>
    <w:p w14:paraId="3BC6E341" w14:textId="77777777" w:rsidR="00EA733D" w:rsidRPr="002D6ABC" w:rsidRDefault="00EA733D" w:rsidP="00C327F5">
      <w:pPr>
        <w:spacing w:after="0"/>
        <w:jc w:val="both"/>
        <w:rPr>
          <w:rFonts w:ascii="Arial" w:hAnsi="Arial" w:cs="Arial"/>
        </w:rPr>
      </w:pPr>
      <w:r w:rsidRPr="002D6ABC">
        <w:rPr>
          <w:rFonts w:ascii="Arial" w:hAnsi="Arial" w:cs="Arial"/>
          <w:sz w:val="24"/>
        </w:rPr>
        <w:t xml:space="preserve"> </w:t>
      </w:r>
    </w:p>
    <w:p w14:paraId="58090CE1" w14:textId="77777777" w:rsidR="00EA733D" w:rsidRPr="002D6ABC" w:rsidRDefault="00EA733D" w:rsidP="00C327F5">
      <w:pPr>
        <w:numPr>
          <w:ilvl w:val="0"/>
          <w:numId w:val="22"/>
        </w:numPr>
        <w:spacing w:after="36" w:line="270" w:lineRule="auto"/>
        <w:ind w:right="148" w:hanging="348"/>
        <w:jc w:val="both"/>
        <w:rPr>
          <w:rFonts w:ascii="Arial" w:hAnsi="Arial" w:cs="Arial"/>
        </w:rPr>
      </w:pPr>
      <w:r w:rsidRPr="002D6ABC">
        <w:rPr>
          <w:rFonts w:ascii="Arial" w:eastAsia="Century Gothic" w:hAnsi="Arial" w:cs="Arial"/>
          <w:b/>
        </w:rPr>
        <w:lastRenderedPageBreak/>
        <w:t xml:space="preserve">Recopilar los antecedentes en terreno: </w:t>
      </w:r>
      <w:r w:rsidRPr="002D6ABC">
        <w:rPr>
          <w:rFonts w:ascii="Arial" w:hAnsi="Arial" w:cs="Arial"/>
        </w:rPr>
        <w:t xml:space="preserve">Tomar contacto con el niño/a y/o adolescente involucrado/a y su familia (o adultos significativos) y/o instituciones participantes del hecho o que puedan aportan información, con la finalidad de conocer el estado de la situación actual. </w:t>
      </w:r>
    </w:p>
    <w:p w14:paraId="6E3FEC87"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2561DA40" w14:textId="77777777" w:rsidR="00EA733D" w:rsidRPr="002D6ABC" w:rsidRDefault="00EA733D" w:rsidP="007B1C1E">
      <w:pPr>
        <w:spacing w:after="16"/>
        <w:ind w:left="567" w:right="144" w:hanging="10"/>
        <w:jc w:val="both"/>
        <w:rPr>
          <w:rFonts w:ascii="Arial" w:hAnsi="Arial" w:cs="Arial"/>
        </w:rPr>
      </w:pPr>
      <w:r w:rsidRPr="002D6ABC">
        <w:rPr>
          <w:rFonts w:ascii="Arial" w:hAnsi="Arial" w:cs="Arial"/>
        </w:rPr>
        <w:t xml:space="preserve">Es de alta relevancia señalar que la información será reservada y contendrá datos sensibles los cuales están protegidos por la ley. </w:t>
      </w:r>
    </w:p>
    <w:p w14:paraId="35FE8F9C" w14:textId="77777777" w:rsidR="00EA733D" w:rsidRPr="002D6ABC" w:rsidRDefault="00EA733D" w:rsidP="00C327F5">
      <w:pPr>
        <w:spacing w:after="0" w:line="245" w:lineRule="auto"/>
        <w:ind w:right="10326"/>
        <w:jc w:val="both"/>
        <w:rPr>
          <w:rFonts w:ascii="Arial" w:hAnsi="Arial" w:cs="Arial"/>
        </w:rPr>
      </w:pPr>
      <w:r w:rsidRPr="002D6ABC">
        <w:rPr>
          <w:rFonts w:ascii="Arial" w:hAnsi="Arial" w:cs="Arial"/>
        </w:rPr>
        <w:t xml:space="preserve"> </w:t>
      </w:r>
      <w:r w:rsidRPr="002D6ABC">
        <w:rPr>
          <w:rFonts w:ascii="Arial" w:hAnsi="Arial" w:cs="Arial"/>
          <w:sz w:val="19"/>
        </w:rPr>
        <w:t xml:space="preserve"> </w:t>
      </w:r>
    </w:p>
    <w:p w14:paraId="01D81CA8" w14:textId="77777777" w:rsidR="00EA733D" w:rsidRPr="002D6ABC" w:rsidRDefault="007B1C1E" w:rsidP="00C327F5">
      <w:pPr>
        <w:ind w:left="580" w:right="148" w:firstLine="708"/>
        <w:jc w:val="both"/>
        <w:rPr>
          <w:rFonts w:ascii="Arial" w:hAnsi="Arial" w:cs="Arial"/>
        </w:rPr>
      </w:pPr>
      <w:r w:rsidRPr="002D6ABC">
        <w:rPr>
          <w:rFonts w:ascii="Arial" w:hAnsi="Arial" w:cs="Arial"/>
        </w:rPr>
        <w:t>Además,</w:t>
      </w:r>
      <w:r w:rsidR="00EA733D" w:rsidRPr="002D6ABC">
        <w:rPr>
          <w:rFonts w:ascii="Arial" w:hAnsi="Arial" w:cs="Arial"/>
        </w:rPr>
        <w:t xml:space="preserve"> se debe resguardar que la toma de antecedentes al niño/a o adolescente, no se transforme en un interrogatorio de los hechos ni menos una exhaustiva “declaración”. Sólo se deben recabar los antecedentes necesarios, para hacerlo armónico con el art 19 de la Convención evitando la denominada “victimización secundaria”. </w:t>
      </w:r>
    </w:p>
    <w:p w14:paraId="5AD0095C"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7A03EE54" w14:textId="77777777" w:rsidR="00EA733D" w:rsidRPr="002D6ABC" w:rsidRDefault="00EA733D" w:rsidP="00C327F5">
      <w:pPr>
        <w:ind w:left="580" w:right="148" w:firstLine="708"/>
        <w:jc w:val="both"/>
        <w:rPr>
          <w:rFonts w:ascii="Arial" w:hAnsi="Arial" w:cs="Arial"/>
        </w:rPr>
      </w:pPr>
      <w:r w:rsidRPr="002D6ABC">
        <w:rPr>
          <w:rFonts w:ascii="Arial" w:hAnsi="Arial" w:cs="Arial"/>
        </w:rPr>
        <w:t xml:space="preserve">La recopilación de antecedentes se deberá realizar dentro de las </w:t>
      </w:r>
      <w:r w:rsidRPr="002D6ABC">
        <w:rPr>
          <w:rFonts w:ascii="Arial" w:eastAsia="Century Gothic" w:hAnsi="Arial" w:cs="Arial"/>
          <w:b/>
        </w:rPr>
        <w:t xml:space="preserve">4 horas </w:t>
      </w:r>
      <w:r w:rsidRPr="002D6ABC">
        <w:rPr>
          <w:rFonts w:ascii="Arial" w:hAnsi="Arial" w:cs="Arial"/>
        </w:rPr>
        <w:t xml:space="preserve">de </w:t>
      </w:r>
      <w:proofErr w:type="spellStart"/>
      <w:r w:rsidRPr="002D6ABC">
        <w:rPr>
          <w:rFonts w:ascii="Arial" w:hAnsi="Arial" w:cs="Arial"/>
        </w:rPr>
        <w:t>recepcionada</w:t>
      </w:r>
      <w:proofErr w:type="spellEnd"/>
      <w:r w:rsidRPr="002D6ABC">
        <w:rPr>
          <w:rFonts w:ascii="Arial" w:hAnsi="Arial" w:cs="Arial"/>
        </w:rPr>
        <w:t xml:space="preserve"> la información. Si la información se devela después de las 19 horas, se deberá realizar las visitas antes mediodía (12:00 hrs.) del día hábil siguiente. </w:t>
      </w:r>
    </w:p>
    <w:p w14:paraId="03DB108B" w14:textId="77777777" w:rsidR="00EA733D" w:rsidRPr="002D6ABC" w:rsidRDefault="00EA733D" w:rsidP="00C327F5">
      <w:pPr>
        <w:spacing w:after="0"/>
        <w:jc w:val="both"/>
        <w:rPr>
          <w:rFonts w:ascii="Arial" w:hAnsi="Arial" w:cs="Arial"/>
        </w:rPr>
      </w:pPr>
      <w:r w:rsidRPr="002D6ABC">
        <w:rPr>
          <w:rFonts w:ascii="Arial" w:hAnsi="Arial" w:cs="Arial"/>
        </w:rPr>
        <w:t xml:space="preserve"> </w:t>
      </w:r>
    </w:p>
    <w:p w14:paraId="06165A13" w14:textId="77777777" w:rsidR="00EA733D" w:rsidRPr="002D6ABC" w:rsidRDefault="00EA733D" w:rsidP="00C327F5">
      <w:pPr>
        <w:numPr>
          <w:ilvl w:val="0"/>
          <w:numId w:val="22"/>
        </w:numPr>
        <w:spacing w:after="36" w:line="270" w:lineRule="auto"/>
        <w:ind w:right="148" w:hanging="348"/>
        <w:jc w:val="both"/>
        <w:rPr>
          <w:rFonts w:ascii="Arial" w:hAnsi="Arial" w:cs="Arial"/>
        </w:rPr>
      </w:pPr>
      <w:r w:rsidRPr="002D6ABC">
        <w:rPr>
          <w:rFonts w:ascii="Arial" w:eastAsia="Century Gothic" w:hAnsi="Arial" w:cs="Arial"/>
          <w:b/>
        </w:rPr>
        <w:t xml:space="preserve">Elaborar un reporte que contenga: </w:t>
      </w:r>
      <w:r w:rsidRPr="002D6ABC">
        <w:rPr>
          <w:rFonts w:ascii="Arial" w:hAnsi="Arial" w:cs="Arial"/>
        </w:rPr>
        <w:t xml:space="preserve">individualización del niño/a y/o adolescente, antecedentes de la situación, acciones realizadas y acciones a seguir. </w:t>
      </w:r>
    </w:p>
    <w:p w14:paraId="228A3983"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2BCD0951" w14:textId="77777777" w:rsidR="00EA733D" w:rsidRPr="002D6ABC" w:rsidRDefault="00EA733D" w:rsidP="00C327F5">
      <w:pPr>
        <w:ind w:left="580" w:right="148" w:firstLine="360"/>
        <w:jc w:val="both"/>
        <w:rPr>
          <w:rFonts w:ascii="Arial" w:hAnsi="Arial" w:cs="Arial"/>
        </w:rPr>
      </w:pPr>
      <w:r w:rsidRPr="002D6ABC">
        <w:rPr>
          <w:rFonts w:ascii="Arial" w:hAnsi="Arial" w:cs="Arial"/>
        </w:rPr>
        <w:t xml:space="preserve">Cuando la situación de vulneración sea constitutiva de delito, la OPD deberá orientar y acompañar a la familia y/o institución/es para hacer efectiva la denuncia. </w:t>
      </w:r>
    </w:p>
    <w:p w14:paraId="73EB4123" w14:textId="77777777" w:rsidR="00EA733D" w:rsidRPr="002D6ABC" w:rsidRDefault="00EA733D" w:rsidP="00C327F5">
      <w:pPr>
        <w:spacing w:after="0"/>
        <w:jc w:val="both"/>
        <w:rPr>
          <w:rFonts w:ascii="Arial" w:hAnsi="Arial" w:cs="Arial"/>
        </w:rPr>
      </w:pPr>
      <w:r w:rsidRPr="002D6ABC">
        <w:rPr>
          <w:rFonts w:ascii="Arial" w:hAnsi="Arial" w:cs="Arial"/>
        </w:rPr>
        <w:t xml:space="preserve"> </w:t>
      </w:r>
    </w:p>
    <w:p w14:paraId="232EDE51" w14:textId="77777777" w:rsidR="00EA733D" w:rsidRPr="002D6ABC" w:rsidRDefault="00EA733D" w:rsidP="00C327F5">
      <w:pPr>
        <w:ind w:left="580" w:right="148" w:firstLine="360"/>
        <w:jc w:val="both"/>
        <w:rPr>
          <w:rFonts w:ascii="Arial" w:hAnsi="Arial" w:cs="Arial"/>
        </w:rPr>
      </w:pPr>
      <w:r w:rsidRPr="002D6ABC">
        <w:rPr>
          <w:rFonts w:ascii="Arial" w:hAnsi="Arial" w:cs="Arial"/>
        </w:rPr>
        <w:t xml:space="preserve">Si el niño/a o adolescente está en atención por la OPD (vigente), debe denunciar la OPD por art 14 de la Ley de subvenciones </w:t>
      </w:r>
      <w:proofErr w:type="spellStart"/>
      <w:r w:rsidRPr="002D6ABC">
        <w:rPr>
          <w:rFonts w:ascii="Arial" w:hAnsi="Arial" w:cs="Arial"/>
        </w:rPr>
        <w:t>Nº</w:t>
      </w:r>
      <w:proofErr w:type="spellEnd"/>
      <w:r w:rsidRPr="002D6ABC">
        <w:rPr>
          <w:rFonts w:ascii="Arial" w:hAnsi="Arial" w:cs="Arial"/>
        </w:rPr>
        <w:t xml:space="preserve"> 20.032. Cuando se trata de un niño/a o adolescente que no está atendido, se debe orientar y acompañar la denuncia. </w:t>
      </w:r>
    </w:p>
    <w:p w14:paraId="581393FA"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0220D3C3" w14:textId="77777777" w:rsidR="00EA733D" w:rsidRPr="002D6ABC" w:rsidRDefault="00EA733D" w:rsidP="00C327F5">
      <w:pPr>
        <w:ind w:left="580" w:right="148" w:firstLine="360"/>
        <w:jc w:val="both"/>
        <w:rPr>
          <w:rFonts w:ascii="Arial" w:hAnsi="Arial" w:cs="Arial"/>
        </w:rPr>
      </w:pPr>
      <w:r w:rsidRPr="002D6ABC">
        <w:rPr>
          <w:rFonts w:ascii="Arial" w:hAnsi="Arial" w:cs="Arial"/>
        </w:rPr>
        <w:t>Además</w:t>
      </w:r>
      <w:r w:rsidR="00AA4CB7">
        <w:rPr>
          <w:rFonts w:ascii="Arial" w:hAnsi="Arial" w:cs="Arial"/>
        </w:rPr>
        <w:t>,</w:t>
      </w:r>
      <w:r w:rsidRPr="002D6ABC">
        <w:rPr>
          <w:rFonts w:ascii="Arial" w:hAnsi="Arial" w:cs="Arial"/>
        </w:rPr>
        <w:t xml:space="preserve"> si el hecho no es constitutivo de delito, la misma norma obliga a la OPD </w:t>
      </w:r>
      <w:proofErr w:type="spellStart"/>
      <w:r w:rsidRPr="002D6ABC">
        <w:rPr>
          <w:rFonts w:ascii="Arial" w:hAnsi="Arial" w:cs="Arial"/>
        </w:rPr>
        <w:t>ha</w:t>
      </w:r>
      <w:proofErr w:type="spellEnd"/>
      <w:r w:rsidRPr="002D6ABC">
        <w:rPr>
          <w:rFonts w:ascii="Arial" w:hAnsi="Arial" w:cs="Arial"/>
        </w:rPr>
        <w:t xml:space="preserve"> hacer denuncia de carácter </w:t>
      </w:r>
      <w:proofErr w:type="spellStart"/>
      <w:r w:rsidRPr="002D6ABC">
        <w:rPr>
          <w:rFonts w:ascii="Arial" w:hAnsi="Arial" w:cs="Arial"/>
        </w:rPr>
        <w:t>proteccional</w:t>
      </w:r>
      <w:proofErr w:type="spellEnd"/>
      <w:r w:rsidRPr="002D6ABC">
        <w:rPr>
          <w:rFonts w:ascii="Arial" w:hAnsi="Arial" w:cs="Arial"/>
        </w:rPr>
        <w:t xml:space="preserve"> ante el Tribunal de Familia. </w:t>
      </w:r>
    </w:p>
    <w:p w14:paraId="40688F92"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0658A292" w14:textId="77777777" w:rsidR="00EA733D" w:rsidRPr="002D6ABC" w:rsidRDefault="00EA733D" w:rsidP="00C327F5">
      <w:pPr>
        <w:ind w:left="580" w:right="148"/>
        <w:jc w:val="both"/>
        <w:rPr>
          <w:rFonts w:ascii="Arial" w:hAnsi="Arial" w:cs="Arial"/>
        </w:rPr>
      </w:pPr>
      <w:r w:rsidRPr="002D6ABC">
        <w:rPr>
          <w:rFonts w:ascii="Arial" w:hAnsi="Arial" w:cs="Arial"/>
        </w:rPr>
        <w:t xml:space="preserve">Las OPD elaborarán un </w:t>
      </w:r>
      <w:r w:rsidRPr="002D6ABC">
        <w:rPr>
          <w:rFonts w:ascii="Arial" w:eastAsia="Century Gothic" w:hAnsi="Arial" w:cs="Arial"/>
          <w:b/>
        </w:rPr>
        <w:t xml:space="preserve">primer reporte </w:t>
      </w:r>
      <w:r w:rsidRPr="002D6ABC">
        <w:rPr>
          <w:rFonts w:ascii="Arial" w:hAnsi="Arial" w:cs="Arial"/>
        </w:rPr>
        <w:t xml:space="preserve">preliminar hacia la Dirección Regional, a través de correo electrónico, contacto telefónico u otros) a las 12:00 hrs. (mediodía). </w:t>
      </w:r>
    </w:p>
    <w:p w14:paraId="11616CF2" w14:textId="77777777" w:rsidR="00EA733D" w:rsidRPr="002D6ABC" w:rsidRDefault="00EA733D" w:rsidP="00C327F5">
      <w:pPr>
        <w:spacing w:after="0"/>
        <w:jc w:val="both"/>
        <w:rPr>
          <w:rFonts w:ascii="Arial" w:hAnsi="Arial" w:cs="Arial"/>
        </w:rPr>
      </w:pPr>
      <w:r w:rsidRPr="002D6ABC">
        <w:rPr>
          <w:rFonts w:ascii="Arial" w:hAnsi="Arial" w:cs="Arial"/>
        </w:rPr>
        <w:t xml:space="preserve"> </w:t>
      </w:r>
    </w:p>
    <w:p w14:paraId="619D3257" w14:textId="77777777" w:rsidR="00EA733D" w:rsidRPr="002D6ABC" w:rsidRDefault="00EA733D" w:rsidP="00C327F5">
      <w:pPr>
        <w:ind w:left="580" w:right="148" w:firstLine="428"/>
        <w:jc w:val="both"/>
        <w:rPr>
          <w:rFonts w:ascii="Arial" w:hAnsi="Arial" w:cs="Arial"/>
        </w:rPr>
      </w:pPr>
      <w:r w:rsidRPr="002D6ABC">
        <w:rPr>
          <w:rFonts w:ascii="Arial" w:hAnsi="Arial" w:cs="Arial"/>
        </w:rPr>
        <w:t xml:space="preserve">El </w:t>
      </w:r>
      <w:r w:rsidRPr="002D6ABC">
        <w:rPr>
          <w:rFonts w:ascii="Arial" w:eastAsia="Century Gothic" w:hAnsi="Arial" w:cs="Arial"/>
          <w:b/>
        </w:rPr>
        <w:t xml:space="preserve">segundo reporte </w:t>
      </w:r>
      <w:r w:rsidRPr="002D6ABC">
        <w:rPr>
          <w:rFonts w:ascii="Arial" w:hAnsi="Arial" w:cs="Arial"/>
        </w:rPr>
        <w:t xml:space="preserve">de la </w:t>
      </w:r>
      <w:r w:rsidR="009D58FB" w:rsidRPr="002D6ABC">
        <w:rPr>
          <w:rFonts w:ascii="Arial" w:hAnsi="Arial" w:cs="Arial"/>
        </w:rPr>
        <w:t>OPD</w:t>
      </w:r>
      <w:r w:rsidRPr="002D6ABC">
        <w:rPr>
          <w:rFonts w:ascii="Arial" w:hAnsi="Arial" w:cs="Arial"/>
        </w:rPr>
        <w:t xml:space="preserve"> corresponderá a un documento que contenga la mayor cantidad y calidad de información recopilada a partir de las acciones desplegadas por la OPD: entrevistas con el niño/a, visitas domiciliarias, entrevistas con adultos significativos, entrevistas/contactos con actores locales claves, por mencionar algunas el cual debe ser enviado a la</w:t>
      </w:r>
      <w:r w:rsidR="00D1476B" w:rsidRPr="002D6ABC">
        <w:rPr>
          <w:rFonts w:ascii="Arial" w:hAnsi="Arial" w:cs="Arial"/>
        </w:rPr>
        <w:t xml:space="preserve"> Dirección Regional </w:t>
      </w:r>
      <w:r w:rsidRPr="002D6ABC">
        <w:rPr>
          <w:rFonts w:ascii="Arial" w:hAnsi="Arial" w:cs="Arial"/>
        </w:rPr>
        <w:t xml:space="preserve">a las 16:00 hrs., del mismo día a través de correo electrónico. </w:t>
      </w:r>
    </w:p>
    <w:p w14:paraId="66A116CF"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4CF4EFEB" w14:textId="77777777" w:rsidR="00EA733D" w:rsidRPr="00D74D83" w:rsidRDefault="00EA733D" w:rsidP="00D74D83">
      <w:pPr>
        <w:pStyle w:val="Prrafodelista"/>
        <w:numPr>
          <w:ilvl w:val="0"/>
          <w:numId w:val="22"/>
        </w:numPr>
        <w:spacing w:after="7"/>
        <w:ind w:right="148"/>
        <w:jc w:val="both"/>
        <w:rPr>
          <w:rFonts w:ascii="Arial" w:hAnsi="Arial" w:cs="Arial"/>
        </w:rPr>
      </w:pPr>
      <w:r w:rsidRPr="00D74D83">
        <w:rPr>
          <w:rFonts w:ascii="Arial" w:hAnsi="Arial" w:cs="Arial"/>
        </w:rPr>
        <w:lastRenderedPageBreak/>
        <w:t xml:space="preserve">Coordinador </w:t>
      </w:r>
      <w:r w:rsidR="009D58FB" w:rsidRPr="00D74D83">
        <w:rPr>
          <w:rFonts w:ascii="Arial" w:hAnsi="Arial" w:cs="Arial"/>
        </w:rPr>
        <w:t>con la</w:t>
      </w:r>
      <w:r w:rsidRPr="00D74D83">
        <w:rPr>
          <w:rFonts w:ascii="Arial" w:hAnsi="Arial" w:cs="Arial"/>
        </w:rPr>
        <w:t xml:space="preserve"> Dirección Regional, socializa el reporte con quienes asumirán la vocería del caso desde </w:t>
      </w:r>
      <w:r w:rsidR="00F33214" w:rsidRPr="00D74D83">
        <w:rPr>
          <w:rFonts w:ascii="Arial" w:hAnsi="Arial" w:cs="Arial"/>
        </w:rPr>
        <w:t xml:space="preserve">el Servicio </w:t>
      </w:r>
      <w:r w:rsidRPr="00D74D83">
        <w:rPr>
          <w:rFonts w:ascii="Arial" w:hAnsi="Arial" w:cs="Arial"/>
        </w:rPr>
        <w:t xml:space="preserve">y con la instancia que notificó del caso. </w:t>
      </w:r>
    </w:p>
    <w:p w14:paraId="40DCAFAC" w14:textId="77777777" w:rsidR="00F8741C" w:rsidRPr="00D74D83" w:rsidRDefault="00F8741C" w:rsidP="00D74D83">
      <w:pPr>
        <w:spacing w:after="7"/>
        <w:ind w:right="148"/>
        <w:jc w:val="both"/>
        <w:rPr>
          <w:rFonts w:ascii="Arial" w:hAnsi="Arial" w:cs="Arial"/>
        </w:rPr>
      </w:pPr>
    </w:p>
    <w:p w14:paraId="6D4C3A84" w14:textId="77777777" w:rsidR="00EA733D" w:rsidRPr="00D74D83" w:rsidRDefault="00EA733D" w:rsidP="00C327F5">
      <w:pPr>
        <w:spacing w:after="0"/>
        <w:jc w:val="both"/>
        <w:rPr>
          <w:rFonts w:ascii="Arial" w:hAnsi="Arial" w:cs="Arial"/>
        </w:rPr>
      </w:pPr>
      <w:r w:rsidRPr="00D74D83">
        <w:rPr>
          <w:rFonts w:ascii="Arial" w:hAnsi="Arial" w:cs="Arial"/>
          <w:sz w:val="23"/>
        </w:rPr>
        <w:t xml:space="preserve"> </w:t>
      </w:r>
    </w:p>
    <w:p w14:paraId="206DBC69" w14:textId="77777777" w:rsidR="00EA733D" w:rsidRPr="00D74D83" w:rsidRDefault="00EA733D" w:rsidP="00C327F5">
      <w:pPr>
        <w:spacing w:after="37" w:line="268" w:lineRule="auto"/>
        <w:ind w:left="1458" w:right="146" w:hanging="10"/>
        <w:jc w:val="both"/>
        <w:rPr>
          <w:rFonts w:ascii="Arial" w:hAnsi="Arial" w:cs="Arial"/>
        </w:rPr>
      </w:pPr>
      <w:r w:rsidRPr="00D74D83">
        <w:rPr>
          <w:rFonts w:ascii="Arial" w:eastAsia="Century Gothic" w:hAnsi="Arial" w:cs="Arial"/>
          <w:b/>
        </w:rPr>
        <w:t>2.3.3.</w:t>
      </w:r>
      <w:r w:rsidRPr="00D74D83">
        <w:rPr>
          <w:rFonts w:ascii="Arial" w:eastAsia="Arial" w:hAnsi="Arial" w:cs="Arial"/>
          <w:b/>
        </w:rPr>
        <w:t xml:space="preserve"> </w:t>
      </w:r>
      <w:r w:rsidRPr="00D74D83">
        <w:rPr>
          <w:rFonts w:ascii="Arial" w:eastAsia="Century Gothic" w:hAnsi="Arial" w:cs="Arial"/>
          <w:b/>
        </w:rPr>
        <w:t xml:space="preserve">Promoción de Competencias Parentales </w:t>
      </w:r>
    </w:p>
    <w:p w14:paraId="2CE1D5B2" w14:textId="77777777" w:rsidR="00EA733D" w:rsidRPr="00D74D83" w:rsidRDefault="00EA733D" w:rsidP="00C327F5">
      <w:pPr>
        <w:spacing w:after="0"/>
        <w:jc w:val="both"/>
        <w:rPr>
          <w:rFonts w:ascii="Arial" w:hAnsi="Arial" w:cs="Arial"/>
        </w:rPr>
      </w:pPr>
      <w:r w:rsidRPr="00D74D83">
        <w:rPr>
          <w:rFonts w:ascii="Arial" w:eastAsia="Century Gothic" w:hAnsi="Arial" w:cs="Arial"/>
          <w:b/>
          <w:sz w:val="25"/>
        </w:rPr>
        <w:t xml:space="preserve"> </w:t>
      </w:r>
    </w:p>
    <w:tbl>
      <w:tblPr>
        <w:tblW w:w="9060" w:type="dxa"/>
        <w:tblInd w:w="490" w:type="dxa"/>
        <w:tblCellMar>
          <w:top w:w="62" w:type="dxa"/>
          <w:left w:w="113" w:type="dxa"/>
          <w:right w:w="45" w:type="dxa"/>
        </w:tblCellMar>
        <w:tblLook w:val="04A0" w:firstRow="1" w:lastRow="0" w:firstColumn="1" w:lastColumn="0" w:noHBand="0" w:noVBand="1"/>
      </w:tblPr>
      <w:tblGrid>
        <w:gridCol w:w="3234"/>
        <w:gridCol w:w="3190"/>
        <w:gridCol w:w="2636"/>
      </w:tblGrid>
      <w:tr w:rsidR="00A55602" w:rsidRPr="00B90B07" w14:paraId="452318CA" w14:textId="77777777" w:rsidTr="00B90B07">
        <w:trPr>
          <w:trHeight w:val="293"/>
        </w:trPr>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6ECFE76D" w14:textId="77777777" w:rsidR="00EA733D" w:rsidRPr="00B90B07" w:rsidRDefault="00EA733D" w:rsidP="00B90B07">
            <w:pPr>
              <w:spacing w:after="0"/>
              <w:ind w:right="62"/>
              <w:jc w:val="both"/>
              <w:rPr>
                <w:rFonts w:ascii="Arial" w:hAnsi="Arial" w:cs="Arial"/>
              </w:rPr>
            </w:pPr>
            <w:r w:rsidRPr="00B90B07">
              <w:rPr>
                <w:rFonts w:ascii="Arial" w:eastAsia="Century Gothic" w:hAnsi="Arial" w:cs="Arial"/>
                <w:b/>
              </w:rPr>
              <w:t xml:space="preserve">Objetivo </w:t>
            </w:r>
            <w:proofErr w:type="spellStart"/>
            <w:r w:rsidRPr="00B90B07">
              <w:rPr>
                <w:rFonts w:ascii="Arial" w:eastAsia="Century Gothic" w:hAnsi="Arial" w:cs="Arial"/>
                <w:b/>
              </w:rPr>
              <w:t>Nº</w:t>
            </w:r>
            <w:proofErr w:type="spellEnd"/>
            <w:r w:rsidRPr="00B90B07">
              <w:rPr>
                <w:rFonts w:ascii="Arial" w:eastAsia="Century Gothic" w:hAnsi="Arial" w:cs="Arial"/>
                <w:b/>
              </w:rPr>
              <w:t xml:space="preserve"> 3 </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38EE31AA" w14:textId="77777777" w:rsidR="00EA733D" w:rsidRPr="00B90B07" w:rsidRDefault="00EA733D" w:rsidP="00B90B07">
            <w:pPr>
              <w:spacing w:after="0"/>
              <w:ind w:right="65"/>
              <w:jc w:val="both"/>
              <w:rPr>
                <w:rFonts w:ascii="Arial" w:hAnsi="Arial" w:cs="Arial"/>
              </w:rPr>
            </w:pPr>
            <w:r w:rsidRPr="00B90B07">
              <w:rPr>
                <w:rFonts w:ascii="Arial" w:eastAsia="Century Gothic" w:hAnsi="Arial" w:cs="Arial"/>
                <w:b/>
              </w:rPr>
              <w:t xml:space="preserve">Resultados esperados </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14:paraId="24F42458" w14:textId="77777777" w:rsidR="00EA733D" w:rsidRPr="00B90B07" w:rsidRDefault="00EA733D" w:rsidP="00B90B07">
            <w:pPr>
              <w:spacing w:after="0"/>
              <w:ind w:right="66"/>
              <w:jc w:val="both"/>
              <w:rPr>
                <w:rFonts w:ascii="Arial" w:hAnsi="Arial" w:cs="Arial"/>
              </w:rPr>
            </w:pPr>
            <w:r w:rsidRPr="00B90B07">
              <w:rPr>
                <w:rFonts w:ascii="Arial" w:eastAsia="Century Gothic" w:hAnsi="Arial" w:cs="Arial"/>
                <w:b/>
              </w:rPr>
              <w:t xml:space="preserve">Indicador Mínimo </w:t>
            </w:r>
          </w:p>
        </w:tc>
      </w:tr>
      <w:tr w:rsidR="00A55602" w:rsidRPr="00B90B07" w14:paraId="2374E169" w14:textId="77777777" w:rsidTr="00B90B07">
        <w:trPr>
          <w:trHeight w:val="3121"/>
        </w:trPr>
        <w:tc>
          <w:tcPr>
            <w:tcW w:w="3234" w:type="dxa"/>
            <w:tcBorders>
              <w:top w:val="single" w:sz="4" w:space="0" w:color="000000"/>
              <w:left w:val="single" w:sz="4" w:space="0" w:color="000000"/>
              <w:bottom w:val="single" w:sz="4" w:space="0" w:color="000000"/>
              <w:right w:val="single" w:sz="4" w:space="0" w:color="000000"/>
            </w:tcBorders>
            <w:shd w:val="clear" w:color="auto" w:fill="auto"/>
          </w:tcPr>
          <w:p w14:paraId="6E7AC889" w14:textId="77777777" w:rsidR="00EA733D" w:rsidRPr="00B90B07" w:rsidRDefault="00EA733D" w:rsidP="00B90B07">
            <w:pPr>
              <w:spacing w:after="0"/>
              <w:ind w:right="57"/>
              <w:jc w:val="both"/>
              <w:rPr>
                <w:rFonts w:ascii="Arial" w:hAnsi="Arial" w:cs="Arial"/>
              </w:rPr>
            </w:pPr>
            <w:r w:rsidRPr="00B90B07">
              <w:rPr>
                <w:rFonts w:ascii="Arial" w:hAnsi="Arial" w:cs="Arial"/>
              </w:rPr>
              <w:t xml:space="preserve">Promover el fortalecimiento de las competencias parentales que corresponden a las familias, privilegiando aquellas acciones destinadas a evitar la separación del niño, niña o adolescente de </w:t>
            </w:r>
            <w:proofErr w:type="gramStart"/>
            <w:r w:rsidRPr="00B90B07">
              <w:rPr>
                <w:rFonts w:ascii="Arial" w:hAnsi="Arial" w:cs="Arial"/>
              </w:rPr>
              <w:t>ésta</w:t>
            </w:r>
            <w:proofErr w:type="gramEnd"/>
            <w:r w:rsidRPr="00B90B07">
              <w:rPr>
                <w:rFonts w:ascii="Arial" w:hAnsi="Arial" w:cs="Arial"/>
              </w:rPr>
              <w:t xml:space="preserve"> o de las personas encargadas de su cuidado personal </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14:paraId="776C10B9" w14:textId="73EE89E4" w:rsidR="00EA733D" w:rsidRPr="00B90B07" w:rsidRDefault="00EA733D" w:rsidP="00B90B07">
            <w:pPr>
              <w:spacing w:after="0"/>
              <w:ind w:left="331" w:right="56" w:hanging="295"/>
              <w:jc w:val="both"/>
              <w:rPr>
                <w:rFonts w:ascii="Arial" w:hAnsi="Arial" w:cs="Arial"/>
              </w:rPr>
            </w:pPr>
            <w:r w:rsidRPr="00B90B07">
              <w:rPr>
                <w:rFonts w:ascii="Arial" w:eastAsia="Calibri" w:hAnsi="Arial" w:cs="Arial"/>
              </w:rPr>
              <w:t xml:space="preserve">1. </w:t>
            </w:r>
            <w:r w:rsidRPr="00B90B07">
              <w:rPr>
                <w:rFonts w:ascii="Arial" w:hAnsi="Arial" w:cs="Arial"/>
              </w:rPr>
              <w:t xml:space="preserve">Al </w:t>
            </w:r>
            <w:r w:rsidR="00AA4CB7" w:rsidRPr="00B90B07">
              <w:rPr>
                <w:rFonts w:ascii="Arial" w:hAnsi="Arial" w:cs="Arial"/>
              </w:rPr>
              <w:t>menos, cuatro</w:t>
            </w:r>
            <w:r w:rsidRPr="00B90B07">
              <w:rPr>
                <w:rFonts w:ascii="Arial" w:hAnsi="Arial" w:cs="Arial"/>
              </w:rPr>
              <w:t xml:space="preserve"> iniciativas de concretas por año, de promoción de competencias parentales realizadas, dirigidas a adultos responsables de niños/as ingresados al componente de protección o que participen en la OPD. </w:t>
            </w:r>
          </w:p>
        </w:tc>
        <w:tc>
          <w:tcPr>
            <w:tcW w:w="2636" w:type="dxa"/>
            <w:tcBorders>
              <w:top w:val="single" w:sz="4" w:space="0" w:color="000000"/>
              <w:left w:val="single" w:sz="4" w:space="0" w:color="000000"/>
              <w:bottom w:val="single" w:sz="4" w:space="0" w:color="000000"/>
              <w:right w:val="single" w:sz="4" w:space="0" w:color="000000"/>
            </w:tcBorders>
            <w:shd w:val="clear" w:color="auto" w:fill="auto"/>
          </w:tcPr>
          <w:p w14:paraId="07CA8B36" w14:textId="77777777" w:rsidR="00EA733D" w:rsidRPr="00B90B07" w:rsidRDefault="00EA733D" w:rsidP="00B90B07">
            <w:pPr>
              <w:spacing w:after="2" w:line="275" w:lineRule="auto"/>
              <w:jc w:val="both"/>
              <w:rPr>
                <w:rFonts w:ascii="Arial" w:hAnsi="Arial" w:cs="Arial"/>
              </w:rPr>
            </w:pPr>
            <w:proofErr w:type="spellStart"/>
            <w:r w:rsidRPr="00B90B07">
              <w:rPr>
                <w:rFonts w:ascii="Arial" w:hAnsi="Arial" w:cs="Arial"/>
              </w:rPr>
              <w:t>Nº</w:t>
            </w:r>
            <w:proofErr w:type="spellEnd"/>
            <w:r w:rsidRPr="00B90B07">
              <w:rPr>
                <w:rFonts w:ascii="Arial" w:hAnsi="Arial" w:cs="Arial"/>
              </w:rPr>
              <w:t xml:space="preserve"> de adultos responsables que </w:t>
            </w:r>
          </w:p>
          <w:p w14:paraId="004B4FCB" w14:textId="6AF704D5" w:rsidR="00EA733D" w:rsidRPr="00B90B07" w:rsidRDefault="00EA733D" w:rsidP="00B90B07">
            <w:pPr>
              <w:spacing w:after="0" w:line="277" w:lineRule="auto"/>
              <w:ind w:right="70"/>
              <w:jc w:val="both"/>
              <w:rPr>
                <w:rFonts w:ascii="Arial" w:hAnsi="Arial" w:cs="Arial"/>
              </w:rPr>
            </w:pPr>
            <w:r w:rsidRPr="00B90B07">
              <w:rPr>
                <w:rFonts w:ascii="Arial" w:hAnsi="Arial" w:cs="Arial"/>
              </w:rPr>
              <w:t>participan en acciones de fortalecimiento</w:t>
            </w:r>
            <w:r w:rsidR="00EF7875">
              <w:rPr>
                <w:rFonts w:ascii="Arial" w:hAnsi="Arial" w:cs="Arial"/>
              </w:rPr>
              <w:t xml:space="preserve"> </w:t>
            </w:r>
            <w:r w:rsidRPr="00B90B07">
              <w:rPr>
                <w:rFonts w:ascii="Arial" w:hAnsi="Arial" w:cs="Arial"/>
              </w:rPr>
              <w:t xml:space="preserve">de competencias </w:t>
            </w:r>
          </w:p>
          <w:p w14:paraId="6440C28F" w14:textId="77777777" w:rsidR="00EA733D" w:rsidRPr="00B90B07" w:rsidRDefault="00EA733D" w:rsidP="00B90B07">
            <w:pPr>
              <w:spacing w:after="0"/>
              <w:ind w:right="54"/>
              <w:jc w:val="both"/>
              <w:rPr>
                <w:rFonts w:ascii="Arial" w:hAnsi="Arial" w:cs="Arial"/>
              </w:rPr>
            </w:pPr>
            <w:r w:rsidRPr="00B90B07">
              <w:rPr>
                <w:rFonts w:ascii="Arial" w:hAnsi="Arial" w:cs="Arial"/>
              </w:rPr>
              <w:t xml:space="preserve">parentales / </w:t>
            </w:r>
            <w:proofErr w:type="spellStart"/>
            <w:r w:rsidRPr="00B90B07">
              <w:rPr>
                <w:rFonts w:ascii="Arial" w:hAnsi="Arial" w:cs="Arial"/>
              </w:rPr>
              <w:t>Nº</w:t>
            </w:r>
            <w:proofErr w:type="spellEnd"/>
            <w:r w:rsidRPr="00B90B07">
              <w:rPr>
                <w:rFonts w:ascii="Arial" w:hAnsi="Arial" w:cs="Arial"/>
              </w:rPr>
              <w:t xml:space="preserve"> total de adultos responsables de niños/as ingresados en el programa *100 </w:t>
            </w:r>
          </w:p>
        </w:tc>
      </w:tr>
    </w:tbl>
    <w:p w14:paraId="55F84BDD" w14:textId="77777777" w:rsidR="00EA733D" w:rsidRPr="00D74D83" w:rsidRDefault="00EA733D" w:rsidP="00C327F5">
      <w:pPr>
        <w:spacing w:after="0"/>
        <w:jc w:val="both"/>
        <w:rPr>
          <w:rFonts w:ascii="Arial" w:hAnsi="Arial" w:cs="Arial"/>
        </w:rPr>
      </w:pPr>
      <w:r w:rsidRPr="00D74D83">
        <w:rPr>
          <w:rFonts w:ascii="Arial" w:eastAsia="Century Gothic" w:hAnsi="Arial" w:cs="Arial"/>
          <w:b/>
          <w:sz w:val="23"/>
        </w:rPr>
        <w:t xml:space="preserve"> </w:t>
      </w:r>
    </w:p>
    <w:p w14:paraId="31834B82" w14:textId="77777777" w:rsidR="00EA733D" w:rsidRPr="00D74D83" w:rsidRDefault="00EA733D" w:rsidP="00C327F5">
      <w:pPr>
        <w:spacing w:after="1" w:line="274" w:lineRule="auto"/>
        <w:ind w:left="580" w:right="139" w:firstLine="418"/>
        <w:jc w:val="both"/>
        <w:rPr>
          <w:rFonts w:ascii="Arial" w:hAnsi="Arial" w:cs="Arial"/>
        </w:rPr>
      </w:pPr>
      <w:r w:rsidRPr="00D74D83">
        <w:rPr>
          <w:rFonts w:ascii="Arial" w:eastAsia="Century Gothic" w:hAnsi="Arial" w:cs="Arial"/>
          <w:i/>
        </w:rPr>
        <w:t>“Los buenos tratos son una necesidad básica de los seres humanos, los niños/as nacen inmaduros y por lo tanto su vida y desarrollo depende de las capacidades de sus padres o de otros cuidadores adultos (</w:t>
      </w:r>
      <w:proofErr w:type="spellStart"/>
      <w:r w:rsidRPr="00D74D83">
        <w:rPr>
          <w:rFonts w:ascii="Arial" w:eastAsia="Century Gothic" w:hAnsi="Arial" w:cs="Arial"/>
          <w:i/>
        </w:rPr>
        <w:t>Barudy</w:t>
      </w:r>
      <w:proofErr w:type="spellEnd"/>
      <w:r w:rsidRPr="00D74D83">
        <w:rPr>
          <w:rFonts w:ascii="Arial" w:eastAsia="Century Gothic" w:hAnsi="Arial" w:cs="Arial"/>
          <w:i/>
        </w:rPr>
        <w:t xml:space="preserve"> y </w:t>
      </w:r>
      <w:proofErr w:type="spellStart"/>
      <w:r w:rsidRPr="00D74D83">
        <w:rPr>
          <w:rFonts w:ascii="Arial" w:eastAsia="Century Gothic" w:hAnsi="Arial" w:cs="Arial"/>
          <w:i/>
        </w:rPr>
        <w:t>Dantagnan</w:t>
      </w:r>
      <w:proofErr w:type="spellEnd"/>
      <w:r w:rsidRPr="00D74D83">
        <w:rPr>
          <w:rFonts w:ascii="Arial" w:eastAsia="Century Gothic" w:hAnsi="Arial" w:cs="Arial"/>
          <w:i/>
        </w:rPr>
        <w:t>, 2001)”</w:t>
      </w:r>
      <w:r w:rsidRPr="00D74D83">
        <w:rPr>
          <w:rFonts w:ascii="Arial" w:eastAsia="Century Gothic" w:hAnsi="Arial" w:cs="Arial"/>
          <w:i/>
          <w:vertAlign w:val="superscript"/>
        </w:rPr>
        <w:footnoteReference w:id="21"/>
      </w:r>
      <w:r w:rsidRPr="00D74D83">
        <w:rPr>
          <w:rFonts w:ascii="Arial" w:eastAsia="Century Gothic" w:hAnsi="Arial" w:cs="Arial"/>
          <w:i/>
        </w:rPr>
        <w:t xml:space="preserve">. </w:t>
      </w:r>
    </w:p>
    <w:p w14:paraId="14F47520" w14:textId="77777777" w:rsidR="00EA733D" w:rsidRPr="00D74D83" w:rsidRDefault="00EA733D" w:rsidP="00C327F5">
      <w:pPr>
        <w:spacing w:after="0"/>
        <w:jc w:val="both"/>
        <w:rPr>
          <w:rFonts w:ascii="Arial" w:hAnsi="Arial" w:cs="Arial"/>
        </w:rPr>
      </w:pPr>
      <w:r w:rsidRPr="00D74D83">
        <w:rPr>
          <w:rFonts w:ascii="Arial" w:eastAsia="Century Gothic" w:hAnsi="Arial" w:cs="Arial"/>
          <w:i/>
          <w:sz w:val="9"/>
        </w:rPr>
        <w:t xml:space="preserve"> </w:t>
      </w:r>
    </w:p>
    <w:p w14:paraId="013DF743" w14:textId="77777777" w:rsidR="00EA733D" w:rsidRPr="00D74D83" w:rsidRDefault="00EA733D" w:rsidP="009D58FB">
      <w:pPr>
        <w:ind w:left="580" w:right="148" w:firstLine="428"/>
        <w:jc w:val="both"/>
        <w:rPr>
          <w:rFonts w:ascii="Arial" w:hAnsi="Arial" w:cs="Arial"/>
        </w:rPr>
      </w:pPr>
      <w:r w:rsidRPr="00D74D83">
        <w:rPr>
          <w:rFonts w:ascii="Arial" w:hAnsi="Arial" w:cs="Arial"/>
        </w:rPr>
        <w:t xml:space="preserve">La cita anterior, hace referencia a que niños y niñas poseen al nacer, una condición biológica que obliga a los adultos responsables de su cuidado, a desarrollar “competencias parentales”. Dicho concepto es parte de lo que se ha llamado parentalidad social para diferenciarla de la parentalidad biológica, en el entendido que no siempre la capacidad de procrear implica la de ejercer cuidados. </w:t>
      </w:r>
    </w:p>
    <w:p w14:paraId="41438661" w14:textId="77777777" w:rsidR="00EA733D" w:rsidRPr="00D74D83" w:rsidRDefault="00EA733D" w:rsidP="009D58FB">
      <w:pPr>
        <w:ind w:left="580" w:right="148" w:firstLine="428"/>
        <w:jc w:val="both"/>
        <w:rPr>
          <w:rFonts w:ascii="Arial" w:hAnsi="Arial" w:cs="Arial"/>
        </w:rPr>
      </w:pPr>
      <w:r w:rsidRPr="00D74D83">
        <w:rPr>
          <w:rFonts w:ascii="Arial" w:hAnsi="Arial" w:cs="Arial"/>
        </w:rPr>
        <w:t xml:space="preserve">Su adquisición es parte de procesos complejos donde se entremezclan las posibilidades personales innatas, marcadas por factores hereditarios, con los procesos de aprendizaje influidos por la cultura y las experiencias de buenos o malos tratos que cada padre o madre haya vivenciado en su historia familiar. </w:t>
      </w:r>
    </w:p>
    <w:p w14:paraId="56870431" w14:textId="4445A553" w:rsidR="00EA733D" w:rsidRPr="00D74D83" w:rsidRDefault="00EA733D" w:rsidP="00C327F5">
      <w:pPr>
        <w:ind w:left="580" w:right="148" w:firstLine="428"/>
        <w:jc w:val="both"/>
        <w:rPr>
          <w:rFonts w:ascii="Arial" w:hAnsi="Arial" w:cs="Arial"/>
        </w:rPr>
      </w:pPr>
      <w:proofErr w:type="spellStart"/>
      <w:r w:rsidRPr="00D74D83">
        <w:rPr>
          <w:rFonts w:ascii="Arial" w:hAnsi="Arial" w:cs="Arial"/>
        </w:rPr>
        <w:t>Barudy</w:t>
      </w:r>
      <w:proofErr w:type="spellEnd"/>
      <w:r w:rsidRPr="00D74D83">
        <w:rPr>
          <w:rFonts w:ascii="Arial" w:hAnsi="Arial" w:cs="Arial"/>
        </w:rPr>
        <w:t xml:space="preserve"> y </w:t>
      </w:r>
      <w:proofErr w:type="spellStart"/>
      <w:r w:rsidRPr="00D74D83">
        <w:rPr>
          <w:rFonts w:ascii="Arial" w:hAnsi="Arial" w:cs="Arial"/>
        </w:rPr>
        <w:t>Dantagnan</w:t>
      </w:r>
      <w:proofErr w:type="spellEnd"/>
      <w:r w:rsidRPr="00D74D83">
        <w:rPr>
          <w:rFonts w:ascii="Arial" w:hAnsi="Arial" w:cs="Arial"/>
        </w:rPr>
        <w:t xml:space="preserve"> (2001), señalan que las competencias parentales estarían compuestas por las </w:t>
      </w:r>
      <w:r w:rsidRPr="00D74D83">
        <w:rPr>
          <w:rFonts w:ascii="Arial" w:eastAsia="Century Gothic" w:hAnsi="Arial" w:cs="Arial"/>
          <w:b/>
        </w:rPr>
        <w:t>capacidades parentales fundamentales</w:t>
      </w:r>
      <w:r w:rsidRPr="00D74D83">
        <w:rPr>
          <w:rFonts w:ascii="Arial" w:hAnsi="Arial" w:cs="Arial"/>
        </w:rPr>
        <w:t xml:space="preserve">, entendidas como el </w:t>
      </w:r>
      <w:r w:rsidRPr="00D74D83">
        <w:rPr>
          <w:rFonts w:ascii="Arial" w:eastAsia="Century Gothic" w:hAnsi="Arial" w:cs="Arial"/>
          <w:i/>
        </w:rPr>
        <w:t xml:space="preserve">conjunto de recursos emotivos, cognitivos y conductuales de las madres, padres y/o cuidadores, que les permiten vincularse adecuadamente con niños y niñas; proporcionarles una respuesta adecuada y pertinente a las necesidades que reporten. </w:t>
      </w:r>
      <w:r w:rsidRPr="00D74D83">
        <w:rPr>
          <w:rFonts w:ascii="Arial" w:hAnsi="Arial" w:cs="Arial"/>
        </w:rPr>
        <w:t xml:space="preserve">Son las capacidades básicas para ejercer una parentalidad </w:t>
      </w:r>
      <w:r w:rsidR="00EF7875" w:rsidRPr="00D74D83">
        <w:rPr>
          <w:rFonts w:ascii="Arial" w:hAnsi="Arial" w:cs="Arial"/>
        </w:rPr>
        <w:t>bien tratante</w:t>
      </w:r>
      <w:r w:rsidRPr="00D74D83">
        <w:rPr>
          <w:rFonts w:ascii="Arial" w:hAnsi="Arial" w:cs="Arial"/>
        </w:rPr>
        <w:t xml:space="preserve">. También están compuestas por las </w:t>
      </w:r>
      <w:r w:rsidRPr="00D74D83">
        <w:rPr>
          <w:rFonts w:ascii="Arial" w:eastAsia="Century Gothic" w:hAnsi="Arial" w:cs="Arial"/>
          <w:b/>
        </w:rPr>
        <w:t>habilidades parentales</w:t>
      </w:r>
      <w:r w:rsidRPr="00D74D83">
        <w:rPr>
          <w:rFonts w:ascii="Arial" w:hAnsi="Arial" w:cs="Arial"/>
        </w:rPr>
        <w:t xml:space="preserve">, comprendidas como la </w:t>
      </w:r>
      <w:r w:rsidRPr="00D74D83">
        <w:rPr>
          <w:rFonts w:ascii="Arial" w:eastAsia="Century Gothic" w:hAnsi="Arial" w:cs="Arial"/>
          <w:i/>
        </w:rPr>
        <w:t xml:space="preserve">plasticidad de los padres para dar una respuesta adecuada, singular y pertinente a </w:t>
      </w:r>
      <w:r w:rsidRPr="00D74D83">
        <w:rPr>
          <w:rFonts w:ascii="Arial" w:eastAsia="Century Gothic" w:hAnsi="Arial" w:cs="Arial"/>
          <w:i/>
        </w:rPr>
        <w:lastRenderedPageBreak/>
        <w:t xml:space="preserve">las múltiples y cambiantes necesidades de sus hijos, acorde a sus fases de desarrollo. </w:t>
      </w:r>
      <w:r w:rsidRPr="00D74D83">
        <w:rPr>
          <w:rFonts w:ascii="Arial" w:hAnsi="Arial" w:cs="Arial"/>
        </w:rPr>
        <w:t xml:space="preserve">Su puesta en práctica está orientada a satisfacer tres finalidades principales de la parentalidad social: la </w:t>
      </w:r>
      <w:r w:rsidRPr="00D74D83">
        <w:rPr>
          <w:rFonts w:ascii="Arial" w:eastAsia="Century Gothic" w:hAnsi="Arial" w:cs="Arial"/>
          <w:i/>
        </w:rPr>
        <w:t>función nutriente</w:t>
      </w:r>
      <w:r w:rsidRPr="00D74D83">
        <w:rPr>
          <w:rFonts w:ascii="Arial" w:hAnsi="Arial" w:cs="Arial"/>
        </w:rPr>
        <w:t xml:space="preserve">, referida a proporcionar los aportes necesarios para asegurar la vida y crecimiento de los hijos, la </w:t>
      </w:r>
      <w:r w:rsidRPr="00D74D83">
        <w:rPr>
          <w:rFonts w:ascii="Arial" w:eastAsia="Century Gothic" w:hAnsi="Arial" w:cs="Arial"/>
          <w:i/>
        </w:rPr>
        <w:t>función socializadora</w:t>
      </w:r>
      <w:r w:rsidRPr="00D74D83">
        <w:rPr>
          <w:rFonts w:ascii="Arial" w:hAnsi="Arial" w:cs="Arial"/>
        </w:rPr>
        <w:t xml:space="preserve">, consistente en contribuir a la construcción de un </w:t>
      </w:r>
      <w:proofErr w:type="spellStart"/>
      <w:r w:rsidRPr="00D74D83">
        <w:rPr>
          <w:rFonts w:ascii="Arial" w:hAnsi="Arial" w:cs="Arial"/>
        </w:rPr>
        <w:t>auto-concepto</w:t>
      </w:r>
      <w:proofErr w:type="spellEnd"/>
      <w:r w:rsidRPr="00D74D83">
        <w:rPr>
          <w:rFonts w:ascii="Arial" w:hAnsi="Arial" w:cs="Arial"/>
        </w:rPr>
        <w:t xml:space="preserve"> saludable y positivo en ellos y la </w:t>
      </w:r>
      <w:r w:rsidRPr="00D74D83">
        <w:rPr>
          <w:rFonts w:ascii="Arial" w:eastAsia="Century Gothic" w:hAnsi="Arial" w:cs="Arial"/>
          <w:i/>
        </w:rPr>
        <w:t xml:space="preserve">función educativa </w:t>
      </w:r>
      <w:r w:rsidRPr="00D74D83">
        <w:rPr>
          <w:rFonts w:ascii="Arial" w:hAnsi="Arial" w:cs="Arial"/>
        </w:rPr>
        <w:t xml:space="preserve">referida a garantizarles experiencias relacionales modeladoras de una convivencia de buen trato en familia y sociedad, en un marco de respeto hacia sí mismos y los demás. </w:t>
      </w:r>
    </w:p>
    <w:p w14:paraId="14B89FA6" w14:textId="77777777" w:rsidR="00EA733D" w:rsidRPr="00D74D83" w:rsidRDefault="00EA733D" w:rsidP="00C327F5">
      <w:pPr>
        <w:spacing w:after="0"/>
        <w:jc w:val="both"/>
        <w:rPr>
          <w:rFonts w:ascii="Arial" w:hAnsi="Arial" w:cs="Arial"/>
        </w:rPr>
      </w:pPr>
      <w:r w:rsidRPr="00D74D83">
        <w:rPr>
          <w:rFonts w:ascii="Arial" w:hAnsi="Arial" w:cs="Arial"/>
          <w:sz w:val="23"/>
        </w:rPr>
        <w:t xml:space="preserve"> </w:t>
      </w:r>
    </w:p>
    <w:p w14:paraId="09D1609A" w14:textId="77777777" w:rsidR="00EA733D" w:rsidRPr="00D74D83" w:rsidRDefault="00EA733D" w:rsidP="00C327F5">
      <w:pPr>
        <w:ind w:left="580" w:right="148" w:firstLine="428"/>
        <w:jc w:val="both"/>
        <w:rPr>
          <w:rFonts w:ascii="Arial" w:hAnsi="Arial" w:cs="Arial"/>
        </w:rPr>
      </w:pPr>
      <w:r w:rsidRPr="00D74D83">
        <w:rPr>
          <w:rFonts w:ascii="Arial" w:hAnsi="Arial" w:cs="Arial"/>
        </w:rPr>
        <w:t xml:space="preserve">En el marco del desarrollo de sistemas locales de protección de derechos y el rol que posee la OPD, el fortalecimiento de las competencias parentales </w:t>
      </w:r>
      <w:r w:rsidR="004B47D9" w:rsidRPr="00D74D83">
        <w:rPr>
          <w:rFonts w:ascii="Arial" w:hAnsi="Arial" w:cs="Arial"/>
        </w:rPr>
        <w:t>apunta,</w:t>
      </w:r>
      <w:r w:rsidRPr="00D74D83">
        <w:rPr>
          <w:rFonts w:ascii="Arial" w:hAnsi="Arial" w:cs="Arial"/>
        </w:rPr>
        <w:t xml:space="preserve"> por un lado, a prevenir vulneraciones de derecho en el seno familiar y por otro, incidir en aquellos adultos responsables y comunidad en general, respecto del ejercicio oportuno y adecuado de acciones protectoras hacia niños, niñas y adolescentes, en los diversos espacios en que se desenvuelven. </w:t>
      </w:r>
    </w:p>
    <w:p w14:paraId="40739763" w14:textId="77777777" w:rsidR="00EA733D" w:rsidRPr="00D74D83" w:rsidRDefault="00EA733D" w:rsidP="00C327F5">
      <w:pPr>
        <w:spacing w:after="0"/>
        <w:jc w:val="both"/>
        <w:rPr>
          <w:rFonts w:ascii="Arial" w:hAnsi="Arial" w:cs="Arial"/>
        </w:rPr>
      </w:pPr>
      <w:r w:rsidRPr="00D74D83">
        <w:rPr>
          <w:rFonts w:ascii="Arial" w:hAnsi="Arial" w:cs="Arial"/>
          <w:sz w:val="23"/>
        </w:rPr>
        <w:t xml:space="preserve"> </w:t>
      </w:r>
    </w:p>
    <w:p w14:paraId="2D838795" w14:textId="77777777" w:rsidR="00EA733D" w:rsidRPr="00D74D83" w:rsidRDefault="00EA733D" w:rsidP="00C327F5">
      <w:pPr>
        <w:ind w:left="580" w:right="148"/>
        <w:jc w:val="both"/>
        <w:rPr>
          <w:rFonts w:ascii="Arial" w:hAnsi="Arial" w:cs="Arial"/>
        </w:rPr>
      </w:pPr>
      <w:r w:rsidRPr="00D74D83">
        <w:rPr>
          <w:rFonts w:ascii="Arial" w:hAnsi="Arial" w:cs="Arial"/>
        </w:rPr>
        <w:t xml:space="preserve">Así, el rol de las OPD corresponde a: </w:t>
      </w:r>
    </w:p>
    <w:p w14:paraId="29F53812" w14:textId="77777777" w:rsidR="00EA733D" w:rsidRPr="00D74D83" w:rsidRDefault="00EA733D" w:rsidP="00C327F5">
      <w:pPr>
        <w:spacing w:after="0"/>
        <w:jc w:val="both"/>
        <w:rPr>
          <w:rFonts w:ascii="Arial" w:hAnsi="Arial" w:cs="Arial"/>
        </w:rPr>
      </w:pPr>
      <w:r w:rsidRPr="00D74D83">
        <w:rPr>
          <w:rFonts w:ascii="Arial" w:hAnsi="Arial" w:cs="Arial"/>
          <w:sz w:val="26"/>
        </w:rPr>
        <w:t xml:space="preserve"> </w:t>
      </w:r>
    </w:p>
    <w:p w14:paraId="3F74D551" w14:textId="77777777" w:rsidR="00EA733D" w:rsidRPr="00D74D83" w:rsidRDefault="00EA733D" w:rsidP="00C327F5">
      <w:pPr>
        <w:numPr>
          <w:ilvl w:val="0"/>
          <w:numId w:val="23"/>
        </w:numPr>
        <w:spacing w:after="36" w:line="270" w:lineRule="auto"/>
        <w:ind w:right="148" w:hanging="363"/>
        <w:jc w:val="both"/>
        <w:rPr>
          <w:rFonts w:ascii="Arial" w:hAnsi="Arial" w:cs="Arial"/>
        </w:rPr>
      </w:pPr>
      <w:r w:rsidRPr="00D74D83">
        <w:rPr>
          <w:rFonts w:ascii="Arial" w:hAnsi="Arial" w:cs="Arial"/>
        </w:rPr>
        <w:t xml:space="preserve">Potenciar las habilidades parentales de madres, padres y/o adultos/as significativos/as de niños/as que han sido vulnerados en sus derechos. </w:t>
      </w:r>
    </w:p>
    <w:p w14:paraId="002868E9" w14:textId="77777777" w:rsidR="00EA733D" w:rsidRPr="00D74D83" w:rsidRDefault="00EA733D" w:rsidP="00C327F5">
      <w:pPr>
        <w:numPr>
          <w:ilvl w:val="0"/>
          <w:numId w:val="23"/>
        </w:numPr>
        <w:spacing w:after="36" w:line="270" w:lineRule="auto"/>
        <w:ind w:right="148" w:hanging="363"/>
        <w:jc w:val="both"/>
        <w:rPr>
          <w:rFonts w:ascii="Arial" w:hAnsi="Arial" w:cs="Arial"/>
        </w:rPr>
      </w:pPr>
      <w:r w:rsidRPr="00D74D83">
        <w:rPr>
          <w:rFonts w:ascii="Arial" w:hAnsi="Arial" w:cs="Arial"/>
        </w:rPr>
        <w:t xml:space="preserve">Contribuir    a    </w:t>
      </w:r>
      <w:r w:rsidR="004B47D9" w:rsidRPr="00D74D83">
        <w:rPr>
          <w:rFonts w:ascii="Arial" w:hAnsi="Arial" w:cs="Arial"/>
        </w:rPr>
        <w:t>la promoción</w:t>
      </w:r>
      <w:r w:rsidRPr="00D74D83">
        <w:rPr>
          <w:rFonts w:ascii="Arial" w:hAnsi="Arial" w:cs="Arial"/>
        </w:rPr>
        <w:t xml:space="preserve">   de competencias parentales entre los actores locales, especialmente en aquellos que trabajan en educación. </w:t>
      </w:r>
    </w:p>
    <w:p w14:paraId="294D5603" w14:textId="77777777" w:rsidR="00EA733D" w:rsidRPr="00D74D83" w:rsidRDefault="00EA733D" w:rsidP="00C327F5">
      <w:pPr>
        <w:numPr>
          <w:ilvl w:val="0"/>
          <w:numId w:val="23"/>
        </w:numPr>
        <w:spacing w:after="36" w:line="270" w:lineRule="auto"/>
        <w:ind w:right="148" w:hanging="363"/>
        <w:jc w:val="both"/>
        <w:rPr>
          <w:rFonts w:ascii="Arial" w:hAnsi="Arial" w:cs="Arial"/>
        </w:rPr>
      </w:pPr>
      <w:r w:rsidRPr="00D74D83">
        <w:rPr>
          <w:rFonts w:ascii="Arial" w:hAnsi="Arial" w:cs="Arial"/>
        </w:rPr>
        <w:t xml:space="preserve">Contribuir a la sensibilización y capacitación de los garantes de derechos comunales, respecto a las competencias parentales. </w:t>
      </w:r>
    </w:p>
    <w:p w14:paraId="16E980BE" w14:textId="77777777" w:rsidR="00EA733D" w:rsidRPr="00D74D83" w:rsidRDefault="00EA733D" w:rsidP="00C327F5">
      <w:pPr>
        <w:spacing w:after="0"/>
        <w:jc w:val="both"/>
        <w:rPr>
          <w:rFonts w:ascii="Arial" w:hAnsi="Arial" w:cs="Arial"/>
        </w:rPr>
      </w:pPr>
      <w:r w:rsidRPr="00D74D83">
        <w:rPr>
          <w:rFonts w:ascii="Arial" w:hAnsi="Arial" w:cs="Arial"/>
        </w:rPr>
        <w:t xml:space="preserve"> </w:t>
      </w:r>
    </w:p>
    <w:p w14:paraId="16FCBE1C" w14:textId="77777777" w:rsidR="00EA733D" w:rsidRPr="00D74D83" w:rsidRDefault="00EA733D" w:rsidP="00C327F5">
      <w:pPr>
        <w:spacing w:after="8"/>
        <w:ind w:left="580" w:right="148" w:firstLine="360"/>
        <w:jc w:val="both"/>
        <w:rPr>
          <w:rFonts w:ascii="Arial" w:hAnsi="Arial" w:cs="Arial"/>
        </w:rPr>
      </w:pPr>
      <w:r w:rsidRPr="00D74D83">
        <w:rPr>
          <w:rFonts w:ascii="Arial" w:hAnsi="Arial" w:cs="Arial"/>
        </w:rPr>
        <w:t xml:space="preserve">Todo ello con el fin de prevenir futuras vulneraciones de niños y niñas, traducibles en internaciones a residencias, vulnerando el derecho de vivir en familia. </w:t>
      </w:r>
    </w:p>
    <w:p w14:paraId="7915FDC7" w14:textId="77777777" w:rsidR="00EA733D" w:rsidRPr="00D74D83" w:rsidRDefault="00EA733D" w:rsidP="00C327F5">
      <w:pPr>
        <w:spacing w:after="6"/>
        <w:ind w:left="580" w:right="148" w:firstLine="360"/>
        <w:jc w:val="both"/>
        <w:rPr>
          <w:rFonts w:ascii="Arial" w:hAnsi="Arial" w:cs="Arial"/>
        </w:rPr>
      </w:pPr>
      <w:r w:rsidRPr="00D74D83">
        <w:rPr>
          <w:rFonts w:ascii="Arial" w:hAnsi="Arial" w:cs="Arial"/>
        </w:rPr>
        <w:t xml:space="preserve">Las acciones que se emprendan con este </w:t>
      </w:r>
      <w:r w:rsidR="004B47D9" w:rsidRPr="00D74D83">
        <w:rPr>
          <w:rFonts w:ascii="Arial" w:hAnsi="Arial" w:cs="Arial"/>
        </w:rPr>
        <w:t>fin</w:t>
      </w:r>
      <w:r w:rsidRPr="00D74D83">
        <w:rPr>
          <w:rFonts w:ascii="Arial" w:hAnsi="Arial" w:cs="Arial"/>
        </w:rPr>
        <w:t xml:space="preserve"> son relevantes tanto para el componente “protección de derechos vulnerados” como para el componente de “gestión intersectorial y articulación territorial de actores”. </w:t>
      </w:r>
    </w:p>
    <w:p w14:paraId="5BB5B1AE" w14:textId="77777777" w:rsidR="00EA733D" w:rsidRPr="00D74D83" w:rsidRDefault="00EA733D" w:rsidP="004B47D9">
      <w:pPr>
        <w:spacing w:after="0"/>
        <w:jc w:val="both"/>
        <w:rPr>
          <w:rFonts w:ascii="Arial" w:hAnsi="Arial" w:cs="Arial"/>
        </w:rPr>
      </w:pPr>
      <w:r w:rsidRPr="00D74D83">
        <w:rPr>
          <w:rFonts w:ascii="Arial" w:hAnsi="Arial" w:cs="Arial"/>
        </w:rPr>
        <w:t xml:space="preserve"> </w:t>
      </w:r>
    </w:p>
    <w:p w14:paraId="646E39C0" w14:textId="77777777" w:rsidR="00EA733D" w:rsidRPr="00D74D83" w:rsidRDefault="00EA733D" w:rsidP="004B47D9">
      <w:pPr>
        <w:spacing w:after="0" w:line="268" w:lineRule="auto"/>
        <w:ind w:left="1458" w:right="146" w:hanging="10"/>
        <w:jc w:val="both"/>
        <w:rPr>
          <w:rFonts w:ascii="Arial" w:hAnsi="Arial" w:cs="Arial"/>
        </w:rPr>
      </w:pPr>
      <w:r w:rsidRPr="00D74D83">
        <w:rPr>
          <w:rFonts w:ascii="Arial" w:eastAsia="Century Gothic" w:hAnsi="Arial" w:cs="Arial"/>
          <w:b/>
        </w:rPr>
        <w:t>2.3.4.</w:t>
      </w:r>
      <w:r w:rsidRPr="00D74D83">
        <w:rPr>
          <w:rFonts w:ascii="Arial" w:eastAsia="Arial" w:hAnsi="Arial" w:cs="Arial"/>
          <w:b/>
        </w:rPr>
        <w:t xml:space="preserve"> </w:t>
      </w:r>
      <w:proofErr w:type="spellStart"/>
      <w:r w:rsidRPr="00D74D83">
        <w:rPr>
          <w:rFonts w:ascii="Arial" w:eastAsia="Century Gothic" w:hAnsi="Arial" w:cs="Arial"/>
          <w:b/>
        </w:rPr>
        <w:t>Co-responsabilización</w:t>
      </w:r>
      <w:proofErr w:type="spellEnd"/>
      <w:r w:rsidRPr="00D74D83">
        <w:rPr>
          <w:rFonts w:ascii="Arial" w:eastAsia="Century Gothic" w:hAnsi="Arial" w:cs="Arial"/>
          <w:b/>
        </w:rPr>
        <w:t xml:space="preserve"> de los garantes de derechos ubicados en el territorio</w:t>
      </w:r>
      <w:r w:rsidRPr="00D74D83">
        <w:rPr>
          <w:rFonts w:ascii="Arial" w:eastAsia="Century Gothic" w:hAnsi="Arial" w:cs="Arial"/>
          <w:b/>
          <w:vertAlign w:val="superscript"/>
        </w:rPr>
        <w:t>34</w:t>
      </w:r>
      <w:r w:rsidRPr="00D74D83">
        <w:rPr>
          <w:rFonts w:ascii="Arial" w:eastAsia="Century Gothic" w:hAnsi="Arial" w:cs="Arial"/>
          <w:b/>
          <w:vertAlign w:val="subscript"/>
        </w:rPr>
        <w:t xml:space="preserve"> </w:t>
      </w:r>
    </w:p>
    <w:p w14:paraId="73AA56E9" w14:textId="77777777" w:rsidR="00EA733D" w:rsidRPr="00D74D83" w:rsidRDefault="00EA733D" w:rsidP="00C327F5">
      <w:pPr>
        <w:spacing w:after="0"/>
        <w:jc w:val="both"/>
        <w:rPr>
          <w:rFonts w:ascii="Arial" w:hAnsi="Arial" w:cs="Arial"/>
        </w:rPr>
      </w:pPr>
      <w:r w:rsidRPr="00D74D83">
        <w:rPr>
          <w:rFonts w:ascii="Arial" w:eastAsia="Century Gothic" w:hAnsi="Arial" w:cs="Arial"/>
          <w:b/>
          <w:sz w:val="10"/>
        </w:rPr>
        <w:t xml:space="preserve"> </w:t>
      </w:r>
    </w:p>
    <w:tbl>
      <w:tblPr>
        <w:tblW w:w="9069" w:type="dxa"/>
        <w:tblInd w:w="490" w:type="dxa"/>
        <w:tblCellMar>
          <w:top w:w="59" w:type="dxa"/>
          <w:left w:w="0" w:type="dxa"/>
          <w:right w:w="0" w:type="dxa"/>
        </w:tblCellMar>
        <w:tblLook w:val="04A0" w:firstRow="1" w:lastRow="0" w:firstColumn="1" w:lastColumn="0" w:noHBand="0" w:noVBand="1"/>
      </w:tblPr>
      <w:tblGrid>
        <w:gridCol w:w="2943"/>
        <w:gridCol w:w="3831"/>
        <w:gridCol w:w="1880"/>
        <w:gridCol w:w="415"/>
      </w:tblGrid>
      <w:tr w:rsidR="00EA733D" w:rsidRPr="00B90B07" w14:paraId="588C9D4E" w14:textId="77777777" w:rsidTr="00B90B07">
        <w:trPr>
          <w:trHeight w:val="293"/>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68D51284" w14:textId="77777777" w:rsidR="00EA733D" w:rsidRPr="00B90B07" w:rsidRDefault="00EA733D" w:rsidP="00B90B07">
            <w:pPr>
              <w:spacing w:after="0"/>
              <w:ind w:left="7"/>
              <w:jc w:val="both"/>
              <w:rPr>
                <w:rFonts w:ascii="Arial" w:hAnsi="Arial" w:cs="Arial"/>
              </w:rPr>
            </w:pPr>
            <w:r w:rsidRPr="00B90B07">
              <w:rPr>
                <w:rFonts w:ascii="Arial" w:eastAsia="Century Gothic" w:hAnsi="Arial" w:cs="Arial"/>
                <w:b/>
              </w:rPr>
              <w:t xml:space="preserve">Objetivo </w:t>
            </w:r>
            <w:proofErr w:type="spellStart"/>
            <w:r w:rsidRPr="00B90B07">
              <w:rPr>
                <w:rFonts w:ascii="Arial" w:eastAsia="Century Gothic" w:hAnsi="Arial" w:cs="Arial"/>
                <w:b/>
              </w:rPr>
              <w:t>Nº</w:t>
            </w:r>
            <w:proofErr w:type="spellEnd"/>
            <w:r w:rsidRPr="00B90B07">
              <w:rPr>
                <w:rFonts w:ascii="Arial" w:eastAsia="Century Gothic" w:hAnsi="Arial" w:cs="Arial"/>
                <w:b/>
              </w:rPr>
              <w:t xml:space="preserve"> 4 </w:t>
            </w:r>
          </w:p>
        </w:tc>
        <w:tc>
          <w:tcPr>
            <w:tcW w:w="3831" w:type="dxa"/>
            <w:tcBorders>
              <w:top w:val="single" w:sz="4" w:space="0" w:color="000000"/>
              <w:left w:val="single" w:sz="4" w:space="0" w:color="000000"/>
              <w:bottom w:val="single" w:sz="4" w:space="0" w:color="000000"/>
              <w:right w:val="single" w:sz="4" w:space="0" w:color="000000"/>
            </w:tcBorders>
            <w:shd w:val="clear" w:color="auto" w:fill="auto"/>
          </w:tcPr>
          <w:p w14:paraId="5134451E"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Resultados esperados </w:t>
            </w:r>
          </w:p>
        </w:tc>
        <w:tc>
          <w:tcPr>
            <w:tcW w:w="2295" w:type="dxa"/>
            <w:gridSpan w:val="2"/>
            <w:tcBorders>
              <w:top w:val="single" w:sz="4" w:space="0" w:color="000000"/>
              <w:left w:val="single" w:sz="4" w:space="0" w:color="000000"/>
              <w:bottom w:val="single" w:sz="4" w:space="0" w:color="000000"/>
              <w:right w:val="single" w:sz="4" w:space="0" w:color="000000"/>
            </w:tcBorders>
            <w:shd w:val="clear" w:color="auto" w:fill="auto"/>
          </w:tcPr>
          <w:p w14:paraId="5D4C70B4" w14:textId="77777777" w:rsidR="00EA733D" w:rsidRPr="00B90B07" w:rsidRDefault="00EA733D" w:rsidP="00B90B07">
            <w:pPr>
              <w:spacing w:after="0"/>
              <w:ind w:right="13"/>
              <w:jc w:val="both"/>
              <w:rPr>
                <w:rFonts w:ascii="Arial" w:hAnsi="Arial" w:cs="Arial"/>
              </w:rPr>
            </w:pPr>
            <w:r w:rsidRPr="00B90B07">
              <w:rPr>
                <w:rFonts w:ascii="Arial" w:eastAsia="Century Gothic" w:hAnsi="Arial" w:cs="Arial"/>
                <w:b/>
              </w:rPr>
              <w:t xml:space="preserve">Indicador Mínimo </w:t>
            </w:r>
          </w:p>
        </w:tc>
      </w:tr>
      <w:tr w:rsidR="00A55602" w:rsidRPr="00B90B07" w14:paraId="3060C89E" w14:textId="77777777" w:rsidTr="00B90B07">
        <w:trPr>
          <w:trHeight w:val="11574"/>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257B931A" w14:textId="77777777" w:rsidR="00EA733D" w:rsidRPr="00B90B07" w:rsidRDefault="00EA733D" w:rsidP="00B90B07">
            <w:pPr>
              <w:spacing w:after="13" w:line="280" w:lineRule="auto"/>
              <w:ind w:right="109"/>
              <w:jc w:val="both"/>
              <w:rPr>
                <w:rFonts w:ascii="Arial" w:hAnsi="Arial" w:cs="Arial"/>
              </w:rPr>
            </w:pPr>
            <w:r w:rsidRPr="00B90B07">
              <w:rPr>
                <w:rFonts w:ascii="Arial" w:hAnsi="Arial" w:cs="Arial"/>
              </w:rPr>
              <w:lastRenderedPageBreak/>
              <w:t xml:space="preserve">Fortalecer </w:t>
            </w:r>
            <w:r w:rsidRPr="00B90B07">
              <w:rPr>
                <w:rFonts w:ascii="Arial" w:hAnsi="Arial" w:cs="Arial"/>
              </w:rPr>
              <w:tab/>
              <w:t xml:space="preserve">    </w:t>
            </w:r>
            <w:r w:rsidRPr="00B90B07">
              <w:rPr>
                <w:rFonts w:ascii="Arial" w:hAnsi="Arial" w:cs="Arial"/>
              </w:rPr>
              <w:tab/>
              <w:t xml:space="preserve"> </w:t>
            </w:r>
            <w:r w:rsidRPr="00B90B07">
              <w:rPr>
                <w:rFonts w:ascii="Arial" w:hAnsi="Arial" w:cs="Arial"/>
              </w:rPr>
              <w:tab/>
              <w:t xml:space="preserve">lazos colaborativos, articulados e integrados en redes, entre sectores y actores locales vinculados a la niñez, que permitan </w:t>
            </w:r>
            <w:r w:rsidRPr="00B90B07">
              <w:rPr>
                <w:rFonts w:ascii="Arial" w:hAnsi="Arial" w:cs="Arial"/>
              </w:rPr>
              <w:tab/>
              <w:t xml:space="preserve"> intercambiar </w:t>
            </w:r>
            <w:proofErr w:type="gramStart"/>
            <w:r w:rsidRPr="00B90B07">
              <w:rPr>
                <w:rFonts w:ascii="Arial" w:hAnsi="Arial" w:cs="Arial"/>
              </w:rPr>
              <w:t xml:space="preserve">información,   </w:t>
            </w:r>
            <w:proofErr w:type="gramEnd"/>
            <w:r w:rsidRPr="00B90B07">
              <w:rPr>
                <w:rFonts w:ascii="Arial" w:hAnsi="Arial" w:cs="Arial"/>
              </w:rPr>
              <w:t xml:space="preserve"> desarrollar intervenciones complementarias y generar mecanismos eficaces de derivación, </w:t>
            </w:r>
            <w:r w:rsidRPr="00B90B07">
              <w:rPr>
                <w:rFonts w:ascii="Arial" w:hAnsi="Arial" w:cs="Arial"/>
              </w:rPr>
              <w:tab/>
              <w:t xml:space="preserve">  apuntando </w:t>
            </w:r>
          </w:p>
          <w:p w14:paraId="10C71727" w14:textId="77777777" w:rsidR="00EA733D" w:rsidRPr="00B90B07" w:rsidRDefault="00EA733D" w:rsidP="00B90B07">
            <w:pPr>
              <w:tabs>
                <w:tab w:val="center" w:pos="1620"/>
                <w:tab w:val="center" w:pos="2103"/>
                <w:tab w:val="right" w:pos="2943"/>
              </w:tabs>
              <w:spacing w:after="24"/>
              <w:jc w:val="both"/>
              <w:rPr>
                <w:rFonts w:ascii="Arial" w:hAnsi="Arial" w:cs="Arial"/>
              </w:rPr>
            </w:pPr>
            <w:r w:rsidRPr="00B90B07">
              <w:rPr>
                <w:rFonts w:ascii="Arial" w:hAnsi="Arial" w:cs="Arial"/>
              </w:rPr>
              <w:t xml:space="preserve">hacia </w:t>
            </w:r>
            <w:r w:rsidRPr="00B90B07">
              <w:rPr>
                <w:rFonts w:ascii="Arial" w:hAnsi="Arial" w:cs="Arial"/>
              </w:rPr>
              <w:tab/>
            </w:r>
            <w:proofErr w:type="gramStart"/>
            <w:r w:rsidRPr="00B90B07">
              <w:rPr>
                <w:rFonts w:ascii="Arial" w:hAnsi="Arial" w:cs="Arial"/>
              </w:rPr>
              <w:t xml:space="preserve">la  </w:t>
            </w:r>
            <w:r w:rsidRPr="00B90B07">
              <w:rPr>
                <w:rFonts w:ascii="Arial" w:hAnsi="Arial" w:cs="Arial"/>
              </w:rPr>
              <w:tab/>
            </w:r>
            <w:proofErr w:type="gramEnd"/>
            <w:r w:rsidRPr="00B90B07">
              <w:rPr>
                <w:rFonts w:ascii="Arial" w:hAnsi="Arial" w:cs="Arial"/>
              </w:rPr>
              <w:t xml:space="preserve"> </w:t>
            </w:r>
            <w:r w:rsidRPr="00B90B07">
              <w:rPr>
                <w:rFonts w:ascii="Arial" w:hAnsi="Arial" w:cs="Arial"/>
              </w:rPr>
              <w:tab/>
              <w:t xml:space="preserve"> </w:t>
            </w:r>
            <w:proofErr w:type="spellStart"/>
            <w:r w:rsidRPr="00B90B07">
              <w:rPr>
                <w:rFonts w:ascii="Arial" w:hAnsi="Arial" w:cs="Arial"/>
              </w:rPr>
              <w:t>co</w:t>
            </w:r>
            <w:proofErr w:type="spellEnd"/>
            <w:r w:rsidRPr="00B90B07">
              <w:rPr>
                <w:rFonts w:ascii="Arial" w:hAnsi="Arial" w:cs="Arial"/>
              </w:rPr>
              <w:t xml:space="preserve"> </w:t>
            </w:r>
          </w:p>
          <w:p w14:paraId="40CFEA51" w14:textId="77777777" w:rsidR="00EA733D" w:rsidRPr="00B90B07" w:rsidRDefault="00EA733D" w:rsidP="00B90B07">
            <w:pPr>
              <w:spacing w:after="0"/>
              <w:ind w:left="113"/>
              <w:jc w:val="both"/>
              <w:rPr>
                <w:rFonts w:ascii="Arial" w:hAnsi="Arial" w:cs="Arial"/>
              </w:rPr>
            </w:pPr>
            <w:r w:rsidRPr="00B90B07">
              <w:rPr>
                <w:rFonts w:ascii="Arial" w:hAnsi="Arial" w:cs="Arial"/>
              </w:rPr>
              <w:t xml:space="preserve">responsabilización de los garantes. </w:t>
            </w:r>
          </w:p>
        </w:tc>
        <w:tc>
          <w:tcPr>
            <w:tcW w:w="3831" w:type="dxa"/>
            <w:tcBorders>
              <w:top w:val="single" w:sz="4" w:space="0" w:color="000000"/>
              <w:left w:val="single" w:sz="4" w:space="0" w:color="000000"/>
              <w:bottom w:val="single" w:sz="4" w:space="0" w:color="000000"/>
              <w:right w:val="single" w:sz="4" w:space="0" w:color="000000"/>
            </w:tcBorders>
            <w:shd w:val="clear" w:color="auto" w:fill="auto"/>
          </w:tcPr>
          <w:p w14:paraId="035CF348" w14:textId="77777777" w:rsidR="00EA733D" w:rsidRPr="00B90B07" w:rsidRDefault="00EA733D" w:rsidP="00B90B07">
            <w:pPr>
              <w:numPr>
                <w:ilvl w:val="0"/>
                <w:numId w:val="37"/>
              </w:numPr>
              <w:spacing w:after="31" w:line="276" w:lineRule="auto"/>
              <w:ind w:right="105" w:hanging="360"/>
              <w:jc w:val="both"/>
              <w:rPr>
                <w:rFonts w:ascii="Arial" w:hAnsi="Arial" w:cs="Arial"/>
              </w:rPr>
            </w:pPr>
            <w:r w:rsidRPr="00B90B07">
              <w:rPr>
                <w:rFonts w:ascii="Arial" w:hAnsi="Arial" w:cs="Arial"/>
              </w:rPr>
              <w:t xml:space="preserve">Una red de infancia, diseñada, construida, integrada o fortalecida (en caso de ya existir), en la que deben participar instituciones y programas de tanto públicas como privadas con arraigo territorial. </w:t>
            </w:r>
          </w:p>
          <w:p w14:paraId="1FEDBA12" w14:textId="77777777" w:rsidR="00EA733D" w:rsidRPr="00B90B07" w:rsidRDefault="00EA733D" w:rsidP="00B90B07">
            <w:pPr>
              <w:numPr>
                <w:ilvl w:val="0"/>
                <w:numId w:val="37"/>
              </w:numPr>
              <w:spacing w:after="31" w:line="277" w:lineRule="auto"/>
              <w:ind w:right="105" w:hanging="360"/>
              <w:jc w:val="both"/>
              <w:rPr>
                <w:rFonts w:ascii="Arial" w:hAnsi="Arial" w:cs="Arial"/>
              </w:rPr>
            </w:pPr>
            <w:r w:rsidRPr="00B90B07">
              <w:rPr>
                <w:rFonts w:ascii="Arial" w:hAnsi="Arial" w:cs="Arial"/>
              </w:rPr>
              <w:t xml:space="preserve">Formalización de la institucionalización y Plan de trabajo anual de la red de infancia que considere como principio la </w:t>
            </w:r>
            <w:proofErr w:type="spellStart"/>
            <w:r w:rsidRPr="00B90B07">
              <w:rPr>
                <w:rFonts w:ascii="Arial" w:hAnsi="Arial" w:cs="Arial"/>
              </w:rPr>
              <w:t>co-responsabilización</w:t>
            </w:r>
            <w:proofErr w:type="spellEnd"/>
            <w:r w:rsidRPr="00B90B07">
              <w:rPr>
                <w:rFonts w:ascii="Arial" w:hAnsi="Arial" w:cs="Arial"/>
              </w:rPr>
              <w:t xml:space="preserve"> de los garantes ubicados en el territorio, que cuente con acciones de seguimiento y evaluación, y que contemple acciones relacionadas con mejorar los flujos de derivación, promover los derechos de los niños, sensibilizar a actores claves a nivel territorial y generar una política local de infancia. </w:t>
            </w:r>
          </w:p>
          <w:p w14:paraId="7E07FEC1" w14:textId="77777777" w:rsidR="00EA733D" w:rsidRPr="00B90B07" w:rsidRDefault="00EA733D" w:rsidP="00B90B07">
            <w:pPr>
              <w:numPr>
                <w:ilvl w:val="0"/>
                <w:numId w:val="37"/>
              </w:numPr>
              <w:spacing w:after="31" w:line="277" w:lineRule="auto"/>
              <w:ind w:right="105" w:hanging="360"/>
              <w:jc w:val="both"/>
              <w:rPr>
                <w:rFonts w:ascii="Arial" w:hAnsi="Arial" w:cs="Arial"/>
              </w:rPr>
            </w:pPr>
            <w:r w:rsidRPr="00B90B07">
              <w:rPr>
                <w:rFonts w:ascii="Arial" w:hAnsi="Arial" w:cs="Arial"/>
              </w:rPr>
              <w:t xml:space="preserve">Protocolo de derivación realizado en forma conjunta por los actores integrantes de la red de infancia. </w:t>
            </w:r>
          </w:p>
          <w:p w14:paraId="13C5377D" w14:textId="212CD4C2" w:rsidR="00EA733D" w:rsidRPr="00B90B07" w:rsidRDefault="00EA733D" w:rsidP="00B90B07">
            <w:pPr>
              <w:numPr>
                <w:ilvl w:val="0"/>
                <w:numId w:val="37"/>
              </w:numPr>
              <w:spacing w:after="0" w:line="276" w:lineRule="auto"/>
              <w:ind w:right="105" w:hanging="360"/>
              <w:jc w:val="both"/>
              <w:rPr>
                <w:rFonts w:ascii="Arial" w:hAnsi="Arial" w:cs="Arial"/>
              </w:rPr>
            </w:pPr>
            <w:r w:rsidRPr="00B90B07">
              <w:rPr>
                <w:rFonts w:ascii="Arial" w:hAnsi="Arial" w:cs="Arial"/>
              </w:rPr>
              <w:t xml:space="preserve">Catastro con la oferta sectorial territorial actualizada y compartida con la red de infancia. </w:t>
            </w:r>
            <w:r w:rsidR="00AA4CB7" w:rsidRPr="00B90B07">
              <w:rPr>
                <w:rFonts w:ascii="Arial" w:hAnsi="Arial" w:cs="Arial"/>
              </w:rPr>
              <w:t>Este</w:t>
            </w:r>
            <w:r w:rsidRPr="00B90B07">
              <w:rPr>
                <w:rFonts w:ascii="Arial" w:hAnsi="Arial" w:cs="Arial"/>
              </w:rPr>
              <w:t xml:space="preserve"> documento debe ser enviado a los Tribunales de Familia que operan en la jurisdicción </w:t>
            </w:r>
            <w:proofErr w:type="gramStart"/>
            <w:r w:rsidRPr="00B90B07">
              <w:rPr>
                <w:rFonts w:ascii="Arial" w:hAnsi="Arial" w:cs="Arial"/>
              </w:rPr>
              <w:t>comunal</w:t>
            </w:r>
            <w:proofErr w:type="gramEnd"/>
            <w:r w:rsidRPr="00B90B07">
              <w:rPr>
                <w:rFonts w:ascii="Arial" w:hAnsi="Arial" w:cs="Arial"/>
              </w:rPr>
              <w:t xml:space="preserve"> así como a las direcciones, en el mes de septiembre de cada año. </w:t>
            </w:r>
          </w:p>
          <w:p w14:paraId="0FEE762D" w14:textId="77777777" w:rsidR="00EA733D" w:rsidRPr="00B90B07" w:rsidRDefault="00EA733D" w:rsidP="00B90B07">
            <w:pPr>
              <w:numPr>
                <w:ilvl w:val="0"/>
                <w:numId w:val="37"/>
              </w:numPr>
              <w:spacing w:after="0"/>
              <w:ind w:right="105" w:hanging="360"/>
              <w:jc w:val="both"/>
              <w:rPr>
                <w:rFonts w:ascii="Arial" w:hAnsi="Arial" w:cs="Arial"/>
              </w:rPr>
            </w:pPr>
            <w:r w:rsidRPr="00B90B07">
              <w:rPr>
                <w:rFonts w:ascii="Arial" w:hAnsi="Arial" w:cs="Arial"/>
              </w:rPr>
              <w:t>Reuniones bimestrales de coordinación, con la oferta presente en el/</w:t>
            </w:r>
            <w:proofErr w:type="gramStart"/>
            <w:r w:rsidRPr="00B90B07">
              <w:rPr>
                <w:rFonts w:ascii="Arial" w:hAnsi="Arial" w:cs="Arial"/>
              </w:rPr>
              <w:t>los territorio</w:t>
            </w:r>
            <w:proofErr w:type="gramEnd"/>
            <w:r w:rsidRPr="00B90B07">
              <w:rPr>
                <w:rFonts w:ascii="Arial" w:hAnsi="Arial" w:cs="Arial"/>
              </w:rPr>
              <w:t>/s</w:t>
            </w:r>
            <w:r w:rsidRPr="00B90B07">
              <w:rPr>
                <w:rFonts w:ascii="Arial" w:hAnsi="Arial" w:cs="Arial"/>
                <w:vertAlign w:val="superscript"/>
              </w:rPr>
              <w:t>35</w:t>
            </w:r>
            <w:r w:rsidRPr="00B90B07">
              <w:rPr>
                <w:rFonts w:ascii="Arial" w:hAnsi="Arial" w:cs="Arial"/>
              </w:rPr>
              <w:t xml:space="preserve">. </w:t>
            </w:r>
          </w:p>
        </w:tc>
        <w:tc>
          <w:tcPr>
            <w:tcW w:w="1880" w:type="dxa"/>
            <w:tcBorders>
              <w:top w:val="single" w:sz="4" w:space="0" w:color="000000"/>
              <w:left w:val="single" w:sz="4" w:space="0" w:color="000000"/>
              <w:bottom w:val="single" w:sz="4" w:space="0" w:color="000000"/>
              <w:right w:val="nil"/>
            </w:tcBorders>
            <w:shd w:val="clear" w:color="auto" w:fill="auto"/>
          </w:tcPr>
          <w:p w14:paraId="4A3865ED" w14:textId="77777777" w:rsidR="00EA733D" w:rsidRPr="00B90B07" w:rsidRDefault="00EA733D" w:rsidP="00B90B07">
            <w:pPr>
              <w:spacing w:after="15" w:line="276" w:lineRule="auto"/>
              <w:ind w:left="110" w:right="-305"/>
              <w:jc w:val="both"/>
              <w:rPr>
                <w:rFonts w:ascii="Arial" w:hAnsi="Arial" w:cs="Arial"/>
              </w:rPr>
            </w:pPr>
            <w:r w:rsidRPr="00B90B07">
              <w:rPr>
                <w:rFonts w:ascii="Arial" w:hAnsi="Arial" w:cs="Arial"/>
              </w:rPr>
              <w:t xml:space="preserve">Plan de Trabajo anual de la red de infancia en torno fortalecimiento sistema local Protección </w:t>
            </w:r>
          </w:p>
          <w:p w14:paraId="70AB1D2C" w14:textId="77777777" w:rsidR="00EA733D" w:rsidRPr="00B90B07" w:rsidRDefault="00EA733D" w:rsidP="00B90B07">
            <w:pPr>
              <w:spacing w:after="0"/>
              <w:ind w:left="110"/>
              <w:jc w:val="both"/>
              <w:rPr>
                <w:rFonts w:ascii="Arial" w:hAnsi="Arial" w:cs="Arial"/>
              </w:rPr>
            </w:pPr>
            <w:r w:rsidRPr="00B90B07">
              <w:rPr>
                <w:rFonts w:ascii="Arial" w:hAnsi="Arial" w:cs="Arial"/>
              </w:rPr>
              <w:t xml:space="preserve">derechos </w:t>
            </w:r>
            <w:r w:rsidRPr="00B90B07">
              <w:rPr>
                <w:rFonts w:ascii="Arial" w:hAnsi="Arial" w:cs="Arial"/>
              </w:rPr>
              <w:tab/>
              <w:t xml:space="preserve">de comuna. </w:t>
            </w:r>
          </w:p>
        </w:tc>
        <w:tc>
          <w:tcPr>
            <w:tcW w:w="415" w:type="dxa"/>
            <w:tcBorders>
              <w:top w:val="single" w:sz="4" w:space="0" w:color="000000"/>
              <w:left w:val="nil"/>
              <w:bottom w:val="single" w:sz="4" w:space="0" w:color="000000"/>
              <w:right w:val="single" w:sz="4" w:space="0" w:color="000000"/>
            </w:tcBorders>
            <w:shd w:val="clear" w:color="auto" w:fill="auto"/>
          </w:tcPr>
          <w:p w14:paraId="6F8B0649" w14:textId="3EE43F7D" w:rsidR="00EA733D" w:rsidRPr="00B90B07" w:rsidRDefault="00AA4CB7" w:rsidP="003B48C7">
            <w:pPr>
              <w:spacing w:after="0" w:line="276" w:lineRule="auto"/>
              <w:jc w:val="both"/>
              <w:rPr>
                <w:rFonts w:ascii="Arial" w:hAnsi="Arial" w:cs="Arial"/>
              </w:rPr>
            </w:pPr>
            <w:r>
              <w:rPr>
                <w:rFonts w:ascii="Arial" w:hAnsi="Arial" w:cs="Arial"/>
              </w:rPr>
              <w:t>ajo</w:t>
            </w:r>
            <w:r w:rsidR="00EA733D" w:rsidRPr="00B90B07">
              <w:rPr>
                <w:rFonts w:ascii="Arial" w:hAnsi="Arial" w:cs="Arial"/>
              </w:rPr>
              <w:t xml:space="preserve"> del de </w:t>
            </w:r>
          </w:p>
          <w:p w14:paraId="437D0E8A" w14:textId="77777777" w:rsidR="00EA733D" w:rsidRPr="00B90B07" w:rsidRDefault="00EA733D" w:rsidP="00B90B07">
            <w:pPr>
              <w:spacing w:after="19"/>
              <w:ind w:left="31"/>
              <w:jc w:val="both"/>
              <w:rPr>
                <w:rFonts w:ascii="Arial" w:hAnsi="Arial" w:cs="Arial"/>
              </w:rPr>
            </w:pPr>
            <w:r w:rsidRPr="00B90B07">
              <w:rPr>
                <w:rFonts w:ascii="Arial" w:hAnsi="Arial" w:cs="Arial"/>
              </w:rPr>
              <w:t xml:space="preserve">de </w:t>
            </w:r>
          </w:p>
          <w:p w14:paraId="2FA38CE4" w14:textId="77777777" w:rsidR="00EA733D" w:rsidRPr="00B90B07" w:rsidRDefault="00EA733D" w:rsidP="00B90B07">
            <w:pPr>
              <w:spacing w:after="0"/>
              <w:ind w:left="128"/>
              <w:jc w:val="both"/>
              <w:rPr>
                <w:rFonts w:ascii="Arial" w:hAnsi="Arial" w:cs="Arial"/>
              </w:rPr>
            </w:pPr>
            <w:r w:rsidRPr="00B90B07">
              <w:rPr>
                <w:rFonts w:ascii="Arial" w:hAnsi="Arial" w:cs="Arial"/>
              </w:rPr>
              <w:t xml:space="preserve">la </w:t>
            </w:r>
          </w:p>
        </w:tc>
      </w:tr>
      <w:tr w:rsidR="00EA733D" w:rsidRPr="00B90B07" w14:paraId="510F8C1E" w14:textId="77777777" w:rsidTr="00B90B07">
        <w:trPr>
          <w:trHeight w:val="2268"/>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0BFD1B4F" w14:textId="77777777" w:rsidR="00EA733D" w:rsidRPr="00B90B07" w:rsidRDefault="00EA733D" w:rsidP="00B90B07">
            <w:pPr>
              <w:spacing w:line="260" w:lineRule="auto"/>
              <w:ind w:left="70" w:right="71"/>
              <w:jc w:val="both"/>
              <w:rPr>
                <w:rFonts w:ascii="Arial" w:hAnsi="Arial" w:cs="Arial"/>
              </w:rPr>
            </w:pPr>
            <w:r w:rsidRPr="00B90B07">
              <w:rPr>
                <w:rFonts w:ascii="Arial" w:hAnsi="Arial" w:cs="Arial"/>
              </w:rPr>
              <w:lastRenderedPageBreak/>
              <w:t xml:space="preserve">Promover la instalación de la Mesa de Gestión de Caso en las comunas en las cuales se encuentra instalado el Programa 24 Horas (Solo para OPD 24 Horas) </w:t>
            </w:r>
          </w:p>
          <w:p w14:paraId="080D6B3D" w14:textId="77777777" w:rsidR="00EA733D" w:rsidRPr="00B90B07" w:rsidRDefault="00EA733D" w:rsidP="00B90B07">
            <w:pPr>
              <w:spacing w:after="0"/>
              <w:ind w:left="70"/>
              <w:jc w:val="both"/>
              <w:rPr>
                <w:rFonts w:ascii="Arial" w:hAnsi="Arial" w:cs="Arial"/>
              </w:rPr>
            </w:pPr>
            <w:r w:rsidRPr="00B90B07">
              <w:rPr>
                <w:rFonts w:ascii="Arial" w:eastAsia="Century Gothic" w:hAnsi="Arial" w:cs="Arial"/>
                <w:b/>
              </w:rPr>
              <w:t xml:space="preserve"> </w:t>
            </w:r>
          </w:p>
        </w:tc>
        <w:tc>
          <w:tcPr>
            <w:tcW w:w="3831" w:type="dxa"/>
            <w:tcBorders>
              <w:top w:val="single" w:sz="4" w:space="0" w:color="000000"/>
              <w:left w:val="single" w:sz="4" w:space="0" w:color="000000"/>
              <w:bottom w:val="single" w:sz="4" w:space="0" w:color="000000"/>
              <w:right w:val="single" w:sz="4" w:space="0" w:color="000000"/>
            </w:tcBorders>
            <w:shd w:val="clear" w:color="auto" w:fill="auto"/>
          </w:tcPr>
          <w:p w14:paraId="05D7A5DB" w14:textId="77777777" w:rsidR="00EA733D" w:rsidRPr="00B90B07" w:rsidRDefault="00EA733D" w:rsidP="00B90B07">
            <w:pPr>
              <w:spacing w:after="0" w:line="276" w:lineRule="auto"/>
              <w:ind w:left="511" w:right="169" w:hanging="360"/>
              <w:jc w:val="both"/>
              <w:rPr>
                <w:rFonts w:ascii="Arial" w:hAnsi="Arial" w:cs="Arial"/>
              </w:rPr>
            </w:pPr>
            <w:r w:rsidRPr="00B90B07">
              <w:rPr>
                <w:rFonts w:ascii="Arial" w:hAnsi="Arial" w:cs="Arial"/>
              </w:rPr>
              <w:t>6.</w:t>
            </w:r>
            <w:r w:rsidRPr="00B90B07">
              <w:rPr>
                <w:rFonts w:ascii="Arial" w:eastAsia="Arial" w:hAnsi="Arial" w:cs="Arial"/>
              </w:rPr>
              <w:t xml:space="preserve"> </w:t>
            </w:r>
            <w:proofErr w:type="spellStart"/>
            <w:r w:rsidRPr="00B90B07">
              <w:rPr>
                <w:rFonts w:ascii="Arial" w:hAnsi="Arial" w:cs="Arial"/>
              </w:rPr>
              <w:t>Co-facilitar</w:t>
            </w:r>
            <w:proofErr w:type="spellEnd"/>
            <w:r w:rsidRPr="00B90B07">
              <w:rPr>
                <w:rFonts w:ascii="Arial" w:hAnsi="Arial" w:cs="Arial"/>
              </w:rPr>
              <w:t xml:space="preserve"> la implementación o desarrollo de la Mesa de Gestión de Caso con la participación de los   actores</w:t>
            </w:r>
            <w:r w:rsidRPr="00B90B07">
              <w:rPr>
                <w:rFonts w:ascii="Arial" w:hAnsi="Arial" w:cs="Arial"/>
                <w:shd w:val="clear" w:color="auto" w:fill="FFFF00"/>
              </w:rPr>
              <w:t xml:space="preserve"> </w:t>
            </w:r>
            <w:r w:rsidRPr="00B90B07">
              <w:rPr>
                <w:rFonts w:ascii="Arial" w:hAnsi="Arial" w:cs="Arial"/>
              </w:rPr>
              <w:t xml:space="preserve">  vinculados   con   el Programa 24 Horas relevantes en la comuna.</w:t>
            </w:r>
            <w:r w:rsidRPr="00B90B07">
              <w:rPr>
                <w:rFonts w:ascii="Arial" w:eastAsia="Calibri" w:hAnsi="Arial" w:cs="Arial"/>
              </w:rPr>
              <w:t xml:space="preserve">  </w:t>
            </w:r>
          </w:p>
          <w:p w14:paraId="3D0279DB" w14:textId="77777777" w:rsidR="00EA733D" w:rsidRPr="00B90B07" w:rsidRDefault="00EA733D" w:rsidP="00B90B07">
            <w:pPr>
              <w:spacing w:after="0"/>
              <w:ind w:left="72"/>
              <w:jc w:val="both"/>
              <w:rPr>
                <w:rFonts w:ascii="Arial" w:hAnsi="Arial" w:cs="Arial"/>
              </w:rPr>
            </w:pPr>
            <w:r w:rsidRPr="00B90B07">
              <w:rPr>
                <w:rFonts w:ascii="Arial" w:eastAsia="Century Gothic" w:hAnsi="Arial" w:cs="Arial"/>
                <w:b/>
              </w:rPr>
              <w:t xml:space="preserve"> </w:t>
            </w:r>
          </w:p>
        </w:tc>
        <w:tc>
          <w:tcPr>
            <w:tcW w:w="2295" w:type="dxa"/>
            <w:gridSpan w:val="2"/>
            <w:tcBorders>
              <w:top w:val="single" w:sz="4" w:space="0" w:color="000000"/>
              <w:left w:val="single" w:sz="4" w:space="0" w:color="000000"/>
              <w:bottom w:val="single" w:sz="4" w:space="0" w:color="000000"/>
              <w:right w:val="single" w:sz="4" w:space="0" w:color="000000"/>
            </w:tcBorders>
            <w:shd w:val="clear" w:color="auto" w:fill="auto"/>
          </w:tcPr>
          <w:p w14:paraId="2309A259" w14:textId="77777777" w:rsidR="00EA733D" w:rsidRPr="00B90B07" w:rsidRDefault="00EA733D" w:rsidP="00B90B07">
            <w:pPr>
              <w:spacing w:line="260" w:lineRule="auto"/>
              <w:ind w:left="70" w:right="26"/>
              <w:jc w:val="both"/>
              <w:rPr>
                <w:rFonts w:ascii="Arial" w:hAnsi="Arial" w:cs="Arial"/>
              </w:rPr>
            </w:pPr>
            <w:r w:rsidRPr="00B90B07">
              <w:rPr>
                <w:rFonts w:ascii="Arial" w:hAnsi="Arial" w:cs="Arial"/>
              </w:rPr>
              <w:t xml:space="preserve">Plan de Trabajo elaborado participativamente por los integrantes de la Mesa de Gestión de Casos </w:t>
            </w:r>
          </w:p>
          <w:p w14:paraId="43A5F75D" w14:textId="77777777" w:rsidR="00EA733D" w:rsidRPr="00B90B07" w:rsidRDefault="00EA733D" w:rsidP="00B90B07">
            <w:pPr>
              <w:spacing w:after="0"/>
              <w:ind w:left="70"/>
              <w:jc w:val="both"/>
              <w:rPr>
                <w:rFonts w:ascii="Arial" w:hAnsi="Arial" w:cs="Arial"/>
              </w:rPr>
            </w:pPr>
            <w:r w:rsidRPr="00B90B07">
              <w:rPr>
                <w:rFonts w:ascii="Arial" w:eastAsia="Century Gothic" w:hAnsi="Arial" w:cs="Arial"/>
                <w:b/>
              </w:rPr>
              <w:t xml:space="preserve"> </w:t>
            </w:r>
          </w:p>
        </w:tc>
      </w:tr>
    </w:tbl>
    <w:p w14:paraId="5C7F32DD" w14:textId="77777777" w:rsidR="00EA733D" w:rsidRPr="00D74D83" w:rsidRDefault="00EA733D" w:rsidP="004B47D9">
      <w:pPr>
        <w:spacing w:after="0"/>
        <w:jc w:val="both"/>
        <w:rPr>
          <w:rFonts w:ascii="Arial" w:hAnsi="Arial" w:cs="Arial"/>
        </w:rPr>
      </w:pPr>
      <w:r w:rsidRPr="00D74D83">
        <w:rPr>
          <w:rFonts w:ascii="Arial" w:eastAsia="Century Gothic" w:hAnsi="Arial" w:cs="Arial"/>
          <w:b/>
        </w:rPr>
        <w:t xml:space="preserve"> </w:t>
      </w:r>
    </w:p>
    <w:p w14:paraId="24C72701" w14:textId="330159A2" w:rsidR="00EA733D" w:rsidRPr="00D74D83" w:rsidRDefault="00EA733D" w:rsidP="00C327F5">
      <w:pPr>
        <w:spacing w:after="0"/>
        <w:jc w:val="both"/>
        <w:rPr>
          <w:rFonts w:ascii="Arial" w:hAnsi="Arial" w:cs="Arial"/>
        </w:rPr>
      </w:pPr>
    </w:p>
    <w:p w14:paraId="0730163A" w14:textId="55D87431" w:rsidR="00EA733D" w:rsidRPr="00D74D83" w:rsidRDefault="00AA4CB7" w:rsidP="00C327F5">
      <w:pPr>
        <w:ind w:left="580" w:right="148" w:firstLine="428"/>
        <w:jc w:val="both"/>
        <w:rPr>
          <w:rFonts w:ascii="Arial" w:hAnsi="Arial" w:cs="Arial"/>
        </w:rPr>
      </w:pPr>
      <w:r>
        <w:rPr>
          <w:rFonts w:ascii="Arial" w:hAnsi="Arial" w:cs="Arial"/>
        </w:rPr>
        <w:t>L</w:t>
      </w:r>
      <w:r w:rsidR="00EA733D" w:rsidRPr="00D74D83">
        <w:rPr>
          <w:rFonts w:ascii="Arial" w:hAnsi="Arial" w:cs="Arial"/>
        </w:rPr>
        <w:t xml:space="preserve">os Gobiernos Locales deben formalizar la constitución de las Redes Locales de Infancia a través de un decreto municipal, en la cual el/la </w:t>
      </w:r>
      <w:proofErr w:type="gramStart"/>
      <w:r w:rsidR="00EA733D" w:rsidRPr="00D74D83">
        <w:rPr>
          <w:rFonts w:ascii="Arial" w:hAnsi="Arial" w:cs="Arial"/>
        </w:rPr>
        <w:t>Alcalde</w:t>
      </w:r>
      <w:proofErr w:type="gramEnd"/>
      <w:r w:rsidR="00EA733D" w:rsidRPr="00D74D83">
        <w:rPr>
          <w:rFonts w:ascii="Arial" w:hAnsi="Arial" w:cs="Arial"/>
        </w:rPr>
        <w:t>/</w:t>
      </w:r>
      <w:proofErr w:type="spellStart"/>
      <w:r w:rsidR="00EA733D" w:rsidRPr="00D74D83">
        <w:rPr>
          <w:rFonts w:ascii="Arial" w:hAnsi="Arial" w:cs="Arial"/>
        </w:rPr>
        <w:t>sa</w:t>
      </w:r>
      <w:proofErr w:type="spellEnd"/>
      <w:r w:rsidR="00EA733D" w:rsidRPr="00D74D83">
        <w:rPr>
          <w:rFonts w:ascii="Arial" w:hAnsi="Arial" w:cs="Arial"/>
        </w:rPr>
        <w:t xml:space="preserve"> oficie de Presidente de dicha instancia, siendo la OPD a través de su Coordinador/a </w:t>
      </w:r>
      <w:proofErr w:type="spellStart"/>
      <w:r w:rsidR="00EA733D" w:rsidRPr="00D74D83">
        <w:rPr>
          <w:rFonts w:ascii="Arial" w:hAnsi="Arial" w:cs="Arial"/>
        </w:rPr>
        <w:t>el</w:t>
      </w:r>
      <w:proofErr w:type="spellEnd"/>
      <w:r w:rsidR="00EA733D" w:rsidRPr="00D74D83">
        <w:rPr>
          <w:rFonts w:ascii="Arial" w:hAnsi="Arial" w:cs="Arial"/>
        </w:rPr>
        <w:t xml:space="preserve">/la secretario/a ejecutivo/a. </w:t>
      </w:r>
    </w:p>
    <w:p w14:paraId="5AD15FC6" w14:textId="77777777" w:rsidR="00EA733D" w:rsidRPr="00D74D83" w:rsidRDefault="00EA733D" w:rsidP="00C327F5">
      <w:pPr>
        <w:spacing w:after="0"/>
        <w:jc w:val="both"/>
        <w:rPr>
          <w:rFonts w:ascii="Arial" w:hAnsi="Arial" w:cs="Arial"/>
        </w:rPr>
      </w:pPr>
      <w:r w:rsidRPr="00D74D83">
        <w:rPr>
          <w:rFonts w:ascii="Arial" w:hAnsi="Arial" w:cs="Arial"/>
          <w:sz w:val="23"/>
        </w:rPr>
        <w:t xml:space="preserve"> </w:t>
      </w:r>
    </w:p>
    <w:p w14:paraId="2D540B51" w14:textId="77777777" w:rsidR="00EA733D" w:rsidRPr="00D74D83" w:rsidRDefault="00EA733D" w:rsidP="00C327F5">
      <w:pPr>
        <w:ind w:left="580" w:right="148" w:firstLine="428"/>
        <w:jc w:val="both"/>
        <w:rPr>
          <w:rFonts w:ascii="Arial" w:hAnsi="Arial" w:cs="Arial"/>
        </w:rPr>
      </w:pPr>
      <w:r w:rsidRPr="00D74D83">
        <w:rPr>
          <w:rFonts w:ascii="Arial" w:hAnsi="Arial" w:cs="Arial"/>
        </w:rPr>
        <w:t xml:space="preserve">En su constitución, se convocarán a los programas municipales de carácter social que estén vinculados a la atención de la infancia y la familia, así como instituciones de carácter privado u organizaciones comunitarias que trabajen con esta población específica además de los programas Chile Crece Contigo, el sector de Educación y Salud. </w:t>
      </w:r>
    </w:p>
    <w:p w14:paraId="0C42FAD8" w14:textId="77777777" w:rsidR="00EA733D" w:rsidRPr="00D74D83" w:rsidRDefault="00EA733D" w:rsidP="00C327F5">
      <w:pPr>
        <w:spacing w:after="0"/>
        <w:jc w:val="both"/>
        <w:rPr>
          <w:rFonts w:ascii="Arial" w:hAnsi="Arial" w:cs="Arial"/>
        </w:rPr>
      </w:pPr>
      <w:r w:rsidRPr="00D74D83">
        <w:rPr>
          <w:rFonts w:ascii="Arial" w:hAnsi="Arial" w:cs="Arial"/>
        </w:rPr>
        <w:t xml:space="preserve"> </w:t>
      </w:r>
    </w:p>
    <w:p w14:paraId="009DF0D6" w14:textId="77777777" w:rsidR="00EA733D" w:rsidRPr="00D74D83" w:rsidRDefault="00EA733D" w:rsidP="00C327F5">
      <w:pPr>
        <w:ind w:left="580" w:right="148" w:firstLine="428"/>
        <w:jc w:val="both"/>
        <w:rPr>
          <w:rFonts w:ascii="Arial" w:hAnsi="Arial" w:cs="Arial"/>
        </w:rPr>
      </w:pPr>
      <w:r w:rsidRPr="00D74D83">
        <w:rPr>
          <w:rFonts w:ascii="Arial" w:hAnsi="Arial" w:cs="Arial"/>
        </w:rPr>
        <w:t xml:space="preserve">Desde su origen y desarrollo las redes de Infancia y Adolescencia deben promover la corresponsabilidad de las acciones a favor de la niñez, por lo tanto la elaboración de Planes Estratégicos Anuales, así como la sistematización y evaluación de las iniciativas impulsadas deben ser parte de un enfoque compartido de responsabilidades, donde la OPD juega un papel coordinador y convocante para avanzar de manera sustantiva en la coordinación intersectorial que favorezca la detección temprana y atención oportuna frente a posibles situaciones de vulneración de derechos. De esta manera se deben generar protocolos específicos de derivación de </w:t>
      </w:r>
      <w:r w:rsidR="004B47D9" w:rsidRPr="00D74D83">
        <w:rPr>
          <w:rFonts w:ascii="Arial" w:hAnsi="Arial" w:cs="Arial"/>
        </w:rPr>
        <w:t>casos,</w:t>
      </w:r>
      <w:r w:rsidRPr="00D74D83">
        <w:rPr>
          <w:rFonts w:ascii="Arial" w:hAnsi="Arial" w:cs="Arial"/>
        </w:rPr>
        <w:t xml:space="preserve"> así como catastros de la oferta sectorial en el espacio local. </w:t>
      </w:r>
    </w:p>
    <w:p w14:paraId="462CF658" w14:textId="77777777" w:rsidR="00EA733D" w:rsidRPr="00D74D83" w:rsidRDefault="00EA733D" w:rsidP="00C327F5">
      <w:pPr>
        <w:spacing w:after="0"/>
        <w:jc w:val="both"/>
        <w:rPr>
          <w:rFonts w:ascii="Arial" w:hAnsi="Arial" w:cs="Arial"/>
        </w:rPr>
      </w:pPr>
      <w:r w:rsidRPr="00D74D83">
        <w:rPr>
          <w:rFonts w:ascii="Arial" w:hAnsi="Arial" w:cs="Arial"/>
          <w:sz w:val="23"/>
        </w:rPr>
        <w:t xml:space="preserve"> </w:t>
      </w:r>
    </w:p>
    <w:p w14:paraId="5033F139" w14:textId="59C0B801" w:rsidR="004B47D9" w:rsidRPr="00D74D83" w:rsidRDefault="00EA733D" w:rsidP="00EE484E">
      <w:pPr>
        <w:ind w:left="580" w:right="148" w:firstLine="428"/>
        <w:jc w:val="both"/>
        <w:rPr>
          <w:rFonts w:ascii="Arial" w:hAnsi="Arial" w:cs="Arial"/>
        </w:rPr>
      </w:pPr>
      <w:r w:rsidRPr="00D74D83">
        <w:rPr>
          <w:rFonts w:ascii="Arial" w:hAnsi="Arial" w:cs="Arial"/>
        </w:rPr>
        <w:t xml:space="preserve">Es así </w:t>
      </w:r>
      <w:r w:rsidR="004B47D9" w:rsidRPr="00D74D83">
        <w:rPr>
          <w:rFonts w:ascii="Arial" w:hAnsi="Arial" w:cs="Arial"/>
        </w:rPr>
        <w:t>como</w:t>
      </w:r>
      <w:r w:rsidRPr="00D74D83">
        <w:rPr>
          <w:rFonts w:ascii="Arial" w:hAnsi="Arial" w:cs="Arial"/>
        </w:rPr>
        <w:t xml:space="preserve"> los participantes de las respectivas redes locales cumplirán un rol fundamental en la generación de diagnósticos locales de infancia (o actualización de </w:t>
      </w:r>
      <w:proofErr w:type="gramStart"/>
      <w:r w:rsidRPr="00D74D83">
        <w:rPr>
          <w:rFonts w:ascii="Arial" w:hAnsi="Arial" w:cs="Arial"/>
        </w:rPr>
        <w:t>los mismos</w:t>
      </w:r>
      <w:proofErr w:type="gramEnd"/>
      <w:r w:rsidRPr="00D74D83">
        <w:rPr>
          <w:rFonts w:ascii="Arial" w:hAnsi="Arial" w:cs="Arial"/>
        </w:rPr>
        <w:t xml:space="preserve">) y en la elaboración de la Política Local de Infancia y su inserción en los instrumentos de gestión municipal, particularmente en los PLADECOS. </w:t>
      </w:r>
    </w:p>
    <w:p w14:paraId="73B9F477" w14:textId="77777777" w:rsidR="004B47D9" w:rsidRPr="00D74D83" w:rsidRDefault="004B47D9" w:rsidP="00C327F5">
      <w:pPr>
        <w:spacing w:after="0"/>
        <w:jc w:val="both"/>
        <w:rPr>
          <w:rFonts w:ascii="Arial" w:hAnsi="Arial" w:cs="Arial"/>
        </w:rPr>
      </w:pPr>
    </w:p>
    <w:p w14:paraId="3FE4747D" w14:textId="77777777" w:rsidR="00EA733D" w:rsidRPr="00D74D83" w:rsidRDefault="00EA733D" w:rsidP="00C327F5">
      <w:pPr>
        <w:ind w:left="580" w:right="148"/>
        <w:jc w:val="both"/>
        <w:rPr>
          <w:rFonts w:ascii="Arial" w:hAnsi="Arial" w:cs="Arial"/>
        </w:rPr>
      </w:pPr>
      <w:r w:rsidRPr="00D74D83">
        <w:rPr>
          <w:rFonts w:ascii="Arial" w:hAnsi="Arial" w:cs="Arial"/>
        </w:rPr>
        <w:t xml:space="preserve">Este plan de trabajo debe contener a lo menos: </w:t>
      </w:r>
    </w:p>
    <w:p w14:paraId="3A55B19B" w14:textId="77777777" w:rsidR="00EA733D" w:rsidRPr="00D74D83" w:rsidRDefault="00EA733D" w:rsidP="00C327F5">
      <w:pPr>
        <w:spacing w:after="0"/>
        <w:jc w:val="both"/>
        <w:rPr>
          <w:rFonts w:ascii="Arial" w:hAnsi="Arial" w:cs="Arial"/>
        </w:rPr>
      </w:pPr>
      <w:r w:rsidRPr="00D74D83">
        <w:rPr>
          <w:rFonts w:ascii="Arial" w:hAnsi="Arial" w:cs="Arial"/>
          <w:sz w:val="26"/>
        </w:rPr>
        <w:t xml:space="preserve"> </w:t>
      </w:r>
    </w:p>
    <w:p w14:paraId="048B6B1E" w14:textId="77777777" w:rsidR="00EA733D" w:rsidRPr="00D74D83" w:rsidRDefault="00EA733D" w:rsidP="00C327F5">
      <w:pPr>
        <w:numPr>
          <w:ilvl w:val="0"/>
          <w:numId w:val="25"/>
        </w:numPr>
        <w:spacing w:after="36" w:line="270" w:lineRule="auto"/>
        <w:ind w:right="148" w:hanging="348"/>
        <w:jc w:val="both"/>
        <w:rPr>
          <w:rFonts w:ascii="Arial" w:hAnsi="Arial" w:cs="Arial"/>
        </w:rPr>
      </w:pPr>
      <w:r w:rsidRPr="00D74D83">
        <w:rPr>
          <w:rFonts w:ascii="Arial" w:hAnsi="Arial" w:cs="Arial"/>
        </w:rPr>
        <w:t xml:space="preserve">Sensibilización de actores claves: implica generar acciones de influencia con el objetivo de avanzar en la </w:t>
      </w:r>
      <w:proofErr w:type="spellStart"/>
      <w:r w:rsidRPr="00D74D83">
        <w:rPr>
          <w:rFonts w:ascii="Arial" w:hAnsi="Arial" w:cs="Arial"/>
        </w:rPr>
        <w:t>co-responsabilización</w:t>
      </w:r>
      <w:proofErr w:type="spellEnd"/>
      <w:r w:rsidRPr="00D74D83">
        <w:rPr>
          <w:rFonts w:ascii="Arial" w:hAnsi="Arial" w:cs="Arial"/>
        </w:rPr>
        <w:t xml:space="preserve"> de los garantes ubicados en el territorio, principalmente aquellos vinculados al gobierno local. </w:t>
      </w:r>
    </w:p>
    <w:p w14:paraId="73990F46" w14:textId="77777777" w:rsidR="00EA733D" w:rsidRPr="00D74D83" w:rsidRDefault="00EA733D" w:rsidP="00C327F5">
      <w:pPr>
        <w:spacing w:after="0"/>
        <w:jc w:val="both"/>
        <w:rPr>
          <w:rFonts w:ascii="Arial" w:hAnsi="Arial" w:cs="Arial"/>
        </w:rPr>
      </w:pPr>
      <w:r w:rsidRPr="00D74D83">
        <w:rPr>
          <w:rFonts w:ascii="Arial" w:hAnsi="Arial" w:cs="Arial"/>
          <w:sz w:val="23"/>
        </w:rPr>
        <w:t xml:space="preserve"> </w:t>
      </w:r>
    </w:p>
    <w:p w14:paraId="51EBE52B" w14:textId="77777777" w:rsidR="00EA733D" w:rsidRPr="00D74D83" w:rsidRDefault="00EA733D" w:rsidP="00C327F5">
      <w:pPr>
        <w:numPr>
          <w:ilvl w:val="0"/>
          <w:numId w:val="25"/>
        </w:numPr>
        <w:spacing w:after="36" w:line="270" w:lineRule="auto"/>
        <w:ind w:right="148" w:hanging="348"/>
        <w:jc w:val="both"/>
        <w:rPr>
          <w:rFonts w:ascii="Arial" w:hAnsi="Arial" w:cs="Arial"/>
        </w:rPr>
      </w:pPr>
      <w:r w:rsidRPr="00D74D83">
        <w:rPr>
          <w:rFonts w:ascii="Arial" w:hAnsi="Arial" w:cs="Arial"/>
        </w:rPr>
        <w:t xml:space="preserve">Elaboración de un protocolo de derivación: implica conocer las principales vulneraciones de derecho existentes en la o las comunas e identificar los </w:t>
      </w:r>
      <w:r w:rsidRPr="00D74D83">
        <w:rPr>
          <w:rFonts w:ascii="Arial" w:hAnsi="Arial" w:cs="Arial"/>
        </w:rPr>
        <w:lastRenderedPageBreak/>
        <w:t xml:space="preserve">recursos que se requieren para proteger y restituir dichos derechos, llegando a acuerdo y compromisos monitoreados con los distintos actores para generar flujos de derivación más eficaces. La implementación de los Protocolos debe ser monitoreado periódicamente, de manera que efectivamente se conviertan en un recurso que facilite la derivación. Es importante volver a enfatizar en la necesidad de derivación, ya que sólo el 7% de los casos ingresados a la OPD son derivados de forma asistida. </w:t>
      </w:r>
    </w:p>
    <w:p w14:paraId="61C37C75" w14:textId="77777777" w:rsidR="00EA733D" w:rsidRPr="00D74D83" w:rsidRDefault="00EA733D" w:rsidP="00C327F5">
      <w:pPr>
        <w:spacing w:after="0"/>
        <w:jc w:val="both"/>
        <w:rPr>
          <w:rFonts w:ascii="Arial" w:hAnsi="Arial" w:cs="Arial"/>
        </w:rPr>
      </w:pPr>
      <w:r w:rsidRPr="00D74D83">
        <w:rPr>
          <w:rFonts w:ascii="Arial" w:hAnsi="Arial" w:cs="Arial"/>
          <w:sz w:val="23"/>
        </w:rPr>
        <w:t xml:space="preserve"> </w:t>
      </w:r>
    </w:p>
    <w:p w14:paraId="238A8C8B" w14:textId="77777777" w:rsidR="00EA733D" w:rsidRPr="00D74D83" w:rsidRDefault="00EA733D" w:rsidP="00C327F5">
      <w:pPr>
        <w:numPr>
          <w:ilvl w:val="0"/>
          <w:numId w:val="25"/>
        </w:numPr>
        <w:spacing w:after="36" w:line="270" w:lineRule="auto"/>
        <w:ind w:right="148" w:hanging="348"/>
        <w:jc w:val="both"/>
        <w:rPr>
          <w:rFonts w:ascii="Arial" w:hAnsi="Arial" w:cs="Arial"/>
        </w:rPr>
      </w:pPr>
      <w:r w:rsidRPr="00D74D83">
        <w:rPr>
          <w:rFonts w:ascii="Arial" w:hAnsi="Arial" w:cs="Arial"/>
        </w:rPr>
        <w:t xml:space="preserve">Acciones de Promoción: implica planificar actividades de difusión de los derechos de los niños, niñas y adolescentes en el espacio local, que visibilice tanto a la temática como a los actores partícipes de la red y que contemple la participación de niños, niñas y adolescentes. Es importante considerar en este punto la coherencia de estas acciones con la estrategia comunicacional de la OPD, debiendo retroalimentarse mutuamente. </w:t>
      </w:r>
    </w:p>
    <w:p w14:paraId="153E6386" w14:textId="77777777" w:rsidR="00EA733D" w:rsidRPr="00D74D83" w:rsidRDefault="00EA733D" w:rsidP="00C327F5">
      <w:pPr>
        <w:spacing w:after="0"/>
        <w:jc w:val="both"/>
        <w:rPr>
          <w:rFonts w:ascii="Arial" w:hAnsi="Arial" w:cs="Arial"/>
        </w:rPr>
      </w:pPr>
      <w:r w:rsidRPr="00D74D83">
        <w:rPr>
          <w:rFonts w:ascii="Arial" w:hAnsi="Arial" w:cs="Arial"/>
          <w:sz w:val="23"/>
        </w:rPr>
        <w:t xml:space="preserve"> </w:t>
      </w:r>
    </w:p>
    <w:p w14:paraId="157CD9E8" w14:textId="77777777" w:rsidR="00EA733D" w:rsidRPr="00D74D83" w:rsidRDefault="00EA733D" w:rsidP="00C327F5">
      <w:pPr>
        <w:numPr>
          <w:ilvl w:val="0"/>
          <w:numId w:val="25"/>
        </w:numPr>
        <w:spacing w:after="36" w:line="270" w:lineRule="auto"/>
        <w:ind w:right="148" w:hanging="348"/>
        <w:jc w:val="both"/>
        <w:rPr>
          <w:rFonts w:ascii="Arial" w:hAnsi="Arial" w:cs="Arial"/>
        </w:rPr>
      </w:pPr>
      <w:r w:rsidRPr="00D74D83">
        <w:rPr>
          <w:rFonts w:ascii="Arial" w:hAnsi="Arial" w:cs="Arial"/>
        </w:rPr>
        <w:t xml:space="preserve">Gestiones en torno a una política local de infancia: significa generar acciones de apoyo a la elaboración de una política local de infancia realizada de forma participativa y que se exprese en instrumentos de gestión municipal. </w:t>
      </w:r>
    </w:p>
    <w:p w14:paraId="29408450" w14:textId="77777777" w:rsidR="0065361F" w:rsidRDefault="0065361F" w:rsidP="00C327F5">
      <w:pPr>
        <w:ind w:left="580" w:right="148" w:firstLine="428"/>
        <w:jc w:val="both"/>
        <w:rPr>
          <w:rFonts w:ascii="Arial" w:hAnsi="Arial" w:cs="Arial"/>
        </w:rPr>
      </w:pPr>
    </w:p>
    <w:p w14:paraId="71C06508" w14:textId="0FB18B7A" w:rsidR="00EA733D" w:rsidRPr="00D74D83" w:rsidRDefault="00EA733D" w:rsidP="00C327F5">
      <w:pPr>
        <w:ind w:left="580" w:right="148" w:firstLine="428"/>
        <w:jc w:val="both"/>
        <w:rPr>
          <w:rFonts w:ascii="Arial" w:hAnsi="Arial" w:cs="Arial"/>
        </w:rPr>
      </w:pPr>
      <w:r w:rsidRPr="00D74D83">
        <w:rPr>
          <w:rFonts w:ascii="Arial" w:hAnsi="Arial" w:cs="Arial"/>
        </w:rPr>
        <w:t>Asimismo, la totalidad de las OPD debe participar de la Mesa Regional para la modalidad OPD convocadas desde las respectivas Direcciones Regionales de</w:t>
      </w:r>
      <w:r w:rsidR="00D1476B" w:rsidRPr="00D74D83">
        <w:rPr>
          <w:rFonts w:ascii="Arial" w:hAnsi="Arial" w:cs="Arial"/>
        </w:rPr>
        <w:t>l Servicio</w:t>
      </w:r>
      <w:r w:rsidRPr="00D74D83">
        <w:rPr>
          <w:rFonts w:ascii="Arial" w:hAnsi="Arial" w:cs="Arial"/>
        </w:rPr>
        <w:t xml:space="preserve">, ya sea a través de su participación directa, o bien indirectamente a través de las mesas zonales como en el caso de la Región Metropolitana, desde donde se escogen representantes para participar en la instancia a nivel regional quienes cumplen el rol de voceros de las distintas zonas. </w:t>
      </w:r>
    </w:p>
    <w:p w14:paraId="7CF0D63E" w14:textId="77777777" w:rsidR="00EA733D" w:rsidRPr="00D74D83" w:rsidRDefault="00EA733D" w:rsidP="00C327F5">
      <w:pPr>
        <w:spacing w:after="0"/>
        <w:jc w:val="both"/>
        <w:rPr>
          <w:rFonts w:ascii="Arial" w:hAnsi="Arial" w:cs="Arial"/>
        </w:rPr>
      </w:pPr>
      <w:r w:rsidRPr="00D74D83">
        <w:rPr>
          <w:rFonts w:ascii="Arial" w:hAnsi="Arial" w:cs="Arial"/>
        </w:rPr>
        <w:t xml:space="preserve"> </w:t>
      </w:r>
    </w:p>
    <w:p w14:paraId="3E580FEB" w14:textId="77777777" w:rsidR="00EA733D" w:rsidRPr="00D74D83" w:rsidRDefault="00EA733D" w:rsidP="00C327F5">
      <w:pPr>
        <w:spacing w:after="9" w:line="268" w:lineRule="auto"/>
        <w:ind w:left="708" w:right="3" w:firstLine="425"/>
        <w:jc w:val="both"/>
        <w:rPr>
          <w:rFonts w:ascii="Arial" w:eastAsia="Century Gothic" w:hAnsi="Arial" w:cs="Arial"/>
          <w:b/>
        </w:rPr>
      </w:pPr>
      <w:r w:rsidRPr="00D74D83">
        <w:rPr>
          <w:rFonts w:ascii="Arial" w:eastAsia="Century Gothic" w:hAnsi="Arial" w:cs="Arial"/>
          <w:b/>
        </w:rPr>
        <w:t xml:space="preserve">Finalmente, para las OPD que se desarrollen en el marco del Programa 24 Horas éstas tendrán que </w:t>
      </w:r>
      <w:proofErr w:type="spellStart"/>
      <w:r w:rsidRPr="00D74D83">
        <w:rPr>
          <w:rFonts w:ascii="Arial" w:eastAsia="Century Gothic" w:hAnsi="Arial" w:cs="Arial"/>
          <w:b/>
        </w:rPr>
        <w:t>co-facilitar</w:t>
      </w:r>
      <w:proofErr w:type="spellEnd"/>
      <w:r w:rsidRPr="00D74D83">
        <w:rPr>
          <w:rFonts w:ascii="Arial" w:eastAsia="Century Gothic" w:hAnsi="Arial" w:cs="Arial"/>
          <w:b/>
        </w:rPr>
        <w:t xml:space="preserve"> y </w:t>
      </w:r>
      <w:proofErr w:type="spellStart"/>
      <w:r w:rsidRPr="00D74D83">
        <w:rPr>
          <w:rFonts w:ascii="Arial" w:eastAsia="Century Gothic" w:hAnsi="Arial" w:cs="Arial"/>
          <w:b/>
        </w:rPr>
        <w:t>co-dinamizar</w:t>
      </w:r>
      <w:proofErr w:type="spellEnd"/>
      <w:r w:rsidRPr="00D74D83">
        <w:rPr>
          <w:rFonts w:ascii="Arial" w:eastAsia="Century Gothic" w:hAnsi="Arial" w:cs="Arial"/>
          <w:b/>
        </w:rPr>
        <w:t xml:space="preserve"> en conjunto con las Duplas de Detección Temprana EDT de la Subsecretaría de Prevención del Delito, o en conjunto con quién corresponda, la Mesa de Gestión de Casos. Dichas Mesas, son instancias de participación y coordinación que se instalan en las comunas en las cuales está presente el 24 Horas con la finalidad de dar una atención oportuna, coordinada y de calidad a los niños, niñas, adolescentes y sus familias que son atendidos en el marco del mencionado Programa. Asimismo, se requiere que realice una constante difusión y sensibilización con los actores territoriales e institucionales que están o podrían estar vinculados con el 24 Horas, en consideración a las distintas realidades comunales.  </w:t>
      </w:r>
    </w:p>
    <w:p w14:paraId="53678CE7" w14:textId="77777777" w:rsidR="004B47D9" w:rsidRPr="00D74D83" w:rsidRDefault="004B47D9" w:rsidP="00C327F5">
      <w:pPr>
        <w:spacing w:after="9" w:line="268" w:lineRule="auto"/>
        <w:ind w:left="708" w:right="3" w:firstLine="425"/>
        <w:jc w:val="both"/>
        <w:rPr>
          <w:rFonts w:ascii="Arial" w:eastAsia="Century Gothic" w:hAnsi="Arial" w:cs="Arial"/>
          <w:b/>
        </w:rPr>
      </w:pPr>
    </w:p>
    <w:p w14:paraId="46954E4A" w14:textId="77777777" w:rsidR="004B47D9" w:rsidRPr="00D74D83" w:rsidRDefault="004B47D9" w:rsidP="00C327F5">
      <w:pPr>
        <w:spacing w:after="9" w:line="268" w:lineRule="auto"/>
        <w:ind w:left="708" w:right="3" w:firstLine="425"/>
        <w:jc w:val="both"/>
        <w:rPr>
          <w:rFonts w:ascii="Arial" w:hAnsi="Arial" w:cs="Arial"/>
        </w:rPr>
      </w:pPr>
    </w:p>
    <w:p w14:paraId="68E93496" w14:textId="77777777" w:rsidR="00EA733D" w:rsidRPr="00D74D83" w:rsidRDefault="00EA733D" w:rsidP="00C327F5">
      <w:pPr>
        <w:spacing w:after="11"/>
        <w:jc w:val="both"/>
        <w:rPr>
          <w:rFonts w:ascii="Arial" w:hAnsi="Arial" w:cs="Arial"/>
        </w:rPr>
      </w:pPr>
      <w:r w:rsidRPr="00D74D83">
        <w:rPr>
          <w:rFonts w:ascii="Arial" w:hAnsi="Arial" w:cs="Arial"/>
        </w:rPr>
        <w:t xml:space="preserve"> </w:t>
      </w:r>
    </w:p>
    <w:p w14:paraId="5593582D" w14:textId="77777777" w:rsidR="00EA733D" w:rsidRPr="00D74D83" w:rsidRDefault="00EA733D" w:rsidP="00C327F5">
      <w:pPr>
        <w:spacing w:after="37" w:line="268" w:lineRule="auto"/>
        <w:ind w:left="1458" w:right="146" w:hanging="10"/>
        <w:jc w:val="both"/>
        <w:rPr>
          <w:rFonts w:ascii="Arial" w:hAnsi="Arial" w:cs="Arial"/>
        </w:rPr>
      </w:pPr>
      <w:r w:rsidRPr="00D74D83">
        <w:rPr>
          <w:rFonts w:ascii="Arial" w:eastAsia="Century Gothic" w:hAnsi="Arial" w:cs="Arial"/>
          <w:b/>
        </w:rPr>
        <w:t>2.3.5.</w:t>
      </w:r>
      <w:r w:rsidRPr="00D74D83">
        <w:rPr>
          <w:rFonts w:ascii="Arial" w:eastAsia="Arial" w:hAnsi="Arial" w:cs="Arial"/>
          <w:b/>
        </w:rPr>
        <w:t xml:space="preserve"> </w:t>
      </w:r>
      <w:r w:rsidRPr="00D74D83">
        <w:rPr>
          <w:rFonts w:ascii="Arial" w:eastAsia="Century Gothic" w:hAnsi="Arial" w:cs="Arial"/>
          <w:b/>
        </w:rPr>
        <w:t xml:space="preserve">Elaboración e implementación de Políticas Locales de Infancia </w:t>
      </w:r>
    </w:p>
    <w:p w14:paraId="10AA8F97" w14:textId="77777777" w:rsidR="00EA733D" w:rsidRPr="00D74D83" w:rsidRDefault="00EA733D" w:rsidP="00C327F5">
      <w:pPr>
        <w:spacing w:after="0"/>
        <w:jc w:val="both"/>
        <w:rPr>
          <w:rFonts w:ascii="Arial" w:hAnsi="Arial" w:cs="Arial"/>
        </w:rPr>
      </w:pPr>
      <w:r w:rsidRPr="00D74D83">
        <w:rPr>
          <w:rFonts w:ascii="Arial" w:eastAsia="Century Gothic" w:hAnsi="Arial" w:cs="Arial"/>
          <w:b/>
          <w:sz w:val="25"/>
        </w:rPr>
        <w:t xml:space="preserve"> </w:t>
      </w:r>
    </w:p>
    <w:tbl>
      <w:tblPr>
        <w:tblW w:w="9060" w:type="dxa"/>
        <w:tblInd w:w="490" w:type="dxa"/>
        <w:tblCellMar>
          <w:top w:w="61" w:type="dxa"/>
          <w:left w:w="110" w:type="dxa"/>
          <w:right w:w="45" w:type="dxa"/>
        </w:tblCellMar>
        <w:tblLook w:val="04A0" w:firstRow="1" w:lastRow="0" w:firstColumn="1" w:lastColumn="0" w:noHBand="0" w:noVBand="1"/>
      </w:tblPr>
      <w:tblGrid>
        <w:gridCol w:w="3287"/>
        <w:gridCol w:w="3488"/>
        <w:gridCol w:w="2285"/>
      </w:tblGrid>
      <w:tr w:rsidR="00A55602" w:rsidRPr="00B90B07" w14:paraId="44937ACE" w14:textId="77777777" w:rsidTr="00B90B07">
        <w:trPr>
          <w:trHeight w:val="293"/>
        </w:trPr>
        <w:tc>
          <w:tcPr>
            <w:tcW w:w="3287" w:type="dxa"/>
            <w:tcBorders>
              <w:top w:val="single" w:sz="4" w:space="0" w:color="000000"/>
              <w:left w:val="single" w:sz="4" w:space="0" w:color="000000"/>
              <w:bottom w:val="single" w:sz="4" w:space="0" w:color="000000"/>
              <w:right w:val="single" w:sz="4" w:space="0" w:color="000000"/>
            </w:tcBorders>
            <w:shd w:val="clear" w:color="auto" w:fill="auto"/>
          </w:tcPr>
          <w:p w14:paraId="7A535424" w14:textId="77777777" w:rsidR="00EA733D" w:rsidRPr="00B90B07" w:rsidRDefault="00EA733D" w:rsidP="00B90B07">
            <w:pPr>
              <w:spacing w:after="0"/>
              <w:ind w:right="60"/>
              <w:jc w:val="both"/>
              <w:rPr>
                <w:rFonts w:ascii="Arial" w:hAnsi="Arial" w:cs="Arial"/>
              </w:rPr>
            </w:pPr>
            <w:r w:rsidRPr="00B90B07">
              <w:rPr>
                <w:rFonts w:ascii="Arial" w:eastAsia="Century Gothic" w:hAnsi="Arial" w:cs="Arial"/>
                <w:b/>
              </w:rPr>
              <w:t xml:space="preserve">Objetivo </w:t>
            </w:r>
            <w:proofErr w:type="spellStart"/>
            <w:r w:rsidRPr="00B90B07">
              <w:rPr>
                <w:rFonts w:ascii="Arial" w:eastAsia="Century Gothic" w:hAnsi="Arial" w:cs="Arial"/>
                <w:b/>
              </w:rPr>
              <w:t>Nº</w:t>
            </w:r>
            <w:proofErr w:type="spellEnd"/>
            <w:r w:rsidRPr="00B90B07">
              <w:rPr>
                <w:rFonts w:ascii="Arial" w:eastAsia="Century Gothic" w:hAnsi="Arial" w:cs="Arial"/>
                <w:b/>
              </w:rPr>
              <w:t xml:space="preserve"> 5 </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14:paraId="69CFE36F" w14:textId="77777777" w:rsidR="00EA733D" w:rsidRPr="00B90B07" w:rsidRDefault="00EA733D" w:rsidP="00B90B07">
            <w:pPr>
              <w:spacing w:after="0"/>
              <w:ind w:right="58"/>
              <w:jc w:val="both"/>
              <w:rPr>
                <w:rFonts w:ascii="Arial" w:hAnsi="Arial" w:cs="Arial"/>
              </w:rPr>
            </w:pPr>
            <w:r w:rsidRPr="00B90B07">
              <w:rPr>
                <w:rFonts w:ascii="Arial" w:eastAsia="Century Gothic" w:hAnsi="Arial" w:cs="Arial"/>
                <w:b/>
              </w:rPr>
              <w:t xml:space="preserve">Resultados esperados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67550AFD" w14:textId="77777777" w:rsidR="00EA733D" w:rsidRPr="00B90B07" w:rsidRDefault="00EA733D" w:rsidP="00B90B07">
            <w:pPr>
              <w:spacing w:after="0"/>
              <w:ind w:right="69"/>
              <w:jc w:val="both"/>
              <w:rPr>
                <w:rFonts w:ascii="Arial" w:hAnsi="Arial" w:cs="Arial"/>
              </w:rPr>
            </w:pPr>
            <w:r w:rsidRPr="00B90B07">
              <w:rPr>
                <w:rFonts w:ascii="Arial" w:eastAsia="Century Gothic" w:hAnsi="Arial" w:cs="Arial"/>
                <w:b/>
              </w:rPr>
              <w:t xml:space="preserve">Indicador Mínimo </w:t>
            </w:r>
          </w:p>
        </w:tc>
      </w:tr>
      <w:tr w:rsidR="00A55602" w:rsidRPr="00B90B07" w14:paraId="3DC897A7" w14:textId="77777777" w:rsidTr="00B90B07">
        <w:trPr>
          <w:trHeight w:val="1493"/>
        </w:trPr>
        <w:tc>
          <w:tcPr>
            <w:tcW w:w="3287" w:type="dxa"/>
            <w:tcBorders>
              <w:top w:val="single" w:sz="4" w:space="0" w:color="000000"/>
              <w:left w:val="single" w:sz="4" w:space="0" w:color="000000"/>
              <w:bottom w:val="single" w:sz="4" w:space="0" w:color="000000"/>
              <w:right w:val="single" w:sz="4" w:space="0" w:color="000000"/>
            </w:tcBorders>
            <w:shd w:val="clear" w:color="auto" w:fill="auto"/>
          </w:tcPr>
          <w:p w14:paraId="68DB0414" w14:textId="77777777" w:rsidR="00EA733D" w:rsidRPr="00B90B07" w:rsidRDefault="00EA733D" w:rsidP="00B90B07">
            <w:pPr>
              <w:spacing w:after="15" w:line="276" w:lineRule="auto"/>
              <w:ind w:left="2" w:right="58"/>
              <w:jc w:val="both"/>
              <w:rPr>
                <w:rFonts w:ascii="Arial" w:hAnsi="Arial" w:cs="Arial"/>
              </w:rPr>
            </w:pPr>
            <w:r w:rsidRPr="00B90B07">
              <w:rPr>
                <w:rFonts w:ascii="Arial" w:hAnsi="Arial" w:cs="Arial"/>
              </w:rPr>
              <w:lastRenderedPageBreak/>
              <w:t xml:space="preserve">Promover la elaboración participativa de una política local de infancia, integrada en los instrumentos de gestión municipal, operacionalizada en un plan local, y que contenga, al menos: la promoción del enfoque de </w:t>
            </w:r>
          </w:p>
          <w:p w14:paraId="35386BE7" w14:textId="77777777" w:rsidR="00EA733D" w:rsidRPr="00B90B07" w:rsidRDefault="00EA733D" w:rsidP="00B90B07">
            <w:pPr>
              <w:spacing w:after="0"/>
              <w:ind w:left="2" w:right="58"/>
              <w:jc w:val="both"/>
              <w:rPr>
                <w:rFonts w:ascii="Arial" w:hAnsi="Arial" w:cs="Arial"/>
              </w:rPr>
            </w:pPr>
            <w:r w:rsidRPr="00B90B07">
              <w:rPr>
                <w:rFonts w:ascii="Arial" w:hAnsi="Arial" w:cs="Arial"/>
              </w:rPr>
              <w:t xml:space="preserve">derechos, </w:t>
            </w:r>
            <w:r w:rsidRPr="00B90B07">
              <w:rPr>
                <w:rFonts w:ascii="Arial" w:hAnsi="Arial" w:cs="Arial"/>
              </w:rPr>
              <w:tab/>
              <w:t xml:space="preserve">la institucionalización de redes colaborativas, el desarrollo y fortalecimiento de las competencias parentales y la promoción de la participación de niños, niñas, familias y comunidad. </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14:paraId="50904154" w14:textId="77777777" w:rsidR="00EA733D" w:rsidRPr="00B90B07" w:rsidRDefault="00EA733D" w:rsidP="00B90B07">
            <w:pPr>
              <w:numPr>
                <w:ilvl w:val="0"/>
                <w:numId w:val="38"/>
              </w:numPr>
              <w:spacing w:after="31" w:line="277" w:lineRule="auto"/>
              <w:ind w:right="53" w:hanging="360"/>
              <w:jc w:val="both"/>
              <w:rPr>
                <w:rFonts w:ascii="Arial" w:hAnsi="Arial" w:cs="Arial"/>
              </w:rPr>
            </w:pPr>
            <w:r w:rsidRPr="00B90B07">
              <w:rPr>
                <w:rFonts w:ascii="Arial" w:hAnsi="Arial" w:cs="Arial"/>
              </w:rPr>
              <w:t>Diagnóstico participativo territorial de infancia elaborado, actualizado y difundido</w:t>
            </w:r>
            <w:r w:rsidRPr="00B90B07">
              <w:rPr>
                <w:rFonts w:ascii="Arial" w:hAnsi="Arial" w:cs="Arial"/>
                <w:vertAlign w:val="superscript"/>
              </w:rPr>
              <w:footnoteReference w:id="22"/>
            </w:r>
            <w:r w:rsidRPr="00B90B07">
              <w:rPr>
                <w:rFonts w:ascii="Arial" w:hAnsi="Arial" w:cs="Arial"/>
              </w:rPr>
              <w:t xml:space="preserve">, </w:t>
            </w:r>
            <w:r w:rsidR="004B47D9" w:rsidRPr="00B90B07">
              <w:rPr>
                <w:rFonts w:ascii="Arial" w:hAnsi="Arial" w:cs="Arial"/>
              </w:rPr>
              <w:t>de acuerdo con</w:t>
            </w:r>
            <w:r w:rsidRPr="00B90B07">
              <w:rPr>
                <w:rFonts w:ascii="Arial" w:hAnsi="Arial" w:cs="Arial"/>
              </w:rPr>
              <w:t xml:space="preserve"> lineamientos entregados. </w:t>
            </w:r>
          </w:p>
          <w:p w14:paraId="49270723" w14:textId="77777777" w:rsidR="00EA733D" w:rsidRPr="00B90B07" w:rsidRDefault="00EA733D" w:rsidP="00B90B07">
            <w:pPr>
              <w:numPr>
                <w:ilvl w:val="0"/>
                <w:numId w:val="38"/>
              </w:numPr>
              <w:spacing w:after="12" w:line="276" w:lineRule="auto"/>
              <w:ind w:right="53" w:hanging="360"/>
              <w:jc w:val="both"/>
              <w:rPr>
                <w:rFonts w:ascii="Arial" w:hAnsi="Arial" w:cs="Arial"/>
              </w:rPr>
            </w:pPr>
            <w:r w:rsidRPr="00B90B07">
              <w:rPr>
                <w:rFonts w:ascii="Arial" w:hAnsi="Arial" w:cs="Arial"/>
              </w:rPr>
              <w:t xml:space="preserve">Política local de infancia que considere al menos la promoción del enfoque de </w:t>
            </w:r>
          </w:p>
          <w:p w14:paraId="79499876" w14:textId="77777777" w:rsidR="00EA733D" w:rsidRPr="00B90B07" w:rsidRDefault="00EA733D" w:rsidP="00B90B07">
            <w:pPr>
              <w:spacing w:after="0" w:line="278" w:lineRule="auto"/>
              <w:ind w:left="365" w:right="55"/>
              <w:jc w:val="both"/>
              <w:rPr>
                <w:rFonts w:ascii="Arial" w:hAnsi="Arial" w:cs="Arial"/>
              </w:rPr>
            </w:pPr>
            <w:r w:rsidRPr="00B90B07">
              <w:rPr>
                <w:rFonts w:ascii="Arial" w:hAnsi="Arial" w:cs="Arial"/>
              </w:rPr>
              <w:t xml:space="preserve">derechos, </w:t>
            </w:r>
            <w:r w:rsidRPr="00B90B07">
              <w:rPr>
                <w:rFonts w:ascii="Arial" w:hAnsi="Arial" w:cs="Arial"/>
              </w:rPr>
              <w:tab/>
              <w:t xml:space="preserve">la institucionalización de redes colaborativas, el desarrollo y fortalecimiento de las competencias parentales y la </w:t>
            </w:r>
          </w:p>
          <w:p w14:paraId="176AE367" w14:textId="77777777" w:rsidR="00EA733D" w:rsidRPr="00B90B07" w:rsidRDefault="004B47D9" w:rsidP="00B90B07">
            <w:pPr>
              <w:spacing w:after="29" w:line="277" w:lineRule="auto"/>
              <w:ind w:left="365" w:right="56"/>
              <w:jc w:val="both"/>
              <w:rPr>
                <w:rFonts w:ascii="Arial" w:hAnsi="Arial" w:cs="Arial"/>
              </w:rPr>
            </w:pPr>
            <w:r w:rsidRPr="00B90B07">
              <w:rPr>
                <w:rFonts w:ascii="Arial" w:hAnsi="Arial" w:cs="Arial"/>
              </w:rPr>
              <w:t>promoción de</w:t>
            </w:r>
            <w:r w:rsidR="00EA733D" w:rsidRPr="00B90B07">
              <w:rPr>
                <w:rFonts w:ascii="Arial" w:hAnsi="Arial" w:cs="Arial"/>
              </w:rPr>
              <w:t xml:space="preserve"> la participación de niños, niñas, familias y comunidad, realizada con la participación de actores relevantes de la comuna y destacando la participación de niños y niñas, e integrada a instrumentos de gestión municipal. </w:t>
            </w:r>
          </w:p>
          <w:p w14:paraId="7AA295B2" w14:textId="77777777" w:rsidR="00EA733D" w:rsidRPr="00B90B07" w:rsidRDefault="00EA733D" w:rsidP="00B90B07">
            <w:pPr>
              <w:numPr>
                <w:ilvl w:val="0"/>
                <w:numId w:val="38"/>
              </w:numPr>
              <w:spacing w:after="0" w:line="277" w:lineRule="auto"/>
              <w:ind w:right="53" w:hanging="360"/>
              <w:jc w:val="both"/>
              <w:rPr>
                <w:rFonts w:ascii="Arial" w:hAnsi="Arial" w:cs="Arial"/>
              </w:rPr>
            </w:pPr>
            <w:r w:rsidRPr="00B90B07">
              <w:rPr>
                <w:rFonts w:ascii="Arial" w:hAnsi="Arial" w:cs="Arial"/>
              </w:rPr>
              <w:t xml:space="preserve">Plan local de infancia participativo, validado por el gobierno local, que contemple actividades, </w:t>
            </w:r>
          </w:p>
          <w:p w14:paraId="4A55BF1B" w14:textId="77777777" w:rsidR="00EA733D" w:rsidRPr="00B90B07" w:rsidRDefault="00EA733D" w:rsidP="00B90B07">
            <w:pPr>
              <w:spacing w:after="24"/>
              <w:ind w:left="369"/>
              <w:jc w:val="both"/>
              <w:rPr>
                <w:rFonts w:ascii="Arial" w:hAnsi="Arial" w:cs="Arial"/>
              </w:rPr>
            </w:pPr>
            <w:r w:rsidRPr="00B90B07">
              <w:rPr>
                <w:rFonts w:ascii="Arial" w:hAnsi="Arial" w:cs="Arial"/>
              </w:rPr>
              <w:t xml:space="preserve">responsables, plazos y acciones de seguimiento y evaluación. </w:t>
            </w:r>
          </w:p>
          <w:p w14:paraId="569148F2" w14:textId="77777777" w:rsidR="00EA733D" w:rsidRPr="00B90B07" w:rsidRDefault="00EA733D" w:rsidP="00B90B07">
            <w:pPr>
              <w:spacing w:after="0"/>
              <w:ind w:left="365"/>
              <w:jc w:val="both"/>
              <w:rPr>
                <w:rFonts w:ascii="Arial" w:hAnsi="Arial" w:cs="Arial"/>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1EA85976" w14:textId="77777777" w:rsidR="00EA733D" w:rsidRPr="00B90B07" w:rsidRDefault="00EA733D" w:rsidP="00B90B07">
            <w:pPr>
              <w:spacing w:after="0" w:line="276" w:lineRule="auto"/>
              <w:ind w:right="72"/>
              <w:jc w:val="both"/>
              <w:rPr>
                <w:rFonts w:ascii="Arial" w:hAnsi="Arial" w:cs="Arial"/>
              </w:rPr>
            </w:pPr>
            <w:r w:rsidRPr="00B90B07">
              <w:rPr>
                <w:rFonts w:ascii="Arial" w:hAnsi="Arial" w:cs="Arial"/>
              </w:rPr>
              <w:t xml:space="preserve">Política local de infancia implementada, con </w:t>
            </w:r>
          </w:p>
          <w:p w14:paraId="3B7CCCC6" w14:textId="77777777" w:rsidR="00EA733D" w:rsidRPr="00B90B07" w:rsidRDefault="004B47D9" w:rsidP="00B90B07">
            <w:pPr>
              <w:spacing w:after="0"/>
              <w:ind w:right="64"/>
              <w:jc w:val="both"/>
              <w:rPr>
                <w:rFonts w:ascii="Arial" w:hAnsi="Arial" w:cs="Arial"/>
              </w:rPr>
            </w:pPr>
            <w:r w:rsidRPr="00B90B07">
              <w:rPr>
                <w:rFonts w:ascii="Arial" w:hAnsi="Arial" w:cs="Arial"/>
              </w:rPr>
              <w:t>acciones de</w:t>
            </w:r>
            <w:r w:rsidR="00EA733D" w:rsidRPr="00B90B07">
              <w:rPr>
                <w:rFonts w:ascii="Arial" w:hAnsi="Arial" w:cs="Arial"/>
              </w:rPr>
              <w:t xml:space="preserve"> seguimiento y evaluación. </w:t>
            </w:r>
          </w:p>
        </w:tc>
      </w:tr>
    </w:tbl>
    <w:p w14:paraId="536EC5B2" w14:textId="77777777" w:rsidR="00EA733D" w:rsidRPr="00D74D83" w:rsidRDefault="00EA733D" w:rsidP="00C327F5">
      <w:pPr>
        <w:spacing w:after="0"/>
        <w:jc w:val="both"/>
        <w:rPr>
          <w:rFonts w:ascii="Arial" w:hAnsi="Arial" w:cs="Arial"/>
        </w:rPr>
      </w:pPr>
      <w:r w:rsidRPr="00D74D83">
        <w:rPr>
          <w:rFonts w:ascii="Arial" w:eastAsia="Century Gothic" w:hAnsi="Arial" w:cs="Arial"/>
          <w:b/>
        </w:rPr>
        <w:t xml:space="preserve"> </w:t>
      </w:r>
    </w:p>
    <w:tbl>
      <w:tblPr>
        <w:tblW w:w="9060" w:type="dxa"/>
        <w:tblInd w:w="490" w:type="dxa"/>
        <w:tblCellMar>
          <w:top w:w="8" w:type="dxa"/>
          <w:left w:w="5" w:type="dxa"/>
          <w:right w:w="47" w:type="dxa"/>
        </w:tblCellMar>
        <w:tblLook w:val="04A0" w:firstRow="1" w:lastRow="0" w:firstColumn="1" w:lastColumn="0" w:noHBand="0" w:noVBand="1"/>
      </w:tblPr>
      <w:tblGrid>
        <w:gridCol w:w="3287"/>
        <w:gridCol w:w="3488"/>
        <w:gridCol w:w="2285"/>
      </w:tblGrid>
      <w:tr w:rsidR="00A55602" w:rsidRPr="00B90B07" w14:paraId="57428FA2" w14:textId="77777777" w:rsidTr="00B90B07">
        <w:trPr>
          <w:trHeight w:val="2268"/>
        </w:trPr>
        <w:tc>
          <w:tcPr>
            <w:tcW w:w="3287" w:type="dxa"/>
            <w:tcBorders>
              <w:top w:val="single" w:sz="4" w:space="0" w:color="000000"/>
              <w:left w:val="single" w:sz="4" w:space="0" w:color="000000"/>
              <w:bottom w:val="single" w:sz="4" w:space="0" w:color="000000"/>
              <w:right w:val="single" w:sz="4" w:space="0" w:color="000000"/>
            </w:tcBorders>
            <w:shd w:val="clear" w:color="auto" w:fill="auto"/>
          </w:tcPr>
          <w:p w14:paraId="5BA32A4F" w14:textId="77777777" w:rsidR="00EA733D" w:rsidRPr="00B90B07" w:rsidRDefault="00EA733D" w:rsidP="00B90B07">
            <w:pPr>
              <w:spacing w:after="0"/>
              <w:jc w:val="both"/>
              <w:rPr>
                <w:rFonts w:ascii="Arial" w:hAnsi="Arial" w:cs="Arial"/>
              </w:rPr>
            </w:pPr>
            <w:r w:rsidRPr="00B90B07">
              <w:rPr>
                <w:rFonts w:ascii="Arial" w:hAnsi="Arial" w:cs="Arial"/>
                <w:sz w:val="18"/>
              </w:rPr>
              <w:lastRenderedPageBreak/>
              <w:t xml:space="preserve"> </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14:paraId="1D9B0114" w14:textId="77777777" w:rsidR="00EA733D" w:rsidRPr="00B90B07" w:rsidRDefault="00EA733D" w:rsidP="00B90B07">
            <w:pPr>
              <w:spacing w:after="0" w:line="278" w:lineRule="auto"/>
              <w:ind w:left="470" w:right="55" w:hanging="360"/>
              <w:jc w:val="both"/>
              <w:rPr>
                <w:rFonts w:ascii="Arial" w:hAnsi="Arial" w:cs="Arial"/>
              </w:rPr>
            </w:pPr>
            <w:r w:rsidRPr="00B90B07">
              <w:rPr>
                <w:rFonts w:ascii="Arial" w:hAnsi="Arial" w:cs="Arial"/>
              </w:rPr>
              <w:t xml:space="preserve">4.   </w:t>
            </w:r>
            <w:r w:rsidR="004B47D9" w:rsidRPr="00B90B07">
              <w:rPr>
                <w:rFonts w:ascii="Arial" w:hAnsi="Arial" w:cs="Arial"/>
              </w:rPr>
              <w:t>Documento de</w:t>
            </w:r>
            <w:r w:rsidRPr="00B90B07">
              <w:rPr>
                <w:rFonts w:ascii="Arial" w:hAnsi="Arial" w:cs="Arial"/>
              </w:rPr>
              <w:t xml:space="preserve"> sistematización</w:t>
            </w:r>
            <w:r w:rsidRPr="00B90B07">
              <w:rPr>
                <w:rFonts w:ascii="Arial" w:hAnsi="Arial" w:cs="Arial"/>
                <w:vertAlign w:val="superscript"/>
              </w:rPr>
              <w:footnoteReference w:id="23"/>
            </w:r>
            <w:r w:rsidRPr="00B90B07">
              <w:rPr>
                <w:rFonts w:ascii="Arial" w:hAnsi="Arial" w:cs="Arial"/>
                <w:vertAlign w:val="superscript"/>
              </w:rPr>
              <w:t xml:space="preserve"> </w:t>
            </w:r>
            <w:r w:rsidRPr="00B90B07">
              <w:rPr>
                <w:rFonts w:ascii="Arial" w:hAnsi="Arial" w:cs="Arial"/>
              </w:rPr>
              <w:t xml:space="preserve">que </w:t>
            </w:r>
            <w:r w:rsidR="004B47D9" w:rsidRPr="00B90B07">
              <w:rPr>
                <w:rFonts w:ascii="Arial" w:hAnsi="Arial" w:cs="Arial"/>
              </w:rPr>
              <w:t>dé</w:t>
            </w:r>
            <w:r w:rsidRPr="00B90B07">
              <w:rPr>
                <w:rFonts w:ascii="Arial" w:hAnsi="Arial" w:cs="Arial"/>
              </w:rPr>
              <w:t xml:space="preserve"> cuenta de la experiencia desarrollada y los </w:t>
            </w:r>
          </w:p>
          <w:p w14:paraId="5E8510B7" w14:textId="77777777" w:rsidR="00EA733D" w:rsidRPr="00B90B07" w:rsidRDefault="00EA733D" w:rsidP="00B90B07">
            <w:pPr>
              <w:spacing w:after="0"/>
              <w:ind w:left="470" w:right="58"/>
              <w:jc w:val="both"/>
              <w:rPr>
                <w:rFonts w:ascii="Arial" w:hAnsi="Arial" w:cs="Arial"/>
              </w:rPr>
            </w:pPr>
            <w:r w:rsidRPr="00B90B07">
              <w:rPr>
                <w:rFonts w:ascii="Arial" w:hAnsi="Arial" w:cs="Arial"/>
              </w:rPr>
              <w:t xml:space="preserve">aprendizajes incorporados hasta el mes 30 de la ejecución del proyecto.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31DF1C04" w14:textId="77777777" w:rsidR="00EA733D" w:rsidRPr="00B90B07" w:rsidRDefault="00EA733D" w:rsidP="00B90B07">
            <w:pPr>
              <w:spacing w:after="0"/>
              <w:jc w:val="both"/>
              <w:rPr>
                <w:rFonts w:ascii="Arial" w:hAnsi="Arial" w:cs="Arial"/>
              </w:rPr>
            </w:pPr>
            <w:r w:rsidRPr="00B90B07">
              <w:rPr>
                <w:rFonts w:ascii="Arial" w:hAnsi="Arial" w:cs="Arial"/>
                <w:sz w:val="18"/>
              </w:rPr>
              <w:t xml:space="preserve"> </w:t>
            </w:r>
          </w:p>
        </w:tc>
      </w:tr>
    </w:tbl>
    <w:p w14:paraId="2F8D0CF3" w14:textId="77777777" w:rsidR="00EA733D" w:rsidRPr="002D6ABC" w:rsidRDefault="00EA733D" w:rsidP="00C327F5">
      <w:pPr>
        <w:spacing w:after="149"/>
        <w:jc w:val="both"/>
        <w:rPr>
          <w:rFonts w:ascii="Arial" w:hAnsi="Arial" w:cs="Arial"/>
        </w:rPr>
      </w:pPr>
      <w:r w:rsidRPr="002D6ABC">
        <w:rPr>
          <w:rFonts w:ascii="Arial" w:hAnsi="Arial" w:cs="Arial"/>
          <w:sz w:val="14"/>
        </w:rPr>
        <w:t xml:space="preserve"> </w:t>
      </w:r>
    </w:p>
    <w:p w14:paraId="51368A9C" w14:textId="77777777" w:rsidR="00EA733D" w:rsidRPr="002D6ABC" w:rsidRDefault="00EA733D" w:rsidP="00C327F5">
      <w:pPr>
        <w:ind w:left="580" w:right="148" w:firstLine="428"/>
        <w:jc w:val="both"/>
        <w:rPr>
          <w:rFonts w:ascii="Arial" w:hAnsi="Arial" w:cs="Arial"/>
        </w:rPr>
      </w:pPr>
      <w:r w:rsidRPr="002D6ABC">
        <w:rPr>
          <w:rFonts w:ascii="Arial" w:hAnsi="Arial" w:cs="Arial"/>
        </w:rPr>
        <w:t>El Municipio es la principal puerta de entrada del ciudadano/a al Estado para el ejercicio de sus derechos, y uno de los principales gestores del desarrollo comunal</w:t>
      </w:r>
      <w:r w:rsidRPr="002D6ABC">
        <w:rPr>
          <w:rFonts w:ascii="Arial" w:hAnsi="Arial" w:cs="Arial"/>
          <w:vertAlign w:val="superscript"/>
        </w:rPr>
        <w:footnoteReference w:id="24"/>
      </w:r>
      <w:r w:rsidRPr="002D6ABC">
        <w:rPr>
          <w:rFonts w:ascii="Arial" w:hAnsi="Arial" w:cs="Arial"/>
        </w:rPr>
        <w:t xml:space="preserve">. Bajo esta afirmación y a partir de los procesos de evaluación, análisis y licitación, en el año 2006 se le imprime un nuevo </w:t>
      </w:r>
      <w:r w:rsidRPr="002D6ABC">
        <w:rPr>
          <w:rFonts w:ascii="Arial" w:eastAsia="Century Gothic" w:hAnsi="Arial" w:cs="Arial"/>
          <w:b/>
        </w:rPr>
        <w:t xml:space="preserve">énfasis estratégico </w:t>
      </w:r>
      <w:r w:rsidRPr="002D6ABC">
        <w:rPr>
          <w:rFonts w:ascii="Arial" w:hAnsi="Arial" w:cs="Arial"/>
        </w:rPr>
        <w:t xml:space="preserve">a las OPD referido a la necesidad de contar con Políticas Locales de Infancia que otorguen el marco de referencia para integrar el enfoque de derecho en las distintas acciones que se realizan en el ámbito local, dando la posibilidad de contar con una carta de navegación que haga coherente y eficaz la intervención en esta materia. </w:t>
      </w:r>
    </w:p>
    <w:p w14:paraId="347075B0"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595FB3CF" w14:textId="77777777" w:rsidR="00EA733D" w:rsidRPr="002D6ABC" w:rsidRDefault="00EA733D" w:rsidP="00C327F5">
      <w:pPr>
        <w:ind w:left="580" w:right="148" w:firstLine="428"/>
        <w:jc w:val="both"/>
        <w:rPr>
          <w:rFonts w:ascii="Arial" w:hAnsi="Arial" w:cs="Arial"/>
        </w:rPr>
      </w:pPr>
      <w:r w:rsidRPr="002D6ABC">
        <w:rPr>
          <w:rFonts w:ascii="Arial" w:hAnsi="Arial" w:cs="Arial"/>
        </w:rPr>
        <w:t>A pesar de ello, al año 2014 el 22.7% de las OPD han logrado este objetivo</w:t>
      </w:r>
      <w:r w:rsidRPr="002D6ABC">
        <w:rPr>
          <w:rFonts w:ascii="Arial" w:hAnsi="Arial" w:cs="Arial"/>
          <w:vertAlign w:val="superscript"/>
        </w:rPr>
        <w:footnoteReference w:id="25"/>
      </w:r>
      <w:r w:rsidRPr="002D6ABC">
        <w:rPr>
          <w:rFonts w:ascii="Arial" w:hAnsi="Arial" w:cs="Arial"/>
        </w:rPr>
        <w:t xml:space="preserve">, por lo que se hace necesario reiterar que una de las tareas prioritarias de las OPD es generar políticas locales de infancia, de forma participativa, que involucre al mayor número posible de instituciones públicas y privadas. Este marco general, tiene su sustrato operativo en un plan local, el que debe contener acciones de seguimiento y monitoreo, y debe expresarse en instrumentos de gestión municipal. </w:t>
      </w:r>
    </w:p>
    <w:p w14:paraId="4781E1FE" w14:textId="77777777" w:rsidR="00EA733D" w:rsidRPr="002D6ABC" w:rsidRDefault="00EA733D" w:rsidP="00C327F5">
      <w:pPr>
        <w:spacing w:after="0"/>
        <w:jc w:val="both"/>
        <w:rPr>
          <w:rFonts w:ascii="Arial" w:hAnsi="Arial" w:cs="Arial"/>
        </w:rPr>
      </w:pPr>
      <w:r w:rsidRPr="002D6ABC">
        <w:rPr>
          <w:rFonts w:ascii="Arial" w:hAnsi="Arial" w:cs="Arial"/>
          <w:sz w:val="23"/>
        </w:rPr>
        <w:t xml:space="preserve"> </w:t>
      </w:r>
    </w:p>
    <w:p w14:paraId="5CC7A649" w14:textId="77777777" w:rsidR="00EA733D" w:rsidRPr="00A935C2" w:rsidRDefault="00EA733D" w:rsidP="00C327F5">
      <w:pPr>
        <w:ind w:left="580" w:right="148" w:firstLine="428"/>
        <w:jc w:val="both"/>
        <w:rPr>
          <w:rFonts w:ascii="Arial" w:hAnsi="Arial" w:cs="Arial"/>
        </w:rPr>
      </w:pPr>
      <w:r w:rsidRPr="002D6ABC">
        <w:rPr>
          <w:rFonts w:ascii="Arial" w:hAnsi="Arial" w:cs="Arial"/>
        </w:rPr>
        <w:t>Esto presupone contar con el compromiso y apoyo de la máxima autoridad comunal</w:t>
      </w:r>
      <w:r w:rsidRPr="002D6ABC">
        <w:rPr>
          <w:rFonts w:ascii="Arial" w:hAnsi="Arial" w:cs="Arial"/>
          <w:vertAlign w:val="superscript"/>
        </w:rPr>
        <w:footnoteReference w:id="26"/>
      </w:r>
      <w:r w:rsidRPr="00A935C2">
        <w:rPr>
          <w:rFonts w:ascii="Arial" w:hAnsi="Arial" w:cs="Arial"/>
        </w:rPr>
        <w:t xml:space="preserve">, de modo de organizar un contexto favorable que permita generar las articulaciones y consensos necesarios para concretar este desafío. En este sentido es fundamental que las autoridades comunales tengan la sensibilidad que permita priorizar la temática de la infancia en la comuna, en el entendido de que el rol de la OPD es articular y liderar este proceso, sin embargo, es el municipio en su conjunto quien debe asumir la responsabilidad de garante de los derechos de los niños, niñas y adolescentes. </w:t>
      </w:r>
    </w:p>
    <w:p w14:paraId="724336A0" w14:textId="77777777" w:rsidR="00EA733D" w:rsidRPr="00A935C2" w:rsidRDefault="00EA733D" w:rsidP="00C327F5">
      <w:pPr>
        <w:spacing w:after="0"/>
        <w:jc w:val="both"/>
        <w:rPr>
          <w:rFonts w:ascii="Arial" w:hAnsi="Arial" w:cs="Arial"/>
        </w:rPr>
      </w:pPr>
      <w:r w:rsidRPr="00A935C2">
        <w:rPr>
          <w:rFonts w:ascii="Arial" w:hAnsi="Arial" w:cs="Arial"/>
          <w:sz w:val="23"/>
        </w:rPr>
        <w:t xml:space="preserve"> </w:t>
      </w:r>
    </w:p>
    <w:p w14:paraId="17939ED9" w14:textId="77777777" w:rsidR="00EA733D" w:rsidRPr="00A935C2" w:rsidRDefault="00EA733D" w:rsidP="00C327F5">
      <w:pPr>
        <w:ind w:left="580" w:right="148" w:firstLine="428"/>
        <w:jc w:val="both"/>
        <w:rPr>
          <w:rFonts w:ascii="Arial" w:hAnsi="Arial" w:cs="Arial"/>
        </w:rPr>
      </w:pPr>
      <w:r w:rsidRPr="00A935C2">
        <w:rPr>
          <w:rFonts w:ascii="Arial" w:hAnsi="Arial" w:cs="Arial"/>
        </w:rPr>
        <w:lastRenderedPageBreak/>
        <w:t xml:space="preserve">Es así como, la </w:t>
      </w:r>
      <w:proofErr w:type="gramStart"/>
      <w:r w:rsidRPr="00A935C2">
        <w:rPr>
          <w:rFonts w:ascii="Arial" w:hAnsi="Arial" w:cs="Arial"/>
        </w:rPr>
        <w:t>política local y el plan local</w:t>
      </w:r>
      <w:proofErr w:type="gramEnd"/>
      <w:r w:rsidRPr="00A935C2">
        <w:rPr>
          <w:rFonts w:ascii="Arial" w:hAnsi="Arial" w:cs="Arial"/>
        </w:rPr>
        <w:t xml:space="preserve"> de infancia, expone la articulación territorial, la voluntad y el compromiso del gobierno local respecto de la promoción y protección de los derechos de los niños y niñas. </w:t>
      </w:r>
    </w:p>
    <w:p w14:paraId="1541B517" w14:textId="77777777" w:rsidR="00EA733D" w:rsidRPr="00A935C2" w:rsidRDefault="00EA733D" w:rsidP="00C327F5">
      <w:pPr>
        <w:spacing w:after="0"/>
        <w:jc w:val="both"/>
        <w:rPr>
          <w:rFonts w:ascii="Arial" w:hAnsi="Arial" w:cs="Arial"/>
        </w:rPr>
      </w:pPr>
      <w:r w:rsidRPr="00A935C2">
        <w:rPr>
          <w:rFonts w:ascii="Arial" w:hAnsi="Arial" w:cs="Arial"/>
        </w:rPr>
        <w:t xml:space="preserve"> </w:t>
      </w:r>
    </w:p>
    <w:p w14:paraId="14CCE70F" w14:textId="77777777" w:rsidR="00EA733D" w:rsidRPr="00A935C2" w:rsidRDefault="00EA733D" w:rsidP="004B47D9">
      <w:pPr>
        <w:spacing w:after="6"/>
        <w:ind w:left="580" w:right="148" w:firstLine="428"/>
        <w:jc w:val="both"/>
        <w:rPr>
          <w:rFonts w:ascii="Arial" w:hAnsi="Arial" w:cs="Arial"/>
        </w:rPr>
      </w:pPr>
      <w:r w:rsidRPr="00A935C2">
        <w:rPr>
          <w:rFonts w:ascii="Arial" w:hAnsi="Arial" w:cs="Arial"/>
        </w:rPr>
        <w:t xml:space="preserve">Para el desarrollo e implementación de una Política Local de Infancia, es prioritario realizar acciones para informar, incentivar, construir, e implementarla participativamente teniendo como horizonte la consolidación de un Sistema Local de Protección de Derechos (SLPD), que garantice la </w:t>
      </w:r>
      <w:proofErr w:type="spellStart"/>
      <w:r w:rsidRPr="00A935C2">
        <w:rPr>
          <w:rFonts w:ascii="Arial" w:hAnsi="Arial" w:cs="Arial"/>
        </w:rPr>
        <w:t>co-responsabilización</w:t>
      </w:r>
      <w:proofErr w:type="spellEnd"/>
      <w:r w:rsidRPr="00A935C2">
        <w:rPr>
          <w:rFonts w:ascii="Arial" w:hAnsi="Arial" w:cs="Arial"/>
        </w:rPr>
        <w:t xml:space="preserve"> de los garantes ubicados en el territorio, que se operacionalice a través de un plan local y que se exprese en los instrumentos de gestión municipal</w:t>
      </w:r>
      <w:r w:rsidRPr="00A935C2">
        <w:rPr>
          <w:rFonts w:ascii="Arial" w:hAnsi="Arial" w:cs="Arial"/>
          <w:vertAlign w:val="superscript"/>
        </w:rPr>
        <w:footnoteReference w:id="27"/>
      </w:r>
      <w:r w:rsidRPr="00A935C2">
        <w:rPr>
          <w:rFonts w:ascii="Arial" w:hAnsi="Arial" w:cs="Arial"/>
        </w:rPr>
        <w:t xml:space="preserve">. Al respecto, una de las principales recomendaciones para la planificación de las políticas es que deben diseñarse y ejecutarse intersectorialmente, considerando que la articulación entre sectores permite compartir recursos y generar mejores soluciones. </w:t>
      </w:r>
    </w:p>
    <w:p w14:paraId="13C8EAAA" w14:textId="77777777" w:rsidR="00EA733D" w:rsidRPr="00A935C2" w:rsidRDefault="00EA733D" w:rsidP="00C327F5">
      <w:pPr>
        <w:spacing w:after="0"/>
        <w:jc w:val="both"/>
        <w:rPr>
          <w:rFonts w:ascii="Arial" w:hAnsi="Arial" w:cs="Arial"/>
        </w:rPr>
      </w:pPr>
      <w:r w:rsidRPr="00A935C2">
        <w:rPr>
          <w:rFonts w:ascii="Arial" w:hAnsi="Arial" w:cs="Arial"/>
          <w:sz w:val="24"/>
        </w:rPr>
        <w:t xml:space="preserve"> </w:t>
      </w:r>
    </w:p>
    <w:p w14:paraId="1DDF48C9" w14:textId="77777777" w:rsidR="00EA733D" w:rsidRPr="00A935C2" w:rsidRDefault="00EA733D" w:rsidP="00C327F5">
      <w:pPr>
        <w:ind w:left="580" w:right="148"/>
        <w:jc w:val="both"/>
        <w:rPr>
          <w:rFonts w:ascii="Arial" w:hAnsi="Arial" w:cs="Arial"/>
        </w:rPr>
      </w:pPr>
      <w:r w:rsidRPr="00A935C2">
        <w:rPr>
          <w:rFonts w:ascii="Arial" w:hAnsi="Arial" w:cs="Arial"/>
        </w:rPr>
        <w:t xml:space="preserve">Para la realización de una política local de infancia es necesario tomar en cuenta la ejecución de las siguientes acciones: </w:t>
      </w:r>
    </w:p>
    <w:p w14:paraId="19F8165F" w14:textId="77777777" w:rsidR="00EA733D" w:rsidRPr="00A935C2" w:rsidRDefault="00EA733D" w:rsidP="00C327F5">
      <w:pPr>
        <w:spacing w:after="0"/>
        <w:jc w:val="both"/>
        <w:rPr>
          <w:rFonts w:ascii="Arial" w:hAnsi="Arial" w:cs="Arial"/>
        </w:rPr>
      </w:pPr>
      <w:r w:rsidRPr="00A935C2">
        <w:rPr>
          <w:rFonts w:ascii="Arial" w:hAnsi="Arial" w:cs="Arial"/>
          <w:sz w:val="23"/>
        </w:rPr>
        <w:t xml:space="preserve"> </w:t>
      </w:r>
    </w:p>
    <w:p w14:paraId="5D7EFBB3" w14:textId="77777777" w:rsidR="00EA733D" w:rsidRPr="00A935C2" w:rsidRDefault="00EA733D" w:rsidP="00C327F5">
      <w:pPr>
        <w:numPr>
          <w:ilvl w:val="0"/>
          <w:numId w:val="26"/>
        </w:numPr>
        <w:spacing w:after="36" w:line="270" w:lineRule="auto"/>
        <w:ind w:right="148" w:hanging="348"/>
        <w:jc w:val="both"/>
        <w:rPr>
          <w:rFonts w:ascii="Arial" w:hAnsi="Arial" w:cs="Arial"/>
        </w:rPr>
      </w:pPr>
      <w:r w:rsidRPr="00A935C2">
        <w:rPr>
          <w:rFonts w:ascii="Arial" w:hAnsi="Arial" w:cs="Arial"/>
        </w:rPr>
        <w:t xml:space="preserve">Identificación y sensibilización de actores claves: para ello es necesario primero identificar qué actores del territorio, tanto municipales, como de la comunidad, son fundamentales para poder cumplir con el objetivo de generar una política local. Para ello pueden resultar de utilidad herramientas metodológicas como el mapa de actores o sociograma, que permite “señalar a las personas, grupos y organizaciones que pueden afectar o verse afectadas por su propuesta, para luego cualificarlas </w:t>
      </w:r>
      <w:proofErr w:type="gramStart"/>
      <w:r w:rsidRPr="00A935C2">
        <w:rPr>
          <w:rFonts w:ascii="Arial" w:hAnsi="Arial" w:cs="Arial"/>
        </w:rPr>
        <w:t>de acuerdo a</w:t>
      </w:r>
      <w:proofErr w:type="gramEnd"/>
      <w:r w:rsidRPr="00A935C2">
        <w:rPr>
          <w:rFonts w:ascii="Arial" w:hAnsi="Arial" w:cs="Arial"/>
        </w:rPr>
        <w:t xml:space="preserve"> características importantes, como pueden ser su poder en la toma de decisiones, su interés en la problemática, y la posición que podrían adoptar al respecto de su propuesta”</w:t>
      </w:r>
      <w:r w:rsidRPr="00A935C2">
        <w:rPr>
          <w:rFonts w:ascii="Arial" w:hAnsi="Arial" w:cs="Arial"/>
          <w:vertAlign w:val="superscript"/>
        </w:rPr>
        <w:footnoteReference w:id="28"/>
      </w:r>
      <w:r w:rsidRPr="00A935C2">
        <w:rPr>
          <w:rFonts w:ascii="Arial" w:hAnsi="Arial" w:cs="Arial"/>
        </w:rPr>
        <w:t xml:space="preserve">. Después de la identificación de actores es necesario generar estrategias dirigidas a cada actor para construir alianzas que permitan generar las condiciones para llevar a cabo el objetivo propuesto. </w:t>
      </w:r>
    </w:p>
    <w:p w14:paraId="6B8ADCEA" w14:textId="77777777" w:rsidR="00EA733D" w:rsidRPr="00A935C2" w:rsidRDefault="00EA733D" w:rsidP="00C327F5">
      <w:pPr>
        <w:spacing w:after="0"/>
        <w:jc w:val="both"/>
        <w:rPr>
          <w:rFonts w:ascii="Arial" w:hAnsi="Arial" w:cs="Arial"/>
        </w:rPr>
      </w:pPr>
      <w:r w:rsidRPr="00A935C2">
        <w:rPr>
          <w:rFonts w:ascii="Arial" w:hAnsi="Arial" w:cs="Arial"/>
          <w:sz w:val="23"/>
        </w:rPr>
        <w:t xml:space="preserve"> </w:t>
      </w:r>
    </w:p>
    <w:p w14:paraId="4949E382" w14:textId="77777777" w:rsidR="00EA733D" w:rsidRPr="00A935C2" w:rsidRDefault="00EA733D" w:rsidP="00C327F5">
      <w:pPr>
        <w:numPr>
          <w:ilvl w:val="0"/>
          <w:numId w:val="26"/>
        </w:numPr>
        <w:spacing w:after="36" w:line="270" w:lineRule="auto"/>
        <w:ind w:right="148" w:hanging="348"/>
        <w:jc w:val="both"/>
        <w:rPr>
          <w:rFonts w:ascii="Arial" w:hAnsi="Arial" w:cs="Arial"/>
        </w:rPr>
      </w:pPr>
      <w:r w:rsidRPr="00A935C2">
        <w:rPr>
          <w:rFonts w:ascii="Arial" w:hAnsi="Arial" w:cs="Arial"/>
        </w:rPr>
        <w:t xml:space="preserve">Generar trabajo en red: la identificación de actores claves y su sensibilización deberá permitir la articulación de los grupos de interés para trabajar conjuntamente en la consecución del objetivo reconociendo que cada uno </w:t>
      </w:r>
      <w:r w:rsidR="004B47D9" w:rsidRPr="00A935C2">
        <w:rPr>
          <w:rFonts w:ascii="Arial" w:hAnsi="Arial" w:cs="Arial"/>
        </w:rPr>
        <w:t>ellos tienen</w:t>
      </w:r>
      <w:r w:rsidRPr="00A935C2">
        <w:rPr>
          <w:rFonts w:ascii="Arial" w:hAnsi="Arial" w:cs="Arial"/>
        </w:rPr>
        <w:t xml:space="preserve"> objetivos e intereses particulares. Se debe lograr que cada uno de los sectores incorpore en sus planificaciones estratégicas y política el enfoque de la infancia como temática transversal. </w:t>
      </w:r>
    </w:p>
    <w:p w14:paraId="32A9DEA6" w14:textId="77777777" w:rsidR="00EA733D" w:rsidRPr="00A935C2" w:rsidRDefault="00EA733D" w:rsidP="00C327F5">
      <w:pPr>
        <w:spacing w:after="27"/>
        <w:jc w:val="both"/>
        <w:rPr>
          <w:rFonts w:ascii="Arial" w:hAnsi="Arial" w:cs="Arial"/>
        </w:rPr>
      </w:pPr>
      <w:r w:rsidRPr="00A935C2">
        <w:rPr>
          <w:rFonts w:ascii="Arial" w:hAnsi="Arial" w:cs="Arial"/>
          <w:sz w:val="23"/>
        </w:rPr>
        <w:t xml:space="preserve"> </w:t>
      </w:r>
    </w:p>
    <w:p w14:paraId="39CF59C7" w14:textId="77777777" w:rsidR="00EA733D" w:rsidRPr="00A935C2" w:rsidRDefault="00EA733D" w:rsidP="00C327F5">
      <w:pPr>
        <w:numPr>
          <w:ilvl w:val="0"/>
          <w:numId w:val="26"/>
        </w:numPr>
        <w:spacing w:after="9" w:line="270" w:lineRule="auto"/>
        <w:ind w:right="148" w:hanging="348"/>
        <w:jc w:val="both"/>
        <w:rPr>
          <w:rFonts w:ascii="Arial" w:hAnsi="Arial" w:cs="Arial"/>
        </w:rPr>
      </w:pPr>
      <w:r w:rsidRPr="00A935C2">
        <w:rPr>
          <w:rFonts w:ascii="Arial" w:hAnsi="Arial" w:cs="Arial"/>
        </w:rPr>
        <w:t xml:space="preserve">Realización y/o actualización de diagnóstico local de infancia: esta acción permitirá contar con información actualizada respecto a la situación de la </w:t>
      </w:r>
      <w:r w:rsidRPr="00A935C2">
        <w:rPr>
          <w:rFonts w:ascii="Arial" w:hAnsi="Arial" w:cs="Arial"/>
        </w:rPr>
        <w:lastRenderedPageBreak/>
        <w:t xml:space="preserve">niñez y la adolescencia de la comuna, siendo un insumo fundamental para la elaboración de una política local de infancia atingente a la realidad local. Asimismo, por su carácter participativo, permitirá sumar actores relevantes, tanto municipales como comunitarios, sensibilizándolos en el proceso respecto a la necesidad de generar acciones compartidas y concretas </w:t>
      </w:r>
      <w:proofErr w:type="gramStart"/>
      <w:r w:rsidRPr="00A935C2">
        <w:rPr>
          <w:rFonts w:ascii="Arial" w:hAnsi="Arial" w:cs="Arial"/>
        </w:rPr>
        <w:t>en relación a</w:t>
      </w:r>
      <w:proofErr w:type="gramEnd"/>
      <w:r w:rsidRPr="00A935C2">
        <w:rPr>
          <w:rFonts w:ascii="Arial" w:hAnsi="Arial" w:cs="Arial"/>
        </w:rPr>
        <w:t xml:space="preserve"> este tema. Primordial es la participación de niños, niñas y adolescentes, así como la difusión de los resultados obtenidos. Para el año 2014</w:t>
      </w:r>
      <w:r w:rsidRPr="00A935C2">
        <w:rPr>
          <w:rFonts w:ascii="Arial" w:hAnsi="Arial" w:cs="Arial"/>
          <w:vertAlign w:val="superscript"/>
        </w:rPr>
        <w:footnoteReference w:id="29"/>
      </w:r>
      <w:r w:rsidRPr="00A935C2">
        <w:rPr>
          <w:rFonts w:ascii="Arial" w:hAnsi="Arial" w:cs="Arial"/>
        </w:rPr>
        <w:t xml:space="preserve">, el 87% de los equipos declara contar con un diagnóstico local de infancia, no obstante, sólo un 48% mantiene actualizado este instrumento. Vale señalar que la actualización </w:t>
      </w:r>
      <w:proofErr w:type="gramStart"/>
      <w:r w:rsidRPr="00A935C2">
        <w:rPr>
          <w:rFonts w:ascii="Arial" w:hAnsi="Arial" w:cs="Arial"/>
        </w:rPr>
        <w:t>del mismo</w:t>
      </w:r>
      <w:proofErr w:type="gramEnd"/>
      <w:r w:rsidRPr="00A935C2">
        <w:rPr>
          <w:rFonts w:ascii="Arial" w:hAnsi="Arial" w:cs="Arial"/>
        </w:rPr>
        <w:t xml:space="preserve"> debe realizarse trienalmente, incorporando fuentes de información primarias como secundarias que den cuenta de la situación de infancia en los respectivos territorios, siendo deseable un análisis de brechas de oferta especializada de acuerdo a las necesidades de atención para la población </w:t>
      </w:r>
      <w:proofErr w:type="spellStart"/>
      <w:r w:rsidRPr="00A935C2">
        <w:rPr>
          <w:rFonts w:ascii="Arial" w:hAnsi="Arial" w:cs="Arial"/>
        </w:rPr>
        <w:t>infanto</w:t>
      </w:r>
      <w:proofErr w:type="spellEnd"/>
      <w:r w:rsidRPr="00A935C2">
        <w:rPr>
          <w:rFonts w:ascii="Arial" w:hAnsi="Arial" w:cs="Arial"/>
        </w:rPr>
        <w:t xml:space="preserve"> adolescente. Para el cumplimiento de este objetivo, vuelve a cobrar relevancia la gestión coordinada con las diferentes instituciones y programas insertos en el espacio local (carabineros, Tribunales de Familia, Instituciones privadas, Salud, Educación, etc.). </w:t>
      </w:r>
      <w:r w:rsidRPr="00A935C2">
        <w:rPr>
          <w:rFonts w:ascii="Arial" w:eastAsia="Century Gothic" w:hAnsi="Arial" w:cs="Arial"/>
          <w:b/>
        </w:rPr>
        <w:t xml:space="preserve">Para las OPD ejecutadas en el marco del Programa 24 Horas, se tendrá que incluir información relevante del PSI 24 Horas. </w:t>
      </w:r>
    </w:p>
    <w:p w14:paraId="62B3E81B" w14:textId="77777777" w:rsidR="00EA733D" w:rsidRPr="00A935C2" w:rsidRDefault="00EA733D" w:rsidP="00C327F5">
      <w:pPr>
        <w:spacing w:after="20"/>
        <w:ind w:left="1318"/>
        <w:jc w:val="both"/>
        <w:rPr>
          <w:rFonts w:ascii="Arial" w:hAnsi="Arial" w:cs="Arial"/>
        </w:rPr>
      </w:pPr>
      <w:r w:rsidRPr="00A935C2">
        <w:rPr>
          <w:rFonts w:ascii="Arial" w:eastAsia="Century Gothic" w:hAnsi="Arial" w:cs="Arial"/>
          <w:b/>
        </w:rPr>
        <w:t xml:space="preserve"> </w:t>
      </w:r>
    </w:p>
    <w:p w14:paraId="2ADC3238" w14:textId="77777777" w:rsidR="00EA733D" w:rsidRPr="0060681D" w:rsidRDefault="00EA733D" w:rsidP="00C327F5">
      <w:pPr>
        <w:numPr>
          <w:ilvl w:val="0"/>
          <w:numId w:val="26"/>
        </w:numPr>
        <w:spacing w:after="36" w:line="270" w:lineRule="auto"/>
        <w:ind w:right="148" w:hanging="348"/>
        <w:jc w:val="both"/>
        <w:rPr>
          <w:rFonts w:ascii="Arial" w:hAnsi="Arial" w:cs="Arial"/>
        </w:rPr>
      </w:pPr>
      <w:r w:rsidRPr="00A935C2">
        <w:rPr>
          <w:rFonts w:ascii="Arial" w:hAnsi="Arial" w:cs="Arial"/>
        </w:rPr>
        <w:t>Acciones de influencia</w:t>
      </w:r>
      <w:r w:rsidRPr="0060681D">
        <w:rPr>
          <w:rFonts w:ascii="Arial" w:hAnsi="Arial" w:cs="Arial"/>
          <w:vertAlign w:val="superscript"/>
        </w:rPr>
        <w:footnoteReference w:id="30"/>
      </w:r>
      <w:r w:rsidRPr="0060681D">
        <w:rPr>
          <w:rFonts w:ascii="Arial" w:hAnsi="Arial" w:cs="Arial"/>
        </w:rPr>
        <w:t xml:space="preserve">: esta acción es transversal y busca, a partir de los resultados obtenidos en el diagnóstico, generar las voluntades y compromisos necesarios para implementar acciones coordinadas e institucionalizadas en una política local que permitan enfrentar los desafíos identificados respecto a la situación de los niños y niñas de la comuna. </w:t>
      </w:r>
    </w:p>
    <w:p w14:paraId="5C7F6316" w14:textId="77777777" w:rsidR="00EA733D" w:rsidRPr="0060681D" w:rsidRDefault="00EA733D" w:rsidP="00C327F5">
      <w:pPr>
        <w:spacing w:after="0"/>
        <w:jc w:val="both"/>
        <w:rPr>
          <w:rFonts w:ascii="Arial" w:hAnsi="Arial" w:cs="Arial"/>
        </w:rPr>
      </w:pPr>
      <w:r w:rsidRPr="0060681D">
        <w:rPr>
          <w:rFonts w:ascii="Arial" w:hAnsi="Arial" w:cs="Arial"/>
          <w:sz w:val="23"/>
        </w:rPr>
        <w:t xml:space="preserve"> </w:t>
      </w:r>
    </w:p>
    <w:p w14:paraId="1E092D8B" w14:textId="77777777" w:rsidR="00EA733D" w:rsidRPr="0060681D" w:rsidRDefault="00EA733D" w:rsidP="00C327F5">
      <w:pPr>
        <w:numPr>
          <w:ilvl w:val="0"/>
          <w:numId w:val="26"/>
        </w:numPr>
        <w:spacing w:after="5" w:line="270" w:lineRule="auto"/>
        <w:ind w:right="148" w:hanging="348"/>
        <w:jc w:val="both"/>
        <w:rPr>
          <w:rFonts w:ascii="Arial" w:hAnsi="Arial" w:cs="Arial"/>
        </w:rPr>
      </w:pPr>
      <w:r w:rsidRPr="0060681D">
        <w:rPr>
          <w:rFonts w:ascii="Arial" w:hAnsi="Arial" w:cs="Arial"/>
        </w:rPr>
        <w:t xml:space="preserve">Avanzar en sistemas de “registro único” a nivel local: Mediante la conciliación de estadísticas emanadas desde los distintos sectores que atienden niños, cruce de bases de datos de programas, por mencionar algunas. </w:t>
      </w:r>
    </w:p>
    <w:p w14:paraId="6124EC36" w14:textId="77777777" w:rsidR="00EA733D" w:rsidRPr="0060681D" w:rsidRDefault="00EA733D" w:rsidP="00C327F5">
      <w:pPr>
        <w:spacing w:after="0"/>
        <w:jc w:val="both"/>
        <w:rPr>
          <w:rFonts w:ascii="Arial" w:hAnsi="Arial" w:cs="Arial"/>
        </w:rPr>
      </w:pPr>
      <w:r w:rsidRPr="0060681D">
        <w:rPr>
          <w:rFonts w:ascii="Arial" w:hAnsi="Arial" w:cs="Arial"/>
          <w:sz w:val="8"/>
        </w:rPr>
        <w:t xml:space="preserve"> </w:t>
      </w:r>
    </w:p>
    <w:p w14:paraId="6086AEBA" w14:textId="77777777" w:rsidR="00EA733D" w:rsidRPr="0060681D" w:rsidRDefault="00EA733D" w:rsidP="00C327F5">
      <w:pPr>
        <w:ind w:left="580" w:right="148" w:firstLine="360"/>
        <w:jc w:val="both"/>
        <w:rPr>
          <w:rFonts w:ascii="Arial" w:hAnsi="Arial" w:cs="Arial"/>
        </w:rPr>
      </w:pPr>
      <w:r w:rsidRPr="0060681D">
        <w:rPr>
          <w:rFonts w:ascii="Arial" w:hAnsi="Arial" w:cs="Arial"/>
        </w:rPr>
        <w:t xml:space="preserve">Al dirigirse la política local de infancia a la consolidación de un Sistema Local de Protección de Derechos (SLPD) debe contemplar al menos, los 4 ámbitos que la constituyen (desarrollo de redes; promoción del enfoque de derechos potenciando la generación de un lenguaje común; participación infantil, familiar y comunitaria y promoción de las competencias parentales) continuando así en la lógica de que cada uno de ellos, se constituye en la incorporación y relación que establece con los demás ámbitos. </w:t>
      </w:r>
    </w:p>
    <w:p w14:paraId="29EA10FB" w14:textId="77777777" w:rsidR="00EA733D" w:rsidRPr="0060681D" w:rsidRDefault="00EA733D" w:rsidP="00C327F5">
      <w:pPr>
        <w:spacing w:after="0"/>
        <w:jc w:val="both"/>
        <w:rPr>
          <w:rFonts w:ascii="Arial" w:hAnsi="Arial" w:cs="Arial"/>
        </w:rPr>
      </w:pPr>
      <w:r w:rsidRPr="0060681D">
        <w:rPr>
          <w:rFonts w:ascii="Arial" w:hAnsi="Arial" w:cs="Arial"/>
        </w:rPr>
        <w:t xml:space="preserve"> </w:t>
      </w:r>
    </w:p>
    <w:p w14:paraId="139A26E2" w14:textId="41C303A2" w:rsidR="00EA733D" w:rsidRPr="0060681D" w:rsidRDefault="00EA733D" w:rsidP="00C327F5">
      <w:pPr>
        <w:ind w:left="580" w:right="148" w:firstLine="360"/>
        <w:jc w:val="both"/>
        <w:rPr>
          <w:rFonts w:ascii="Arial" w:hAnsi="Arial" w:cs="Arial"/>
        </w:rPr>
      </w:pPr>
      <w:r w:rsidRPr="0060681D">
        <w:rPr>
          <w:rFonts w:ascii="Arial" w:hAnsi="Arial" w:cs="Arial"/>
        </w:rPr>
        <w:t xml:space="preserve">Se espera que la implementación de la política local de infancia sea objeto de seguimiento y monitoreo continuo por parte del equipo OPD, de manera que se </w:t>
      </w:r>
      <w:r w:rsidRPr="0060681D">
        <w:rPr>
          <w:rFonts w:ascii="Arial" w:hAnsi="Arial" w:cs="Arial"/>
        </w:rPr>
        <w:lastRenderedPageBreak/>
        <w:t xml:space="preserve">puedan evaluar los alcances y dificultades en el logro de los objetivos y proponer acciones remediales en forma oportuna. En este sentido, contribuye disponer de una planificación estratégica o plan local de infancia, que permita definir y ordenar acciones las acciones </w:t>
      </w:r>
      <w:proofErr w:type="gramStart"/>
      <w:r w:rsidRPr="0060681D">
        <w:rPr>
          <w:rFonts w:ascii="Arial" w:hAnsi="Arial" w:cs="Arial"/>
        </w:rPr>
        <w:t>de acuerdo a</w:t>
      </w:r>
      <w:proofErr w:type="gramEnd"/>
      <w:r w:rsidRPr="0060681D">
        <w:rPr>
          <w:rFonts w:ascii="Arial" w:hAnsi="Arial" w:cs="Arial"/>
        </w:rPr>
        <w:t xml:space="preserve"> prioridades, </w:t>
      </w:r>
      <w:proofErr w:type="spellStart"/>
      <w:r w:rsidRPr="0060681D">
        <w:rPr>
          <w:rFonts w:ascii="Arial" w:hAnsi="Arial" w:cs="Arial"/>
        </w:rPr>
        <w:t>co-responsabilizar</w:t>
      </w:r>
      <w:proofErr w:type="spellEnd"/>
      <w:r w:rsidRPr="0060681D">
        <w:rPr>
          <w:rFonts w:ascii="Arial" w:hAnsi="Arial" w:cs="Arial"/>
        </w:rPr>
        <w:t xml:space="preserve"> a los garantes, retroalimentar las prácticas y evaluar la efectividad de las acciones, fortaleciendo así la instalación de Sistemas Locales de Protección de Derechos (SLPD). </w:t>
      </w:r>
    </w:p>
    <w:p w14:paraId="6FE04B7D" w14:textId="45B85CB5" w:rsidR="00EA733D" w:rsidRPr="0060681D" w:rsidRDefault="00EA733D" w:rsidP="00C327F5">
      <w:pPr>
        <w:spacing w:after="0"/>
        <w:jc w:val="both"/>
        <w:rPr>
          <w:rFonts w:ascii="Arial" w:hAnsi="Arial" w:cs="Arial"/>
        </w:rPr>
      </w:pPr>
    </w:p>
    <w:p w14:paraId="0ABCE7BC" w14:textId="77777777" w:rsidR="00EA733D" w:rsidRPr="0060681D" w:rsidRDefault="00EA733D" w:rsidP="00C327F5">
      <w:pPr>
        <w:spacing w:after="37" w:line="268" w:lineRule="auto"/>
        <w:ind w:left="1458" w:right="146" w:hanging="10"/>
        <w:jc w:val="both"/>
        <w:rPr>
          <w:rFonts w:ascii="Arial" w:hAnsi="Arial" w:cs="Arial"/>
        </w:rPr>
      </w:pPr>
      <w:r w:rsidRPr="0060681D">
        <w:rPr>
          <w:rFonts w:ascii="Arial" w:eastAsia="Century Gothic" w:hAnsi="Arial" w:cs="Arial"/>
          <w:b/>
        </w:rPr>
        <w:t>2.3.6.</w:t>
      </w:r>
      <w:r w:rsidRPr="0060681D">
        <w:rPr>
          <w:rFonts w:ascii="Arial" w:eastAsia="Arial" w:hAnsi="Arial" w:cs="Arial"/>
          <w:b/>
        </w:rPr>
        <w:t xml:space="preserve"> </w:t>
      </w:r>
      <w:r w:rsidRPr="0060681D">
        <w:rPr>
          <w:rFonts w:ascii="Arial" w:eastAsia="Century Gothic" w:hAnsi="Arial" w:cs="Arial"/>
          <w:b/>
        </w:rPr>
        <w:t xml:space="preserve">Promoción de Derechos de la Niñez </w:t>
      </w:r>
    </w:p>
    <w:p w14:paraId="0C12CB60" w14:textId="77777777" w:rsidR="00EA733D" w:rsidRPr="0060681D" w:rsidRDefault="00EA733D" w:rsidP="00C327F5">
      <w:pPr>
        <w:spacing w:after="0"/>
        <w:jc w:val="both"/>
        <w:rPr>
          <w:rFonts w:ascii="Arial" w:hAnsi="Arial" w:cs="Arial"/>
        </w:rPr>
      </w:pPr>
      <w:r w:rsidRPr="0060681D">
        <w:rPr>
          <w:rFonts w:ascii="Arial" w:eastAsia="Century Gothic" w:hAnsi="Arial" w:cs="Arial"/>
          <w:b/>
          <w:sz w:val="25"/>
        </w:rPr>
        <w:t xml:space="preserve"> </w:t>
      </w:r>
    </w:p>
    <w:tbl>
      <w:tblPr>
        <w:tblW w:w="9057" w:type="dxa"/>
        <w:tblInd w:w="490" w:type="dxa"/>
        <w:tblCellMar>
          <w:top w:w="8" w:type="dxa"/>
          <w:left w:w="0" w:type="dxa"/>
          <w:right w:w="0" w:type="dxa"/>
        </w:tblCellMar>
        <w:tblLook w:val="04A0" w:firstRow="1" w:lastRow="0" w:firstColumn="1" w:lastColumn="0" w:noHBand="0" w:noVBand="1"/>
      </w:tblPr>
      <w:tblGrid>
        <w:gridCol w:w="2996"/>
        <w:gridCol w:w="444"/>
        <w:gridCol w:w="3276"/>
        <w:gridCol w:w="2341"/>
      </w:tblGrid>
      <w:tr w:rsidR="00EA733D" w:rsidRPr="00B90B07" w14:paraId="0C083F4D" w14:textId="77777777" w:rsidTr="00B90B07">
        <w:trPr>
          <w:trHeight w:val="293"/>
        </w:trPr>
        <w:tc>
          <w:tcPr>
            <w:tcW w:w="2996" w:type="dxa"/>
            <w:tcBorders>
              <w:top w:val="single" w:sz="4" w:space="0" w:color="000000"/>
              <w:left w:val="single" w:sz="4" w:space="0" w:color="000000"/>
              <w:bottom w:val="single" w:sz="4" w:space="0" w:color="000000"/>
              <w:right w:val="single" w:sz="4" w:space="0" w:color="000000"/>
            </w:tcBorders>
            <w:shd w:val="clear" w:color="auto" w:fill="auto"/>
          </w:tcPr>
          <w:p w14:paraId="4810DE91" w14:textId="77777777" w:rsidR="00EA733D" w:rsidRPr="00B90B07" w:rsidRDefault="00EA733D" w:rsidP="00B90B07">
            <w:pPr>
              <w:spacing w:after="0"/>
              <w:ind w:right="81"/>
              <w:jc w:val="both"/>
              <w:rPr>
                <w:rFonts w:ascii="Arial" w:hAnsi="Arial" w:cs="Arial"/>
              </w:rPr>
            </w:pPr>
            <w:r w:rsidRPr="00B90B07">
              <w:rPr>
                <w:rFonts w:ascii="Arial" w:eastAsia="Century Gothic" w:hAnsi="Arial" w:cs="Arial"/>
                <w:b/>
              </w:rPr>
              <w:t xml:space="preserve">Objetivo </w:t>
            </w:r>
            <w:proofErr w:type="spellStart"/>
            <w:r w:rsidRPr="00B90B07">
              <w:rPr>
                <w:rFonts w:ascii="Arial" w:eastAsia="Century Gothic" w:hAnsi="Arial" w:cs="Arial"/>
                <w:b/>
              </w:rPr>
              <w:t>Nº</w:t>
            </w:r>
            <w:proofErr w:type="spellEnd"/>
            <w:r w:rsidRPr="00B90B07">
              <w:rPr>
                <w:rFonts w:ascii="Arial" w:eastAsia="Century Gothic" w:hAnsi="Arial" w:cs="Arial"/>
                <w:b/>
              </w:rPr>
              <w:t xml:space="preserve"> 6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auto"/>
          </w:tcPr>
          <w:p w14:paraId="4A373F76" w14:textId="77777777" w:rsidR="00EA733D" w:rsidRPr="00B90B07" w:rsidRDefault="00EA733D" w:rsidP="00B90B07">
            <w:pPr>
              <w:spacing w:after="0"/>
              <w:ind w:right="79"/>
              <w:jc w:val="both"/>
              <w:rPr>
                <w:rFonts w:ascii="Arial" w:hAnsi="Arial" w:cs="Arial"/>
              </w:rPr>
            </w:pPr>
            <w:r w:rsidRPr="00B90B07">
              <w:rPr>
                <w:rFonts w:ascii="Arial" w:eastAsia="Century Gothic" w:hAnsi="Arial" w:cs="Arial"/>
                <w:b/>
              </w:rPr>
              <w:t xml:space="preserve">Resultados esperados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14:paraId="448A6317" w14:textId="77777777" w:rsidR="00EA733D" w:rsidRPr="00B90B07" w:rsidRDefault="00EA733D" w:rsidP="00B90B07">
            <w:pPr>
              <w:spacing w:after="0"/>
              <w:ind w:right="80"/>
              <w:jc w:val="both"/>
              <w:rPr>
                <w:rFonts w:ascii="Arial" w:hAnsi="Arial" w:cs="Arial"/>
              </w:rPr>
            </w:pPr>
            <w:r w:rsidRPr="00B90B07">
              <w:rPr>
                <w:rFonts w:ascii="Arial" w:eastAsia="Century Gothic" w:hAnsi="Arial" w:cs="Arial"/>
                <w:b/>
              </w:rPr>
              <w:t xml:space="preserve">Indicador Mínimo </w:t>
            </w:r>
          </w:p>
        </w:tc>
      </w:tr>
      <w:tr w:rsidR="00EA733D" w:rsidRPr="00B90B07" w14:paraId="180D4B5F" w14:textId="77777777" w:rsidTr="00B90B07">
        <w:trPr>
          <w:trHeight w:val="10163"/>
        </w:trPr>
        <w:tc>
          <w:tcPr>
            <w:tcW w:w="2996" w:type="dxa"/>
            <w:tcBorders>
              <w:top w:val="single" w:sz="4" w:space="0" w:color="000000"/>
              <w:left w:val="single" w:sz="4" w:space="0" w:color="000000"/>
              <w:bottom w:val="single" w:sz="4" w:space="0" w:color="000000"/>
              <w:right w:val="single" w:sz="4" w:space="0" w:color="000000"/>
            </w:tcBorders>
            <w:shd w:val="clear" w:color="auto" w:fill="auto"/>
          </w:tcPr>
          <w:p w14:paraId="33712D90" w14:textId="4BF59641" w:rsidR="00EA733D" w:rsidRPr="00B90B07" w:rsidRDefault="00EA733D" w:rsidP="00B90B07">
            <w:pPr>
              <w:spacing w:after="0" w:line="276" w:lineRule="auto"/>
              <w:ind w:left="29" w:right="101"/>
              <w:jc w:val="both"/>
              <w:rPr>
                <w:rFonts w:ascii="Arial" w:hAnsi="Arial" w:cs="Arial"/>
              </w:rPr>
            </w:pPr>
            <w:proofErr w:type="spellStart"/>
            <w:r w:rsidRPr="00B90B07">
              <w:rPr>
                <w:rFonts w:ascii="Arial" w:hAnsi="Arial" w:cs="Arial"/>
              </w:rPr>
              <w:lastRenderedPageBreak/>
              <w:t>enerar</w:t>
            </w:r>
            <w:proofErr w:type="spellEnd"/>
            <w:r w:rsidRPr="00B90B07">
              <w:rPr>
                <w:rFonts w:ascii="Arial" w:hAnsi="Arial" w:cs="Arial"/>
              </w:rPr>
              <w:t xml:space="preserve"> acciones dirigidas a la promoción de los derechos de los niños, niñas y adolescentes que permitan transversalizar el </w:t>
            </w:r>
          </w:p>
          <w:p w14:paraId="17EDB6D2" w14:textId="77777777" w:rsidR="00EA733D" w:rsidRPr="00B90B07" w:rsidRDefault="004B47D9" w:rsidP="00B90B07">
            <w:pPr>
              <w:spacing w:after="0"/>
              <w:ind w:left="29" w:right="107"/>
              <w:jc w:val="both"/>
              <w:rPr>
                <w:rFonts w:ascii="Arial" w:hAnsi="Arial" w:cs="Arial"/>
              </w:rPr>
            </w:pPr>
            <w:r w:rsidRPr="00B90B07">
              <w:rPr>
                <w:rFonts w:ascii="Arial" w:hAnsi="Arial" w:cs="Arial"/>
              </w:rPr>
              <w:t>enfoques derechos</w:t>
            </w:r>
            <w:r w:rsidR="00EA733D" w:rsidRPr="00B90B07">
              <w:rPr>
                <w:rFonts w:ascii="Arial" w:hAnsi="Arial" w:cs="Arial"/>
              </w:rPr>
              <w:t xml:space="preserve">, generando un lenguaje común. </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auto"/>
          </w:tcPr>
          <w:p w14:paraId="158B5109" w14:textId="77777777" w:rsidR="00EA733D" w:rsidRPr="00B90B07" w:rsidRDefault="00EA733D" w:rsidP="00B90B07">
            <w:pPr>
              <w:numPr>
                <w:ilvl w:val="0"/>
                <w:numId w:val="39"/>
              </w:numPr>
              <w:spacing w:after="0" w:line="278" w:lineRule="auto"/>
              <w:ind w:right="103" w:hanging="360"/>
              <w:jc w:val="both"/>
              <w:rPr>
                <w:rFonts w:ascii="Arial" w:hAnsi="Arial" w:cs="Arial"/>
              </w:rPr>
            </w:pPr>
            <w:r w:rsidRPr="00B90B07">
              <w:rPr>
                <w:rFonts w:ascii="Arial" w:hAnsi="Arial" w:cs="Arial"/>
              </w:rPr>
              <w:t xml:space="preserve">Una estrategia comunicacional elaborada    y   desarrollada enfocada hacia la promoción y difusión de los derechos de </w:t>
            </w:r>
            <w:r w:rsidR="004B47D9" w:rsidRPr="00B90B07">
              <w:rPr>
                <w:rFonts w:ascii="Arial" w:hAnsi="Arial" w:cs="Arial"/>
              </w:rPr>
              <w:t>niños, niñas</w:t>
            </w:r>
            <w:r w:rsidRPr="00B90B07">
              <w:rPr>
                <w:rFonts w:ascii="Arial" w:hAnsi="Arial" w:cs="Arial"/>
              </w:rPr>
              <w:t xml:space="preserve">    </w:t>
            </w:r>
            <w:r w:rsidR="004B47D9" w:rsidRPr="00B90B07">
              <w:rPr>
                <w:rFonts w:ascii="Arial" w:hAnsi="Arial" w:cs="Arial"/>
              </w:rPr>
              <w:t>y adolescentes</w:t>
            </w:r>
            <w:r w:rsidRPr="00B90B07">
              <w:rPr>
                <w:rFonts w:ascii="Arial" w:hAnsi="Arial" w:cs="Arial"/>
              </w:rPr>
              <w:t xml:space="preserve"> incluyendo la   adhesión   a conmemoraciones </w:t>
            </w:r>
          </w:p>
          <w:p w14:paraId="1CB08955" w14:textId="77777777" w:rsidR="00EA733D" w:rsidRPr="00B90B07" w:rsidRDefault="00EA733D" w:rsidP="00B90B07">
            <w:pPr>
              <w:spacing w:after="1" w:line="277" w:lineRule="auto"/>
              <w:ind w:left="360" w:right="109"/>
              <w:jc w:val="both"/>
              <w:rPr>
                <w:rFonts w:ascii="Arial" w:hAnsi="Arial" w:cs="Arial"/>
              </w:rPr>
            </w:pPr>
            <w:r w:rsidRPr="00B90B07">
              <w:rPr>
                <w:rFonts w:ascii="Arial" w:hAnsi="Arial" w:cs="Arial"/>
              </w:rPr>
              <w:t xml:space="preserve">internacionales   y    nacionales relacionadas.     Esta    estrategia debe considerar </w:t>
            </w:r>
            <w:r w:rsidR="004B47D9" w:rsidRPr="00B90B07">
              <w:rPr>
                <w:rFonts w:ascii="Arial" w:hAnsi="Arial" w:cs="Arial"/>
              </w:rPr>
              <w:t>la utilización</w:t>
            </w:r>
            <w:r w:rsidRPr="00B90B07">
              <w:rPr>
                <w:rFonts w:ascii="Arial" w:hAnsi="Arial" w:cs="Arial"/>
              </w:rPr>
              <w:t xml:space="preserve"> de </w:t>
            </w:r>
            <w:r w:rsidR="004B47D9" w:rsidRPr="00B90B07">
              <w:rPr>
                <w:rFonts w:ascii="Arial" w:hAnsi="Arial" w:cs="Arial"/>
              </w:rPr>
              <w:t>medios virtuales (</w:t>
            </w:r>
            <w:r w:rsidRPr="00B90B07">
              <w:rPr>
                <w:rFonts w:ascii="Arial" w:hAnsi="Arial" w:cs="Arial"/>
              </w:rPr>
              <w:t xml:space="preserve">página web, </w:t>
            </w:r>
            <w:proofErr w:type="spellStart"/>
            <w:r w:rsidRPr="00B90B07">
              <w:rPr>
                <w:rFonts w:ascii="Arial" w:hAnsi="Arial" w:cs="Arial"/>
              </w:rPr>
              <w:t>facebook</w:t>
            </w:r>
            <w:proofErr w:type="spellEnd"/>
            <w:r w:rsidRPr="00B90B07">
              <w:rPr>
                <w:rFonts w:ascii="Arial" w:hAnsi="Arial" w:cs="Arial"/>
              </w:rPr>
              <w:t xml:space="preserve">, </w:t>
            </w:r>
            <w:proofErr w:type="spellStart"/>
            <w:r w:rsidRPr="00B90B07">
              <w:rPr>
                <w:rFonts w:ascii="Arial" w:hAnsi="Arial" w:cs="Arial"/>
              </w:rPr>
              <w:t>twitter</w:t>
            </w:r>
            <w:proofErr w:type="spellEnd"/>
            <w:r w:rsidRPr="00B90B07">
              <w:rPr>
                <w:rFonts w:ascii="Arial" w:hAnsi="Arial" w:cs="Arial"/>
              </w:rPr>
              <w:t xml:space="preserve">, </w:t>
            </w:r>
            <w:proofErr w:type="spellStart"/>
            <w:r w:rsidRPr="00B90B07">
              <w:rPr>
                <w:rFonts w:ascii="Arial" w:hAnsi="Arial" w:cs="Arial"/>
              </w:rPr>
              <w:t>flickr</w:t>
            </w:r>
            <w:proofErr w:type="spellEnd"/>
            <w:r w:rsidRPr="00B90B07">
              <w:rPr>
                <w:rFonts w:ascii="Arial" w:hAnsi="Arial" w:cs="Arial"/>
              </w:rPr>
              <w:t xml:space="preserve">, </w:t>
            </w:r>
          </w:p>
          <w:p w14:paraId="3B914B29" w14:textId="77777777" w:rsidR="00EA733D" w:rsidRPr="00B90B07" w:rsidRDefault="004B47D9" w:rsidP="00B90B07">
            <w:pPr>
              <w:spacing w:after="32" w:line="276" w:lineRule="auto"/>
              <w:ind w:left="360" w:right="106"/>
              <w:jc w:val="both"/>
              <w:rPr>
                <w:rFonts w:ascii="Arial" w:hAnsi="Arial" w:cs="Arial"/>
              </w:rPr>
            </w:pPr>
            <w:proofErr w:type="spellStart"/>
            <w:proofErr w:type="gramStart"/>
            <w:r w:rsidRPr="00B90B07">
              <w:rPr>
                <w:rFonts w:ascii="Arial" w:hAnsi="Arial" w:cs="Arial"/>
              </w:rPr>
              <w:t>blogspot</w:t>
            </w:r>
            <w:proofErr w:type="spellEnd"/>
            <w:r w:rsidRPr="00B90B07">
              <w:rPr>
                <w:rFonts w:ascii="Arial" w:hAnsi="Arial" w:cs="Arial"/>
              </w:rPr>
              <w:t xml:space="preserve">,  </w:t>
            </w:r>
            <w:proofErr w:type="spellStart"/>
            <w:r w:rsidR="00EA733D" w:rsidRPr="00B90B07">
              <w:rPr>
                <w:rFonts w:ascii="Arial" w:hAnsi="Arial" w:cs="Arial"/>
              </w:rPr>
              <w:t>wordpress</w:t>
            </w:r>
            <w:proofErr w:type="spellEnd"/>
            <w:proofErr w:type="gramEnd"/>
            <w:r w:rsidR="00EA733D" w:rsidRPr="00B90B07">
              <w:rPr>
                <w:rFonts w:ascii="Arial" w:hAnsi="Arial" w:cs="Arial"/>
              </w:rPr>
              <w:t xml:space="preserve">, por mencionar algunos) y soportes publicitarios/comunicacionales (pasacalles, afiches,   trípticos, </w:t>
            </w:r>
            <w:proofErr w:type="spellStart"/>
            <w:r w:rsidR="00EA733D" w:rsidRPr="00B90B07">
              <w:rPr>
                <w:rFonts w:ascii="Arial" w:hAnsi="Arial" w:cs="Arial"/>
              </w:rPr>
              <w:t>flayer</w:t>
            </w:r>
            <w:proofErr w:type="spellEnd"/>
            <w:r w:rsidR="00EA733D" w:rsidRPr="00B90B07">
              <w:rPr>
                <w:rFonts w:ascii="Arial" w:hAnsi="Arial" w:cs="Arial"/>
              </w:rPr>
              <w:t xml:space="preserve"> entre    otros).  También debe considerar   </w:t>
            </w:r>
            <w:r w:rsidRPr="00B90B07">
              <w:rPr>
                <w:rFonts w:ascii="Arial" w:hAnsi="Arial" w:cs="Arial"/>
              </w:rPr>
              <w:t>el uso de</w:t>
            </w:r>
            <w:r w:rsidR="00EA733D" w:rsidRPr="00B90B07">
              <w:rPr>
                <w:rFonts w:ascii="Arial" w:hAnsi="Arial" w:cs="Arial"/>
              </w:rPr>
              <w:t xml:space="preserve"> prensa    </w:t>
            </w:r>
            <w:proofErr w:type="gramStart"/>
            <w:r w:rsidR="00EA733D" w:rsidRPr="00B90B07">
              <w:rPr>
                <w:rFonts w:ascii="Arial" w:hAnsi="Arial" w:cs="Arial"/>
              </w:rPr>
              <w:t xml:space="preserve">digital,   </w:t>
            </w:r>
            <w:proofErr w:type="gramEnd"/>
            <w:r w:rsidR="00EA733D" w:rsidRPr="00B90B07">
              <w:rPr>
                <w:rFonts w:ascii="Arial" w:hAnsi="Arial" w:cs="Arial"/>
              </w:rPr>
              <w:t xml:space="preserve">   tradicional (diarios,  revistas,    semanarios, informativos, boletines), radio y televisión, tanto institucionales como privadas y de orden comunitario. </w:t>
            </w:r>
          </w:p>
          <w:p w14:paraId="4FFD3019" w14:textId="77777777" w:rsidR="00EA733D" w:rsidRPr="00B90B07" w:rsidRDefault="00EA733D" w:rsidP="00B90B07">
            <w:pPr>
              <w:numPr>
                <w:ilvl w:val="0"/>
                <w:numId w:val="39"/>
              </w:numPr>
              <w:spacing w:after="0"/>
              <w:ind w:right="103" w:hanging="360"/>
              <w:jc w:val="both"/>
              <w:rPr>
                <w:rFonts w:ascii="Arial" w:hAnsi="Arial" w:cs="Arial"/>
              </w:rPr>
            </w:pPr>
            <w:r w:rsidRPr="00B90B07">
              <w:rPr>
                <w:rFonts w:ascii="Arial" w:hAnsi="Arial" w:cs="Arial"/>
              </w:rPr>
              <w:t xml:space="preserve">1 estrategia de asesoramiento al Municipio y medios de prensa locales, respecto aquellas situaciones de niños y niñas vulnerados en sus </w:t>
            </w:r>
            <w:r w:rsidR="004B47D9" w:rsidRPr="00B90B07">
              <w:rPr>
                <w:rFonts w:ascii="Arial" w:hAnsi="Arial" w:cs="Arial"/>
              </w:rPr>
              <w:t>derechos, que</w:t>
            </w:r>
            <w:r w:rsidRPr="00B90B07">
              <w:rPr>
                <w:rFonts w:ascii="Arial" w:hAnsi="Arial" w:cs="Arial"/>
              </w:rPr>
              <w:t xml:space="preserve"> protagonicen noticias de connotación pública, abogando por la adecuada protección y respeto por la identidad y confidencialidad de los datos de niños, niñas y adolescentes involucrados.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14:paraId="3F2AFE82" w14:textId="77777777" w:rsidR="00EA733D" w:rsidRPr="00B90B07" w:rsidRDefault="00EA733D" w:rsidP="00B90B07">
            <w:pPr>
              <w:spacing w:after="11" w:line="280" w:lineRule="auto"/>
              <w:ind w:left="29"/>
              <w:jc w:val="both"/>
              <w:rPr>
                <w:rFonts w:ascii="Arial" w:hAnsi="Arial" w:cs="Arial"/>
              </w:rPr>
            </w:pPr>
            <w:r w:rsidRPr="00B90B07">
              <w:rPr>
                <w:rFonts w:ascii="Arial" w:hAnsi="Arial" w:cs="Arial"/>
              </w:rPr>
              <w:t xml:space="preserve">Plan </w:t>
            </w:r>
            <w:r w:rsidRPr="00B90B07">
              <w:rPr>
                <w:rFonts w:ascii="Arial" w:hAnsi="Arial" w:cs="Arial"/>
              </w:rPr>
              <w:tab/>
              <w:t xml:space="preserve">de </w:t>
            </w:r>
            <w:r w:rsidRPr="00B90B07">
              <w:rPr>
                <w:rFonts w:ascii="Arial" w:hAnsi="Arial" w:cs="Arial"/>
              </w:rPr>
              <w:tab/>
              <w:t xml:space="preserve">estrategia comunicacional </w:t>
            </w:r>
          </w:p>
          <w:p w14:paraId="6F728961" w14:textId="77777777" w:rsidR="00EA733D" w:rsidRPr="00B90B07" w:rsidRDefault="00EA733D" w:rsidP="00B90B07">
            <w:pPr>
              <w:spacing w:after="0"/>
              <w:ind w:left="29"/>
              <w:jc w:val="both"/>
              <w:rPr>
                <w:rFonts w:ascii="Arial" w:hAnsi="Arial" w:cs="Arial"/>
              </w:rPr>
            </w:pPr>
            <w:r w:rsidRPr="00B90B07">
              <w:rPr>
                <w:rFonts w:ascii="Arial" w:hAnsi="Arial" w:cs="Arial"/>
              </w:rPr>
              <w:t xml:space="preserve">elaborada   </w:t>
            </w:r>
            <w:r w:rsidRPr="00B90B07">
              <w:rPr>
                <w:rFonts w:ascii="Arial" w:hAnsi="Arial" w:cs="Arial"/>
              </w:rPr>
              <w:tab/>
              <w:t xml:space="preserve"> y </w:t>
            </w:r>
            <w:r w:rsidR="004B47D9" w:rsidRPr="00B90B07">
              <w:rPr>
                <w:rFonts w:ascii="Arial" w:hAnsi="Arial" w:cs="Arial"/>
              </w:rPr>
              <w:t>aprobada por</w:t>
            </w:r>
            <w:r w:rsidRPr="00B90B07">
              <w:rPr>
                <w:rFonts w:ascii="Arial" w:hAnsi="Arial" w:cs="Arial"/>
              </w:rPr>
              <w:t xml:space="preserve"> </w:t>
            </w:r>
            <w:r w:rsidRPr="00B90B07">
              <w:rPr>
                <w:rFonts w:ascii="Arial" w:hAnsi="Arial" w:cs="Arial"/>
              </w:rPr>
              <w:tab/>
              <w:t xml:space="preserve">el organismo colaborador. </w:t>
            </w:r>
          </w:p>
        </w:tc>
      </w:tr>
      <w:tr w:rsidR="00A55602" w:rsidRPr="00B90B07" w14:paraId="5DF78731" w14:textId="77777777" w:rsidTr="00B90B07">
        <w:trPr>
          <w:trHeight w:val="850"/>
        </w:trPr>
        <w:tc>
          <w:tcPr>
            <w:tcW w:w="2996" w:type="dxa"/>
            <w:tcBorders>
              <w:top w:val="single" w:sz="4" w:space="0" w:color="000000"/>
              <w:left w:val="single" w:sz="4" w:space="0" w:color="000000"/>
              <w:bottom w:val="nil"/>
              <w:right w:val="single" w:sz="4" w:space="0" w:color="000000"/>
            </w:tcBorders>
            <w:shd w:val="clear" w:color="auto" w:fill="auto"/>
          </w:tcPr>
          <w:p w14:paraId="51113C2D" w14:textId="77777777" w:rsidR="00EA733D" w:rsidRPr="00B90B07" w:rsidRDefault="00EA733D" w:rsidP="00B90B07">
            <w:pPr>
              <w:spacing w:after="0"/>
              <w:ind w:left="5"/>
              <w:jc w:val="both"/>
              <w:rPr>
                <w:rFonts w:ascii="Arial" w:hAnsi="Arial" w:cs="Arial"/>
              </w:rPr>
            </w:pPr>
            <w:r w:rsidRPr="00B90B07">
              <w:rPr>
                <w:rFonts w:ascii="Arial" w:hAnsi="Arial" w:cs="Arial"/>
                <w:sz w:val="18"/>
              </w:rPr>
              <w:t xml:space="preserve"> </w:t>
            </w:r>
          </w:p>
        </w:tc>
        <w:tc>
          <w:tcPr>
            <w:tcW w:w="444" w:type="dxa"/>
            <w:tcBorders>
              <w:top w:val="single" w:sz="4" w:space="0" w:color="000000"/>
              <w:left w:val="single" w:sz="4" w:space="0" w:color="000000"/>
              <w:bottom w:val="nil"/>
              <w:right w:val="nil"/>
            </w:tcBorders>
            <w:shd w:val="clear" w:color="auto" w:fill="auto"/>
          </w:tcPr>
          <w:p w14:paraId="1D3E5AD3" w14:textId="77777777" w:rsidR="00EA733D" w:rsidRPr="00B90B07" w:rsidRDefault="00EA733D" w:rsidP="00B90B07">
            <w:pPr>
              <w:spacing w:after="0"/>
              <w:ind w:left="84"/>
              <w:jc w:val="both"/>
              <w:rPr>
                <w:rFonts w:ascii="Arial" w:hAnsi="Arial" w:cs="Arial"/>
              </w:rPr>
            </w:pPr>
            <w:r w:rsidRPr="00B90B07">
              <w:rPr>
                <w:rFonts w:ascii="Arial" w:eastAsia="Calibri" w:hAnsi="Arial" w:cs="Arial"/>
              </w:rPr>
              <w:t>3.</w:t>
            </w:r>
            <w:r w:rsidRPr="00B90B07">
              <w:rPr>
                <w:rFonts w:ascii="Arial" w:eastAsia="Arial" w:hAnsi="Arial" w:cs="Arial"/>
              </w:rPr>
              <w:t xml:space="preserve"> </w:t>
            </w:r>
          </w:p>
        </w:tc>
        <w:tc>
          <w:tcPr>
            <w:tcW w:w="3276" w:type="dxa"/>
            <w:tcBorders>
              <w:top w:val="single" w:sz="4" w:space="0" w:color="000000"/>
              <w:left w:val="nil"/>
              <w:bottom w:val="nil"/>
              <w:right w:val="single" w:sz="4" w:space="0" w:color="000000"/>
            </w:tcBorders>
            <w:shd w:val="clear" w:color="auto" w:fill="auto"/>
          </w:tcPr>
          <w:p w14:paraId="7C2F0746" w14:textId="77777777" w:rsidR="00EA733D" w:rsidRPr="00B90B07" w:rsidRDefault="00EA733D" w:rsidP="00B90B07">
            <w:pPr>
              <w:spacing w:after="0"/>
              <w:ind w:right="56"/>
              <w:jc w:val="both"/>
              <w:rPr>
                <w:rFonts w:ascii="Arial" w:hAnsi="Arial" w:cs="Arial"/>
              </w:rPr>
            </w:pPr>
            <w:r w:rsidRPr="00B90B07">
              <w:rPr>
                <w:rFonts w:ascii="Arial" w:hAnsi="Arial" w:cs="Arial"/>
              </w:rPr>
              <w:t xml:space="preserve">1 campaña comunicacional de “Buen trato” dirigida a la comunidad realizada. </w:t>
            </w:r>
          </w:p>
        </w:tc>
        <w:tc>
          <w:tcPr>
            <w:tcW w:w="2341" w:type="dxa"/>
            <w:tcBorders>
              <w:top w:val="single" w:sz="4" w:space="0" w:color="000000"/>
              <w:left w:val="single" w:sz="4" w:space="0" w:color="000000"/>
              <w:bottom w:val="nil"/>
              <w:right w:val="single" w:sz="4" w:space="0" w:color="000000"/>
            </w:tcBorders>
            <w:shd w:val="clear" w:color="auto" w:fill="auto"/>
          </w:tcPr>
          <w:p w14:paraId="3336F23B" w14:textId="77777777" w:rsidR="00EA733D" w:rsidRPr="00B90B07" w:rsidRDefault="00EA733D" w:rsidP="00B90B07">
            <w:pPr>
              <w:spacing w:after="0"/>
              <w:ind w:left="7"/>
              <w:jc w:val="both"/>
              <w:rPr>
                <w:rFonts w:ascii="Arial" w:hAnsi="Arial" w:cs="Arial"/>
              </w:rPr>
            </w:pPr>
            <w:r w:rsidRPr="00B90B07">
              <w:rPr>
                <w:rFonts w:ascii="Arial" w:hAnsi="Arial" w:cs="Arial"/>
                <w:sz w:val="18"/>
              </w:rPr>
              <w:t xml:space="preserve"> </w:t>
            </w:r>
          </w:p>
        </w:tc>
      </w:tr>
      <w:tr w:rsidR="00A55602" w:rsidRPr="00B90B07" w14:paraId="246A7BC7" w14:textId="77777777" w:rsidTr="00B90B07">
        <w:trPr>
          <w:trHeight w:val="2819"/>
        </w:trPr>
        <w:tc>
          <w:tcPr>
            <w:tcW w:w="2996" w:type="dxa"/>
            <w:tcBorders>
              <w:top w:val="nil"/>
              <w:left w:val="single" w:sz="4" w:space="0" w:color="000000"/>
              <w:bottom w:val="nil"/>
              <w:right w:val="single" w:sz="4" w:space="0" w:color="000000"/>
            </w:tcBorders>
            <w:shd w:val="clear" w:color="auto" w:fill="auto"/>
          </w:tcPr>
          <w:p w14:paraId="7C0A40C2" w14:textId="77777777" w:rsidR="00EA733D" w:rsidRPr="00B90B07" w:rsidRDefault="00EA733D" w:rsidP="00B90B07">
            <w:pPr>
              <w:jc w:val="both"/>
              <w:rPr>
                <w:rFonts w:ascii="Arial" w:hAnsi="Arial" w:cs="Arial"/>
              </w:rPr>
            </w:pPr>
          </w:p>
        </w:tc>
        <w:tc>
          <w:tcPr>
            <w:tcW w:w="444" w:type="dxa"/>
            <w:tcBorders>
              <w:top w:val="nil"/>
              <w:left w:val="single" w:sz="4" w:space="0" w:color="000000"/>
              <w:bottom w:val="nil"/>
              <w:right w:val="nil"/>
            </w:tcBorders>
            <w:shd w:val="clear" w:color="auto" w:fill="auto"/>
          </w:tcPr>
          <w:p w14:paraId="30634A23" w14:textId="77777777" w:rsidR="00EA733D" w:rsidRPr="00B90B07" w:rsidRDefault="00EA733D" w:rsidP="00B90B07">
            <w:pPr>
              <w:spacing w:after="0"/>
              <w:ind w:left="84"/>
              <w:jc w:val="both"/>
              <w:rPr>
                <w:rFonts w:ascii="Arial" w:hAnsi="Arial" w:cs="Arial"/>
              </w:rPr>
            </w:pPr>
            <w:r w:rsidRPr="00B90B07">
              <w:rPr>
                <w:rFonts w:ascii="Arial" w:eastAsia="Calibri" w:hAnsi="Arial" w:cs="Arial"/>
              </w:rPr>
              <w:t>4.</w:t>
            </w:r>
            <w:r w:rsidRPr="00B90B07">
              <w:rPr>
                <w:rFonts w:ascii="Arial" w:eastAsia="Arial" w:hAnsi="Arial" w:cs="Arial"/>
              </w:rPr>
              <w:t xml:space="preserve"> </w:t>
            </w:r>
          </w:p>
        </w:tc>
        <w:tc>
          <w:tcPr>
            <w:tcW w:w="3276" w:type="dxa"/>
            <w:tcBorders>
              <w:top w:val="nil"/>
              <w:left w:val="nil"/>
              <w:bottom w:val="nil"/>
              <w:right w:val="single" w:sz="4" w:space="0" w:color="000000"/>
            </w:tcBorders>
            <w:shd w:val="clear" w:color="auto" w:fill="auto"/>
          </w:tcPr>
          <w:p w14:paraId="6C1FFDB3" w14:textId="77777777" w:rsidR="00EA733D" w:rsidRPr="00B90B07" w:rsidRDefault="00EA733D" w:rsidP="00B90B07">
            <w:pPr>
              <w:spacing w:after="0"/>
              <w:ind w:right="53"/>
              <w:jc w:val="both"/>
              <w:rPr>
                <w:rFonts w:ascii="Arial" w:hAnsi="Arial" w:cs="Arial"/>
              </w:rPr>
            </w:pPr>
            <w:r w:rsidRPr="00B90B07">
              <w:rPr>
                <w:rFonts w:ascii="Arial" w:hAnsi="Arial" w:cs="Arial"/>
              </w:rPr>
              <w:t xml:space="preserve">4 acciones de Capacitación anuales desarrolladas a actores del sector de salud, educación y funcionarios municipales en torno a enfoque de derechos de la niñez y adolescencia, aportando a prevenir aquellas temáticas que constituyen riesgo o vulneración de derechos. </w:t>
            </w:r>
          </w:p>
        </w:tc>
        <w:tc>
          <w:tcPr>
            <w:tcW w:w="2341" w:type="dxa"/>
            <w:tcBorders>
              <w:top w:val="nil"/>
              <w:left w:val="single" w:sz="4" w:space="0" w:color="000000"/>
              <w:bottom w:val="nil"/>
              <w:right w:val="single" w:sz="4" w:space="0" w:color="000000"/>
            </w:tcBorders>
            <w:shd w:val="clear" w:color="auto" w:fill="auto"/>
          </w:tcPr>
          <w:p w14:paraId="2254A5D4" w14:textId="77777777" w:rsidR="00EA733D" w:rsidRPr="00B90B07" w:rsidRDefault="00EA733D" w:rsidP="00B90B07">
            <w:pPr>
              <w:jc w:val="both"/>
              <w:rPr>
                <w:rFonts w:ascii="Arial" w:hAnsi="Arial" w:cs="Arial"/>
              </w:rPr>
            </w:pPr>
          </w:p>
        </w:tc>
      </w:tr>
      <w:tr w:rsidR="00A55602" w:rsidRPr="00B90B07" w14:paraId="6C73EBD2" w14:textId="77777777" w:rsidTr="00B90B07">
        <w:trPr>
          <w:trHeight w:val="2265"/>
        </w:trPr>
        <w:tc>
          <w:tcPr>
            <w:tcW w:w="2996" w:type="dxa"/>
            <w:tcBorders>
              <w:top w:val="nil"/>
              <w:left w:val="single" w:sz="4" w:space="0" w:color="000000"/>
              <w:bottom w:val="single" w:sz="4" w:space="0" w:color="000000"/>
              <w:right w:val="single" w:sz="4" w:space="0" w:color="000000"/>
            </w:tcBorders>
            <w:shd w:val="clear" w:color="auto" w:fill="auto"/>
          </w:tcPr>
          <w:p w14:paraId="241B38E4" w14:textId="77777777" w:rsidR="00EA733D" w:rsidRPr="00B90B07" w:rsidRDefault="00EA733D" w:rsidP="00B90B07">
            <w:pPr>
              <w:jc w:val="both"/>
              <w:rPr>
                <w:rFonts w:ascii="Arial" w:hAnsi="Arial" w:cs="Arial"/>
              </w:rPr>
            </w:pPr>
          </w:p>
        </w:tc>
        <w:tc>
          <w:tcPr>
            <w:tcW w:w="444" w:type="dxa"/>
            <w:tcBorders>
              <w:top w:val="nil"/>
              <w:left w:val="single" w:sz="4" w:space="0" w:color="000000"/>
              <w:bottom w:val="single" w:sz="4" w:space="0" w:color="000000"/>
              <w:right w:val="nil"/>
            </w:tcBorders>
            <w:shd w:val="clear" w:color="auto" w:fill="auto"/>
          </w:tcPr>
          <w:p w14:paraId="43625420" w14:textId="77777777" w:rsidR="00EA733D" w:rsidRPr="00B90B07" w:rsidRDefault="00EA733D" w:rsidP="00B90B07">
            <w:pPr>
              <w:spacing w:after="0"/>
              <w:ind w:left="84"/>
              <w:jc w:val="both"/>
              <w:rPr>
                <w:rFonts w:ascii="Arial" w:hAnsi="Arial" w:cs="Arial"/>
              </w:rPr>
            </w:pPr>
            <w:r w:rsidRPr="00B90B07">
              <w:rPr>
                <w:rFonts w:ascii="Arial" w:eastAsia="Calibri" w:hAnsi="Arial" w:cs="Arial"/>
              </w:rPr>
              <w:t>5.</w:t>
            </w:r>
            <w:r w:rsidRPr="00B90B07">
              <w:rPr>
                <w:rFonts w:ascii="Arial" w:eastAsia="Arial" w:hAnsi="Arial" w:cs="Arial"/>
              </w:rPr>
              <w:t xml:space="preserve"> </w:t>
            </w:r>
          </w:p>
        </w:tc>
        <w:tc>
          <w:tcPr>
            <w:tcW w:w="3276" w:type="dxa"/>
            <w:tcBorders>
              <w:top w:val="nil"/>
              <w:left w:val="nil"/>
              <w:bottom w:val="single" w:sz="4" w:space="0" w:color="000000"/>
              <w:right w:val="single" w:sz="4" w:space="0" w:color="000000"/>
            </w:tcBorders>
            <w:shd w:val="clear" w:color="auto" w:fill="auto"/>
          </w:tcPr>
          <w:p w14:paraId="2E422C8A" w14:textId="77777777" w:rsidR="00EA733D" w:rsidRPr="00B90B07" w:rsidRDefault="00EA733D" w:rsidP="00B90B07">
            <w:pPr>
              <w:spacing w:after="0"/>
              <w:ind w:right="54"/>
              <w:jc w:val="both"/>
              <w:rPr>
                <w:rFonts w:ascii="Arial" w:hAnsi="Arial" w:cs="Arial"/>
              </w:rPr>
            </w:pPr>
            <w:r w:rsidRPr="00B90B07">
              <w:rPr>
                <w:rFonts w:ascii="Arial" w:hAnsi="Arial" w:cs="Arial"/>
              </w:rPr>
              <w:t>A lo menos 1 instancia de capacitación</w:t>
            </w:r>
            <w:r w:rsidRPr="00B90B07">
              <w:rPr>
                <w:rFonts w:ascii="Arial" w:hAnsi="Arial" w:cs="Arial"/>
                <w:vertAlign w:val="superscript"/>
              </w:rPr>
              <w:footnoteReference w:id="31"/>
            </w:r>
            <w:r w:rsidRPr="00B90B07">
              <w:rPr>
                <w:rFonts w:ascii="Arial" w:hAnsi="Arial" w:cs="Arial"/>
                <w:vertAlign w:val="superscript"/>
              </w:rPr>
              <w:t xml:space="preserve"> </w:t>
            </w:r>
            <w:r w:rsidRPr="00B90B07">
              <w:rPr>
                <w:rFonts w:ascii="Arial" w:hAnsi="Arial" w:cs="Arial"/>
              </w:rPr>
              <w:t>desarrollada anualmente en materia de interculturalidad a fin de promover el reconocimiento, respeto e integración social de niños, niñas y adolescentes en el espacio local</w:t>
            </w:r>
            <w:r w:rsidRPr="00B90B07">
              <w:rPr>
                <w:rFonts w:ascii="Arial" w:hAnsi="Arial" w:cs="Arial"/>
                <w:vertAlign w:val="superscript"/>
              </w:rPr>
              <w:footnoteReference w:id="32"/>
            </w:r>
            <w:r w:rsidRPr="00B90B07">
              <w:rPr>
                <w:rFonts w:ascii="Arial" w:hAnsi="Arial" w:cs="Arial"/>
              </w:rPr>
              <w:t xml:space="preserve">. </w:t>
            </w:r>
          </w:p>
        </w:tc>
        <w:tc>
          <w:tcPr>
            <w:tcW w:w="2341" w:type="dxa"/>
            <w:tcBorders>
              <w:top w:val="nil"/>
              <w:left w:val="single" w:sz="4" w:space="0" w:color="000000"/>
              <w:bottom w:val="single" w:sz="4" w:space="0" w:color="000000"/>
              <w:right w:val="single" w:sz="4" w:space="0" w:color="000000"/>
            </w:tcBorders>
            <w:shd w:val="clear" w:color="auto" w:fill="auto"/>
          </w:tcPr>
          <w:p w14:paraId="3BB3669A" w14:textId="77777777" w:rsidR="00EA733D" w:rsidRPr="00B90B07" w:rsidRDefault="00EA733D" w:rsidP="00B90B07">
            <w:pPr>
              <w:jc w:val="both"/>
              <w:rPr>
                <w:rFonts w:ascii="Arial" w:hAnsi="Arial" w:cs="Arial"/>
              </w:rPr>
            </w:pPr>
          </w:p>
        </w:tc>
      </w:tr>
    </w:tbl>
    <w:p w14:paraId="362ADB3D" w14:textId="77777777" w:rsidR="00EA733D" w:rsidRPr="005972B7" w:rsidRDefault="00EA733D" w:rsidP="00C327F5">
      <w:pPr>
        <w:spacing w:after="151"/>
        <w:jc w:val="both"/>
        <w:rPr>
          <w:rFonts w:ascii="Arial" w:hAnsi="Arial" w:cs="Arial"/>
        </w:rPr>
      </w:pPr>
      <w:r w:rsidRPr="005972B7">
        <w:rPr>
          <w:rFonts w:ascii="Arial" w:eastAsia="Century Gothic" w:hAnsi="Arial" w:cs="Arial"/>
          <w:b/>
          <w:sz w:val="14"/>
        </w:rPr>
        <w:t xml:space="preserve"> </w:t>
      </w:r>
    </w:p>
    <w:p w14:paraId="2529880E" w14:textId="77777777" w:rsidR="00EA733D" w:rsidRPr="005972B7" w:rsidRDefault="00EA733D" w:rsidP="00C327F5">
      <w:pPr>
        <w:ind w:left="580" w:right="148" w:firstLine="428"/>
        <w:jc w:val="both"/>
        <w:rPr>
          <w:rFonts w:ascii="Arial" w:hAnsi="Arial" w:cs="Arial"/>
        </w:rPr>
      </w:pPr>
      <w:r w:rsidRPr="005972B7">
        <w:rPr>
          <w:rFonts w:ascii="Arial" w:hAnsi="Arial" w:cs="Arial"/>
        </w:rPr>
        <w:t xml:space="preserve">Es importante que la OPD avance, junto con otros actores locales, en el manejo </w:t>
      </w:r>
      <w:r w:rsidR="004B47D9" w:rsidRPr="005972B7">
        <w:rPr>
          <w:rFonts w:ascii="Arial" w:hAnsi="Arial" w:cs="Arial"/>
        </w:rPr>
        <w:t>de conceptos</w:t>
      </w:r>
      <w:r w:rsidRPr="005972B7">
        <w:rPr>
          <w:rFonts w:ascii="Arial" w:hAnsi="Arial" w:cs="Arial"/>
        </w:rPr>
        <w:t xml:space="preserve"> comunes basados en la Convención de los Derechos del Niño/a, en el conocimiento de las lógicas discursivas y prácticas en torno a la infancia existente en el territorio, en la definición de acciones que respondan a la perspectiva de derecho, entre otros aspectos. </w:t>
      </w:r>
    </w:p>
    <w:p w14:paraId="45555335" w14:textId="77777777" w:rsidR="00EA733D" w:rsidRPr="005972B7" w:rsidRDefault="00EA733D" w:rsidP="00C327F5">
      <w:pPr>
        <w:spacing w:after="0"/>
        <w:jc w:val="both"/>
        <w:rPr>
          <w:rFonts w:ascii="Arial" w:hAnsi="Arial" w:cs="Arial"/>
        </w:rPr>
      </w:pPr>
      <w:r w:rsidRPr="005972B7">
        <w:rPr>
          <w:rFonts w:ascii="Arial" w:hAnsi="Arial" w:cs="Arial"/>
        </w:rPr>
        <w:t xml:space="preserve"> </w:t>
      </w:r>
    </w:p>
    <w:p w14:paraId="7565F516" w14:textId="77777777" w:rsidR="00EA733D" w:rsidRPr="005972B7" w:rsidRDefault="00EA733D" w:rsidP="00C327F5">
      <w:pPr>
        <w:ind w:left="580" w:right="148" w:firstLine="428"/>
        <w:jc w:val="both"/>
        <w:rPr>
          <w:rFonts w:ascii="Arial" w:hAnsi="Arial" w:cs="Arial"/>
        </w:rPr>
      </w:pPr>
      <w:r w:rsidRPr="005972B7">
        <w:rPr>
          <w:rFonts w:ascii="Arial" w:hAnsi="Arial" w:cs="Arial"/>
        </w:rPr>
        <w:t xml:space="preserve">Esto porque aún es posible identificar discursos que apuntan a la doctrina de la irregularidad social, que visibiliza a los niños, niñas y adolescentes como necesarios de intervenir para evitar que sean futuros delincuentes y no pensando que requieren del ejercicio de sus derechos hoy como ciudadanos presentes y dignos de contar con mejores oportunidades de desarrollo. </w:t>
      </w:r>
    </w:p>
    <w:p w14:paraId="63784F37" w14:textId="77777777" w:rsidR="00EA733D" w:rsidRPr="005972B7" w:rsidRDefault="00EA733D" w:rsidP="00C327F5">
      <w:pPr>
        <w:spacing w:after="0"/>
        <w:jc w:val="both"/>
        <w:rPr>
          <w:rFonts w:ascii="Arial" w:hAnsi="Arial" w:cs="Arial"/>
        </w:rPr>
      </w:pPr>
      <w:r w:rsidRPr="005972B7">
        <w:rPr>
          <w:rFonts w:ascii="Arial" w:hAnsi="Arial" w:cs="Arial"/>
          <w:sz w:val="23"/>
        </w:rPr>
        <w:t xml:space="preserve"> </w:t>
      </w:r>
    </w:p>
    <w:p w14:paraId="1983E57F" w14:textId="77777777" w:rsidR="00EA733D" w:rsidRPr="005972B7" w:rsidRDefault="00EA733D" w:rsidP="00C327F5">
      <w:pPr>
        <w:ind w:left="580" w:right="148" w:firstLine="428"/>
        <w:jc w:val="both"/>
        <w:rPr>
          <w:rFonts w:ascii="Arial" w:hAnsi="Arial" w:cs="Arial"/>
        </w:rPr>
      </w:pPr>
      <w:r w:rsidRPr="005972B7">
        <w:rPr>
          <w:rFonts w:ascii="Arial" w:hAnsi="Arial" w:cs="Arial"/>
        </w:rPr>
        <w:t xml:space="preserve">La elaboración de diagnósticos, el intercambio de información, la realización de cuentas públicas y el fomento de un lenguaje enmarcado en la Convención, es fundamental para transversalizar el enfoque de derechos en los actores del territorio, permitiendo aunar criterios de intervención y definir ámbitos de trabajo con vistas a generar prácticas comunes y compartidas, en las que se potencie el ejercicio de los derechos. </w:t>
      </w:r>
    </w:p>
    <w:p w14:paraId="7407FDEB" w14:textId="77777777" w:rsidR="00EA733D" w:rsidRPr="005972B7" w:rsidRDefault="00EA733D" w:rsidP="00C327F5">
      <w:pPr>
        <w:spacing w:after="0"/>
        <w:jc w:val="both"/>
        <w:rPr>
          <w:rFonts w:ascii="Arial" w:hAnsi="Arial" w:cs="Arial"/>
        </w:rPr>
      </w:pPr>
      <w:r w:rsidRPr="005972B7">
        <w:rPr>
          <w:rFonts w:ascii="Arial" w:hAnsi="Arial" w:cs="Arial"/>
        </w:rPr>
        <w:t xml:space="preserve"> </w:t>
      </w:r>
    </w:p>
    <w:p w14:paraId="71A516D4" w14:textId="77777777" w:rsidR="00EA733D" w:rsidRPr="005972B7" w:rsidRDefault="00EA733D" w:rsidP="00C327F5">
      <w:pPr>
        <w:ind w:left="580" w:right="148" w:firstLine="428"/>
        <w:jc w:val="both"/>
        <w:rPr>
          <w:rFonts w:ascii="Arial" w:hAnsi="Arial" w:cs="Arial"/>
        </w:rPr>
      </w:pPr>
      <w:r w:rsidRPr="005972B7">
        <w:rPr>
          <w:rFonts w:ascii="Arial" w:hAnsi="Arial" w:cs="Arial"/>
        </w:rPr>
        <w:t>De la misma manera las OPD deben desarrollar una estrategia Comunicacional en conjunto con la Unidad o Departamento de Comunicaciones del organismo colaborador tanto en el ámbito de la Promoción de Derechos como en casos de connotación pública</w:t>
      </w:r>
      <w:r w:rsidRPr="005972B7">
        <w:rPr>
          <w:rFonts w:ascii="Arial" w:hAnsi="Arial" w:cs="Arial"/>
          <w:vertAlign w:val="superscript"/>
        </w:rPr>
        <w:footnoteReference w:id="33"/>
      </w:r>
      <w:r w:rsidRPr="005972B7">
        <w:rPr>
          <w:rFonts w:ascii="Arial" w:hAnsi="Arial" w:cs="Arial"/>
        </w:rPr>
        <w:t xml:space="preserve">, salvaguardando la integridad y evitando la victimización secundaria de los niños, niñas o adolescentes que pudieran verse involucrados en situaciones graves de vulneración de derechos. </w:t>
      </w:r>
    </w:p>
    <w:p w14:paraId="6569C9F6" w14:textId="77777777" w:rsidR="00EA733D" w:rsidRPr="005972B7" w:rsidRDefault="00EA733D" w:rsidP="00C327F5">
      <w:pPr>
        <w:spacing w:after="0"/>
        <w:jc w:val="both"/>
        <w:rPr>
          <w:rFonts w:ascii="Arial" w:hAnsi="Arial" w:cs="Arial"/>
        </w:rPr>
      </w:pPr>
      <w:r w:rsidRPr="005972B7">
        <w:rPr>
          <w:rFonts w:ascii="Arial" w:hAnsi="Arial" w:cs="Arial"/>
          <w:sz w:val="23"/>
        </w:rPr>
        <w:t xml:space="preserve"> </w:t>
      </w:r>
    </w:p>
    <w:p w14:paraId="2675C174" w14:textId="323B5C09" w:rsidR="00EA733D" w:rsidRPr="005972B7" w:rsidRDefault="00EA733D" w:rsidP="00C327F5">
      <w:pPr>
        <w:spacing w:after="5"/>
        <w:ind w:left="580" w:right="148" w:firstLine="428"/>
        <w:jc w:val="both"/>
        <w:rPr>
          <w:rFonts w:ascii="Arial" w:hAnsi="Arial" w:cs="Arial"/>
        </w:rPr>
      </w:pPr>
      <w:r w:rsidRPr="005972B7">
        <w:rPr>
          <w:rFonts w:ascii="Arial" w:hAnsi="Arial" w:cs="Arial"/>
        </w:rPr>
        <w:t xml:space="preserve">Por otra parte, las OPD deben informar </w:t>
      </w:r>
      <w:r w:rsidR="009F498E">
        <w:rPr>
          <w:rFonts w:ascii="Arial" w:hAnsi="Arial" w:cs="Arial"/>
        </w:rPr>
        <w:t xml:space="preserve">de mutuo propio o </w:t>
      </w:r>
      <w:r w:rsidR="00F43B74">
        <w:rPr>
          <w:rFonts w:ascii="Arial" w:hAnsi="Arial" w:cs="Arial"/>
        </w:rPr>
        <w:t xml:space="preserve">a solicitud del Servicio de manera periódica </w:t>
      </w:r>
      <w:r w:rsidRPr="005972B7">
        <w:rPr>
          <w:rFonts w:ascii="Arial" w:hAnsi="Arial" w:cs="Arial"/>
        </w:rPr>
        <w:t xml:space="preserve">todas las actividades de carácter público que se desarrollen para efectos de favorecer la </w:t>
      </w:r>
      <w:proofErr w:type="spellStart"/>
      <w:r w:rsidRPr="005972B7">
        <w:rPr>
          <w:rFonts w:ascii="Arial" w:hAnsi="Arial" w:cs="Arial"/>
        </w:rPr>
        <w:t>visibilización</w:t>
      </w:r>
      <w:proofErr w:type="spellEnd"/>
      <w:r w:rsidRPr="005972B7">
        <w:rPr>
          <w:rFonts w:ascii="Arial" w:hAnsi="Arial" w:cs="Arial"/>
        </w:rPr>
        <w:t xml:space="preserve"> comunicacional de éstas como para establecer un mecanismo de coordinación permanente con el Servicio. </w:t>
      </w:r>
      <w:r w:rsidR="00F43B74">
        <w:rPr>
          <w:rFonts w:ascii="Arial" w:hAnsi="Arial" w:cs="Arial"/>
        </w:rPr>
        <w:t>Como también</w:t>
      </w:r>
      <w:r w:rsidR="00320CBE">
        <w:rPr>
          <w:rFonts w:ascii="Arial" w:hAnsi="Arial" w:cs="Arial"/>
        </w:rPr>
        <w:t>, tener la disponibilidad de trabajo colaborativo con las instancias del Servicio que promoverán la participación de la niñez y adolescencia.</w:t>
      </w:r>
    </w:p>
    <w:p w14:paraId="0E8B45E0" w14:textId="77777777" w:rsidR="00EA733D" w:rsidRPr="005972B7" w:rsidRDefault="00EA733D" w:rsidP="00C327F5">
      <w:pPr>
        <w:spacing w:after="0"/>
        <w:jc w:val="both"/>
        <w:rPr>
          <w:rFonts w:ascii="Arial" w:hAnsi="Arial" w:cs="Arial"/>
        </w:rPr>
      </w:pPr>
      <w:r w:rsidRPr="005972B7">
        <w:rPr>
          <w:rFonts w:ascii="Arial" w:hAnsi="Arial" w:cs="Arial"/>
          <w:sz w:val="10"/>
        </w:rPr>
        <w:t xml:space="preserve"> </w:t>
      </w:r>
    </w:p>
    <w:p w14:paraId="100467D6" w14:textId="77777777" w:rsidR="00EA733D" w:rsidRPr="005972B7" w:rsidRDefault="00EA733D" w:rsidP="00C327F5">
      <w:pPr>
        <w:ind w:left="580" w:right="148" w:firstLine="428"/>
        <w:jc w:val="both"/>
        <w:rPr>
          <w:rFonts w:ascii="Arial" w:hAnsi="Arial" w:cs="Arial"/>
        </w:rPr>
      </w:pPr>
      <w:r w:rsidRPr="005972B7">
        <w:rPr>
          <w:rFonts w:ascii="Arial" w:hAnsi="Arial" w:cs="Arial"/>
        </w:rPr>
        <w:t>Finalmente, todas las acciones desarrolladas, así como el material utilizado por la OPD deberá incluir la imagen corporativa de</w:t>
      </w:r>
      <w:r w:rsidR="00993243" w:rsidRPr="005972B7">
        <w:rPr>
          <w:rFonts w:ascii="Arial" w:hAnsi="Arial" w:cs="Arial"/>
        </w:rPr>
        <w:t>l Servicio Mejor Niñez</w:t>
      </w:r>
      <w:r w:rsidR="005502B6" w:rsidRPr="005972B7">
        <w:rPr>
          <w:rFonts w:ascii="Arial" w:hAnsi="Arial" w:cs="Arial"/>
        </w:rPr>
        <w:t xml:space="preserve"> </w:t>
      </w:r>
      <w:r w:rsidRPr="005972B7">
        <w:rPr>
          <w:rFonts w:ascii="Arial" w:hAnsi="Arial" w:cs="Arial"/>
        </w:rPr>
        <w:t xml:space="preserve">como del organismo colaborador. </w:t>
      </w:r>
    </w:p>
    <w:p w14:paraId="4173043C" w14:textId="77777777" w:rsidR="00EA733D" w:rsidRPr="005972B7" w:rsidRDefault="00EA733D" w:rsidP="00C327F5">
      <w:pPr>
        <w:spacing w:after="0"/>
        <w:jc w:val="both"/>
        <w:rPr>
          <w:rFonts w:ascii="Arial" w:hAnsi="Arial" w:cs="Arial"/>
        </w:rPr>
      </w:pPr>
    </w:p>
    <w:p w14:paraId="7476415E" w14:textId="77777777" w:rsidR="00EA733D" w:rsidRPr="00E049AD" w:rsidRDefault="00EA733D" w:rsidP="00E049AD">
      <w:pPr>
        <w:spacing w:after="0" w:line="268" w:lineRule="auto"/>
        <w:ind w:right="146"/>
        <w:jc w:val="both"/>
        <w:rPr>
          <w:rFonts w:ascii="Arial" w:eastAsia="Century Gothic" w:hAnsi="Arial" w:cs="Arial"/>
          <w:b/>
        </w:rPr>
      </w:pPr>
      <w:r w:rsidRPr="00E049AD">
        <w:rPr>
          <w:rFonts w:ascii="Arial" w:eastAsia="Century Gothic" w:hAnsi="Arial" w:cs="Arial"/>
          <w:b/>
        </w:rPr>
        <w:t xml:space="preserve">III. CONDICIONES MÍNIMAS PARA LA INTERVENCIÓN </w:t>
      </w:r>
    </w:p>
    <w:p w14:paraId="77B6AF9A" w14:textId="5DD2957A" w:rsidR="00EA733D" w:rsidRPr="005972B7" w:rsidRDefault="00EA733D" w:rsidP="00C327F5">
      <w:pPr>
        <w:tabs>
          <w:tab w:val="right" w:pos="10382"/>
        </w:tabs>
        <w:spacing w:after="203"/>
        <w:jc w:val="both"/>
        <w:rPr>
          <w:rFonts w:ascii="Arial" w:hAnsi="Arial" w:cs="Arial"/>
        </w:rPr>
      </w:pPr>
      <w:r w:rsidRPr="005972B7">
        <w:rPr>
          <w:rFonts w:ascii="Arial" w:eastAsia="Century Gothic" w:hAnsi="Arial" w:cs="Arial"/>
          <w:b/>
          <w:sz w:val="12"/>
        </w:rPr>
        <w:t xml:space="preserve"> </w:t>
      </w:r>
      <w:r w:rsidRPr="005972B7">
        <w:rPr>
          <w:rFonts w:ascii="Arial" w:eastAsia="Century Gothic" w:hAnsi="Arial" w:cs="Arial"/>
          <w:b/>
          <w:sz w:val="12"/>
        </w:rPr>
        <w:tab/>
      </w:r>
      <w:r w:rsidR="00BF1AE5">
        <w:rPr>
          <w:noProof/>
        </w:rPr>
        <mc:AlternateContent>
          <mc:Choice Requires="wpg">
            <w:drawing>
              <wp:inline distT="0" distB="0" distL="0" distR="0" wp14:anchorId="2F143CA2" wp14:editId="12B8FD1A">
                <wp:extent cx="5929630" cy="18415"/>
                <wp:effectExtent l="0" t="0" r="0" b="0"/>
                <wp:docPr id="76737" name="Group 76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9630" cy="18415"/>
                          <a:chOff x="0" y="0"/>
                          <a:chExt cx="5929630" cy="18288"/>
                        </a:xfrm>
                      </wpg:grpSpPr>
                      <wps:wsp>
                        <wps:cNvPr id="5547" name="Shape 5547"/>
                        <wps:cNvSpPr/>
                        <wps:spPr>
                          <a:xfrm>
                            <a:off x="0" y="0"/>
                            <a:ext cx="5929630" cy="0"/>
                          </a:xfrm>
                          <a:custGeom>
                            <a:avLst/>
                            <a:gdLst/>
                            <a:ahLst/>
                            <a:cxnLst/>
                            <a:rect l="0" t="0" r="0" b="0"/>
                            <a:pathLst>
                              <a:path w="5929630">
                                <a:moveTo>
                                  <a:pt x="0" y="0"/>
                                </a:moveTo>
                                <a:lnTo>
                                  <a:pt x="5929630" y="0"/>
                                </a:lnTo>
                              </a:path>
                            </a:pathLst>
                          </a:custGeom>
                          <a:noFill/>
                          <a:ln w="18288" cap="flat" cmpd="sng" algn="ctr">
                            <a:solidFill>
                              <a:srgbClr val="000000"/>
                            </a:solidFill>
                            <a:prstDash val="solid"/>
                            <a:round/>
                          </a:ln>
                          <a:effectLst/>
                        </wps:spPr>
                        <wps:bodyPr/>
                      </wps:wsp>
                    </wpg:wgp>
                  </a:graphicData>
                </a:graphic>
              </wp:inline>
            </w:drawing>
          </mc:Choice>
          <mc:Fallback>
            <w:pict>
              <v:group w14:anchorId="5DF0AB20" id="Group 76737" o:spid="_x0000_s1026" style="width:466.9pt;height:1.45pt;mso-position-horizontal-relative:char;mso-position-vertical-relative:line" coordsize="5929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">
                <v:shape id="Shape 5547" o:spid="_x0000_s1027" style="position:absolute;width:59296;height:0;visibility:visible;mso-wrap-style:square;v-text-anchor:top" coordsize="5929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" path="m,l5929630,e" filled="f" strokeweight="1.44pt">
                  <v:path arrowok="t" textboxrect="0,0,5929630,0"/>
                </v:shape>
                <w10:anchorlock/>
              </v:group>
            </w:pict>
          </mc:Fallback>
        </mc:AlternateContent>
      </w:r>
    </w:p>
    <w:p w14:paraId="367B9BE9" w14:textId="77777777" w:rsidR="00EA733D" w:rsidRPr="005972B7" w:rsidRDefault="00EA733D" w:rsidP="00C327F5">
      <w:pPr>
        <w:spacing w:after="37" w:line="268" w:lineRule="auto"/>
        <w:ind w:left="953" w:right="146" w:hanging="10"/>
        <w:jc w:val="both"/>
        <w:rPr>
          <w:rFonts w:ascii="Arial" w:hAnsi="Arial" w:cs="Arial"/>
        </w:rPr>
      </w:pPr>
      <w:r w:rsidRPr="005972B7">
        <w:rPr>
          <w:rFonts w:ascii="Arial" w:eastAsia="Century Gothic" w:hAnsi="Arial" w:cs="Arial"/>
          <w:b/>
        </w:rPr>
        <w:t>3.1</w:t>
      </w:r>
      <w:r w:rsidRPr="005972B7">
        <w:rPr>
          <w:rFonts w:ascii="Arial" w:eastAsia="Arial" w:hAnsi="Arial" w:cs="Arial"/>
          <w:b/>
        </w:rPr>
        <w:t xml:space="preserve"> </w:t>
      </w:r>
      <w:r w:rsidRPr="005972B7">
        <w:rPr>
          <w:rFonts w:ascii="Arial" w:eastAsia="Century Gothic" w:hAnsi="Arial" w:cs="Arial"/>
          <w:b/>
        </w:rPr>
        <w:t xml:space="preserve">Respecto de los/as participantes: </w:t>
      </w:r>
    </w:p>
    <w:p w14:paraId="3F1901F3" w14:textId="77777777" w:rsidR="00EA733D" w:rsidRPr="005972B7" w:rsidRDefault="00EA733D" w:rsidP="00C327F5">
      <w:pPr>
        <w:spacing w:after="0"/>
        <w:jc w:val="both"/>
        <w:rPr>
          <w:rFonts w:ascii="Arial" w:hAnsi="Arial" w:cs="Arial"/>
        </w:rPr>
      </w:pPr>
      <w:r w:rsidRPr="005972B7">
        <w:rPr>
          <w:rFonts w:ascii="Arial" w:eastAsia="Century Gothic" w:hAnsi="Arial" w:cs="Arial"/>
          <w:b/>
          <w:sz w:val="26"/>
        </w:rPr>
        <w:t xml:space="preserve"> </w:t>
      </w:r>
    </w:p>
    <w:p w14:paraId="3D6CABFB" w14:textId="77777777" w:rsidR="00EA733D" w:rsidRPr="005972B7" w:rsidRDefault="00EA733D" w:rsidP="00C327F5">
      <w:pPr>
        <w:numPr>
          <w:ilvl w:val="0"/>
          <w:numId w:val="27"/>
        </w:numPr>
        <w:spacing w:after="36" w:line="270" w:lineRule="auto"/>
        <w:ind w:right="148" w:hanging="428"/>
        <w:jc w:val="both"/>
        <w:rPr>
          <w:rFonts w:ascii="Arial" w:hAnsi="Arial" w:cs="Arial"/>
        </w:rPr>
      </w:pPr>
      <w:r w:rsidRPr="005972B7">
        <w:rPr>
          <w:rFonts w:ascii="Arial" w:hAnsi="Arial" w:cs="Arial"/>
        </w:rPr>
        <w:t xml:space="preserve">Todos los niños y niñas y adolescentes, ingresados al componente de Protección de Derechos vulnerados, deben contar con una carpeta individual en la que se mantenga actualizada, información sobre datos básicos de cada uno/a de ellos/as (personales y de adulto responsable, datos de salud, educación, antecedentes familiares y ocupación del tiempo libre). También deben contar con el Plan de Intervención Individual (PII), las acciones en ese marco realizadas y los respaldos correspondientes. </w:t>
      </w:r>
    </w:p>
    <w:p w14:paraId="0D0E9AD2" w14:textId="77777777" w:rsidR="00EA733D" w:rsidRPr="005972B7" w:rsidRDefault="00EA733D" w:rsidP="00C327F5">
      <w:pPr>
        <w:spacing w:after="0"/>
        <w:jc w:val="both"/>
        <w:rPr>
          <w:rFonts w:ascii="Arial" w:hAnsi="Arial" w:cs="Arial"/>
        </w:rPr>
      </w:pPr>
      <w:r w:rsidRPr="005972B7">
        <w:rPr>
          <w:rFonts w:ascii="Arial" w:hAnsi="Arial" w:cs="Arial"/>
        </w:rPr>
        <w:t xml:space="preserve"> </w:t>
      </w:r>
    </w:p>
    <w:p w14:paraId="04562D94" w14:textId="77777777" w:rsidR="00EA733D" w:rsidRPr="005972B7" w:rsidRDefault="00EA733D" w:rsidP="00C327F5">
      <w:pPr>
        <w:numPr>
          <w:ilvl w:val="0"/>
          <w:numId w:val="27"/>
        </w:numPr>
        <w:spacing w:after="36" w:line="270" w:lineRule="auto"/>
        <w:ind w:right="148" w:hanging="428"/>
        <w:jc w:val="both"/>
        <w:rPr>
          <w:rFonts w:ascii="Arial" w:hAnsi="Arial" w:cs="Arial"/>
        </w:rPr>
      </w:pPr>
      <w:r w:rsidRPr="005972B7">
        <w:rPr>
          <w:rFonts w:ascii="Arial" w:hAnsi="Arial" w:cs="Arial"/>
        </w:rPr>
        <w:t xml:space="preserve">Todos los niños, niñas y adolescentes participantes, deberán estar escolarizados, o en caso de no estarlo, deberá asegurarse su integración al sistema educativo, a través de coordinaciones directas con las escuelas o liceos y/o en conexión con las corporaciones, departamentos, direcciones regionales o con las oficinas de atención de ayuda del Ministerio de Educación. </w:t>
      </w:r>
    </w:p>
    <w:p w14:paraId="791F3E96" w14:textId="77777777" w:rsidR="00EA733D" w:rsidRPr="005972B7" w:rsidRDefault="00EA733D" w:rsidP="00C327F5">
      <w:pPr>
        <w:spacing w:after="0"/>
        <w:jc w:val="both"/>
        <w:rPr>
          <w:rFonts w:ascii="Arial" w:hAnsi="Arial" w:cs="Arial"/>
        </w:rPr>
      </w:pPr>
      <w:r w:rsidRPr="005972B7">
        <w:rPr>
          <w:rFonts w:ascii="Arial" w:hAnsi="Arial" w:cs="Arial"/>
          <w:sz w:val="23"/>
        </w:rPr>
        <w:t xml:space="preserve"> </w:t>
      </w:r>
    </w:p>
    <w:p w14:paraId="3EB0E6B2" w14:textId="6F78A7B1" w:rsidR="00EA733D" w:rsidRPr="005972B7" w:rsidRDefault="00EA733D" w:rsidP="00C327F5">
      <w:pPr>
        <w:numPr>
          <w:ilvl w:val="0"/>
          <w:numId w:val="27"/>
        </w:numPr>
        <w:spacing w:after="36" w:line="270" w:lineRule="auto"/>
        <w:ind w:right="148" w:hanging="428"/>
        <w:jc w:val="both"/>
        <w:rPr>
          <w:rFonts w:ascii="Arial" w:hAnsi="Arial" w:cs="Arial"/>
        </w:rPr>
      </w:pPr>
      <w:r w:rsidRPr="005972B7">
        <w:rPr>
          <w:rFonts w:ascii="Arial" w:hAnsi="Arial" w:cs="Arial"/>
        </w:rPr>
        <w:t xml:space="preserve">Asimismo, deberán tener acceso a las redes de salud </w:t>
      </w:r>
      <w:r w:rsidR="004B47D9" w:rsidRPr="005972B7">
        <w:rPr>
          <w:rFonts w:ascii="Arial" w:hAnsi="Arial" w:cs="Arial"/>
        </w:rPr>
        <w:t>existentes,</w:t>
      </w:r>
      <w:r w:rsidRPr="005972B7">
        <w:rPr>
          <w:rFonts w:ascii="Arial" w:hAnsi="Arial" w:cs="Arial"/>
        </w:rPr>
        <w:t xml:space="preserve"> por ejemplo, estar inscritos en </w:t>
      </w:r>
      <w:r w:rsidR="00320CBE">
        <w:rPr>
          <w:rFonts w:ascii="Arial" w:hAnsi="Arial" w:cs="Arial"/>
        </w:rPr>
        <w:t xml:space="preserve">la Atención Primaria de Salud (APS), </w:t>
      </w:r>
      <w:r w:rsidRPr="005972B7">
        <w:rPr>
          <w:rFonts w:ascii="Arial" w:hAnsi="Arial" w:cs="Arial"/>
        </w:rPr>
        <w:t xml:space="preserve">correspondiente al domicilio. </w:t>
      </w:r>
    </w:p>
    <w:p w14:paraId="238F0B37" w14:textId="77777777" w:rsidR="00EA733D" w:rsidRPr="005972B7" w:rsidRDefault="00EA733D" w:rsidP="00C327F5">
      <w:pPr>
        <w:spacing w:after="0"/>
        <w:jc w:val="both"/>
        <w:rPr>
          <w:rFonts w:ascii="Arial" w:hAnsi="Arial" w:cs="Arial"/>
        </w:rPr>
      </w:pPr>
      <w:r w:rsidRPr="005972B7">
        <w:rPr>
          <w:rFonts w:ascii="Arial" w:hAnsi="Arial" w:cs="Arial"/>
        </w:rPr>
        <w:t xml:space="preserve"> </w:t>
      </w:r>
    </w:p>
    <w:p w14:paraId="41ADFA92" w14:textId="77777777" w:rsidR="00EA733D" w:rsidRPr="005972B7" w:rsidRDefault="00EA733D" w:rsidP="00C327F5">
      <w:pPr>
        <w:numPr>
          <w:ilvl w:val="0"/>
          <w:numId w:val="27"/>
        </w:numPr>
        <w:spacing w:after="36" w:line="270" w:lineRule="auto"/>
        <w:ind w:right="148" w:hanging="428"/>
        <w:jc w:val="both"/>
        <w:rPr>
          <w:rFonts w:ascii="Arial" w:hAnsi="Arial" w:cs="Arial"/>
        </w:rPr>
      </w:pPr>
      <w:r w:rsidRPr="005972B7">
        <w:rPr>
          <w:rFonts w:ascii="Arial" w:hAnsi="Arial" w:cs="Arial"/>
        </w:rPr>
        <w:t>Todos los niños y niñas deben estar atendiéndose en el Sistema Chile Crece Contigo</w:t>
      </w:r>
      <w:r w:rsidR="00EE2240" w:rsidRPr="005972B7">
        <w:rPr>
          <w:rFonts w:ascii="Arial" w:hAnsi="Arial" w:cs="Arial"/>
        </w:rPr>
        <w:t xml:space="preserve"> cuando corresponda</w:t>
      </w:r>
      <w:r w:rsidRPr="005972B7">
        <w:rPr>
          <w:rFonts w:ascii="Arial" w:hAnsi="Arial" w:cs="Arial"/>
        </w:rPr>
        <w:t xml:space="preserve">. </w:t>
      </w:r>
    </w:p>
    <w:p w14:paraId="4A7298B7" w14:textId="77777777" w:rsidR="00EA733D" w:rsidRPr="005972B7" w:rsidRDefault="00EA733D" w:rsidP="00C327F5">
      <w:pPr>
        <w:spacing w:after="0"/>
        <w:jc w:val="both"/>
        <w:rPr>
          <w:rFonts w:ascii="Arial" w:hAnsi="Arial" w:cs="Arial"/>
        </w:rPr>
      </w:pPr>
      <w:r w:rsidRPr="005972B7">
        <w:rPr>
          <w:rFonts w:ascii="Arial" w:hAnsi="Arial" w:cs="Arial"/>
          <w:sz w:val="23"/>
        </w:rPr>
        <w:t xml:space="preserve"> </w:t>
      </w:r>
    </w:p>
    <w:p w14:paraId="295990FA" w14:textId="77777777" w:rsidR="00EA733D" w:rsidRPr="005972B7" w:rsidRDefault="00EA733D" w:rsidP="00C327F5">
      <w:pPr>
        <w:numPr>
          <w:ilvl w:val="0"/>
          <w:numId w:val="27"/>
        </w:numPr>
        <w:spacing w:after="36" w:line="270" w:lineRule="auto"/>
        <w:ind w:right="148" w:hanging="428"/>
        <w:jc w:val="both"/>
        <w:rPr>
          <w:rFonts w:ascii="Arial" w:hAnsi="Arial" w:cs="Arial"/>
        </w:rPr>
      </w:pPr>
      <w:r w:rsidRPr="005972B7">
        <w:rPr>
          <w:rFonts w:ascii="Arial" w:hAnsi="Arial" w:cs="Arial"/>
        </w:rPr>
        <w:t xml:space="preserve">Promover que todos/as los niños, niñas, adolescentes participantes y sus familias cuenten con </w:t>
      </w:r>
      <w:r w:rsidR="00EE2240" w:rsidRPr="005972B7">
        <w:rPr>
          <w:rFonts w:ascii="Arial" w:hAnsi="Arial" w:cs="Arial"/>
        </w:rPr>
        <w:t>Registro Social de Hogares</w:t>
      </w:r>
      <w:r w:rsidRPr="005972B7">
        <w:rPr>
          <w:rFonts w:ascii="Arial" w:hAnsi="Arial" w:cs="Arial"/>
        </w:rPr>
        <w:t xml:space="preserve">. Del mismo modo, cuando sea necesario, deberán ser contactados con los programas sociales existentes en el municipio y en el territorio asegurando su incorporación efectiva a las prestaciones sociales según requerimiento. </w:t>
      </w:r>
    </w:p>
    <w:p w14:paraId="6C1BA142" w14:textId="77777777" w:rsidR="00EA733D" w:rsidRPr="005972B7" w:rsidRDefault="00EA733D" w:rsidP="00C327F5">
      <w:pPr>
        <w:spacing w:after="0"/>
        <w:jc w:val="both"/>
        <w:rPr>
          <w:rFonts w:ascii="Arial" w:hAnsi="Arial" w:cs="Arial"/>
        </w:rPr>
      </w:pPr>
      <w:r w:rsidRPr="005972B7">
        <w:rPr>
          <w:rFonts w:ascii="Arial" w:hAnsi="Arial" w:cs="Arial"/>
        </w:rPr>
        <w:t xml:space="preserve"> </w:t>
      </w:r>
    </w:p>
    <w:p w14:paraId="7B064407" w14:textId="77777777" w:rsidR="00EA733D" w:rsidRPr="005972B7" w:rsidRDefault="00EA733D" w:rsidP="00C327F5">
      <w:pPr>
        <w:numPr>
          <w:ilvl w:val="0"/>
          <w:numId w:val="27"/>
        </w:numPr>
        <w:spacing w:after="36" w:line="270" w:lineRule="auto"/>
        <w:ind w:right="148" w:hanging="428"/>
        <w:jc w:val="both"/>
        <w:rPr>
          <w:rFonts w:ascii="Arial" w:hAnsi="Arial" w:cs="Arial"/>
        </w:rPr>
      </w:pPr>
      <w:r w:rsidRPr="005972B7">
        <w:rPr>
          <w:rFonts w:ascii="Arial" w:hAnsi="Arial" w:cs="Arial"/>
        </w:rPr>
        <w:t xml:space="preserve">Cuando se detecte una vulneración de derechos, ésta debe ser abordada y derivada en forma asistida a las instancias pertinentes cuando sea, lo cual no implica que el niño/a o adolescente deje de participar del proyecto OPD, es más, dicha participación se puede constituir en un aporte a su proceso de resignificación de la experiencia vivida. En este caso, los equipos de las instancias involucradas deberán coordinarse para que el niño/a y su familia reciba una intervención integral, evitando la </w:t>
      </w:r>
      <w:proofErr w:type="spellStart"/>
      <w:r w:rsidRPr="005972B7">
        <w:rPr>
          <w:rFonts w:ascii="Arial" w:hAnsi="Arial" w:cs="Arial"/>
        </w:rPr>
        <w:t>sobre-intervención</w:t>
      </w:r>
      <w:proofErr w:type="spellEnd"/>
      <w:r w:rsidRPr="005972B7">
        <w:rPr>
          <w:rFonts w:ascii="Arial" w:hAnsi="Arial" w:cs="Arial"/>
        </w:rPr>
        <w:t xml:space="preserve">. </w:t>
      </w:r>
    </w:p>
    <w:p w14:paraId="3A6CC5D7" w14:textId="77777777" w:rsidR="00EA733D" w:rsidRPr="005972B7" w:rsidRDefault="00EA733D" w:rsidP="00C327F5">
      <w:pPr>
        <w:spacing w:after="0"/>
        <w:jc w:val="both"/>
        <w:rPr>
          <w:rFonts w:ascii="Arial" w:hAnsi="Arial" w:cs="Arial"/>
        </w:rPr>
      </w:pPr>
      <w:r w:rsidRPr="005972B7">
        <w:rPr>
          <w:rFonts w:ascii="Arial" w:hAnsi="Arial" w:cs="Arial"/>
          <w:sz w:val="23"/>
        </w:rPr>
        <w:t xml:space="preserve"> </w:t>
      </w:r>
    </w:p>
    <w:p w14:paraId="79EEA856" w14:textId="77777777" w:rsidR="00EA733D" w:rsidRPr="005972B7" w:rsidRDefault="00EA733D" w:rsidP="00C327F5">
      <w:pPr>
        <w:spacing w:after="37" w:line="268" w:lineRule="auto"/>
        <w:ind w:left="953" w:right="146" w:hanging="10"/>
        <w:jc w:val="both"/>
        <w:rPr>
          <w:rFonts w:ascii="Arial" w:hAnsi="Arial" w:cs="Arial"/>
        </w:rPr>
      </w:pPr>
      <w:r w:rsidRPr="005972B7">
        <w:rPr>
          <w:rFonts w:ascii="Arial" w:eastAsia="Century Gothic" w:hAnsi="Arial" w:cs="Arial"/>
          <w:b/>
        </w:rPr>
        <w:t>3.2</w:t>
      </w:r>
      <w:r w:rsidRPr="005972B7">
        <w:rPr>
          <w:rFonts w:ascii="Arial" w:eastAsia="Arial" w:hAnsi="Arial" w:cs="Arial"/>
          <w:b/>
        </w:rPr>
        <w:t xml:space="preserve"> </w:t>
      </w:r>
      <w:r w:rsidRPr="005972B7">
        <w:rPr>
          <w:rFonts w:ascii="Arial" w:eastAsia="Century Gothic" w:hAnsi="Arial" w:cs="Arial"/>
          <w:b/>
        </w:rPr>
        <w:t xml:space="preserve">Respecto del trabajo territorial: </w:t>
      </w:r>
    </w:p>
    <w:p w14:paraId="53BCE646" w14:textId="77777777" w:rsidR="00EA733D" w:rsidRPr="005972B7" w:rsidRDefault="00EA733D" w:rsidP="00C327F5">
      <w:pPr>
        <w:spacing w:after="0"/>
        <w:jc w:val="both"/>
        <w:rPr>
          <w:rFonts w:ascii="Arial" w:hAnsi="Arial" w:cs="Arial"/>
        </w:rPr>
      </w:pPr>
      <w:r w:rsidRPr="005972B7">
        <w:rPr>
          <w:rFonts w:ascii="Arial" w:eastAsia="Century Gothic" w:hAnsi="Arial" w:cs="Arial"/>
          <w:b/>
          <w:sz w:val="26"/>
        </w:rPr>
        <w:t xml:space="preserve"> </w:t>
      </w:r>
    </w:p>
    <w:p w14:paraId="10DAEF2A" w14:textId="77777777" w:rsidR="00EA733D" w:rsidRPr="005972B7" w:rsidRDefault="00EA733D" w:rsidP="00C327F5">
      <w:pPr>
        <w:numPr>
          <w:ilvl w:val="0"/>
          <w:numId w:val="27"/>
        </w:numPr>
        <w:spacing w:after="36" w:line="270" w:lineRule="auto"/>
        <w:ind w:right="148" w:hanging="428"/>
        <w:jc w:val="both"/>
        <w:rPr>
          <w:rFonts w:ascii="Arial" w:hAnsi="Arial" w:cs="Arial"/>
        </w:rPr>
      </w:pPr>
      <w:r w:rsidRPr="005972B7">
        <w:rPr>
          <w:rFonts w:ascii="Arial" w:hAnsi="Arial" w:cs="Arial"/>
        </w:rPr>
        <w:t xml:space="preserve">Todas las OPD deberán contar con un diagnóstico comunal de infancia, que permita planificar estratégicamente el tiempo de funcionamiento del proyecto. </w:t>
      </w:r>
      <w:r w:rsidR="00076E13" w:rsidRPr="005972B7">
        <w:rPr>
          <w:rFonts w:ascii="Arial" w:hAnsi="Arial" w:cs="Arial"/>
        </w:rPr>
        <w:t>Además,</w:t>
      </w:r>
      <w:r w:rsidRPr="005972B7">
        <w:rPr>
          <w:rFonts w:ascii="Arial" w:hAnsi="Arial" w:cs="Arial"/>
        </w:rPr>
        <w:t xml:space="preserve"> debe ser difundido y compartido con todos los actores comunales. </w:t>
      </w:r>
    </w:p>
    <w:p w14:paraId="3A15C8AB" w14:textId="77777777" w:rsidR="00EA733D" w:rsidRPr="005972B7" w:rsidRDefault="00EA733D" w:rsidP="00C327F5">
      <w:pPr>
        <w:spacing w:after="0"/>
        <w:jc w:val="both"/>
        <w:rPr>
          <w:rFonts w:ascii="Arial" w:hAnsi="Arial" w:cs="Arial"/>
        </w:rPr>
      </w:pPr>
      <w:r w:rsidRPr="005972B7">
        <w:rPr>
          <w:rFonts w:ascii="Arial" w:hAnsi="Arial" w:cs="Arial"/>
          <w:sz w:val="23"/>
        </w:rPr>
        <w:t xml:space="preserve"> </w:t>
      </w:r>
    </w:p>
    <w:p w14:paraId="70C01A9D" w14:textId="77777777" w:rsidR="00EA733D" w:rsidRPr="005972B7" w:rsidRDefault="00EA733D" w:rsidP="00C327F5">
      <w:pPr>
        <w:numPr>
          <w:ilvl w:val="0"/>
          <w:numId w:val="27"/>
        </w:numPr>
        <w:spacing w:after="36" w:line="270" w:lineRule="auto"/>
        <w:ind w:right="148" w:hanging="428"/>
        <w:jc w:val="both"/>
        <w:rPr>
          <w:rFonts w:ascii="Arial" w:hAnsi="Arial" w:cs="Arial"/>
        </w:rPr>
      </w:pPr>
      <w:r w:rsidRPr="005972B7">
        <w:rPr>
          <w:rFonts w:ascii="Arial" w:hAnsi="Arial" w:cs="Arial"/>
        </w:rPr>
        <w:t xml:space="preserve">Todas las OPD deben cumplir un rol convocante y liderar las redes de infancia en las comunas donde se encuentran focalizadas. </w:t>
      </w:r>
    </w:p>
    <w:p w14:paraId="14C9F8B7" w14:textId="77777777" w:rsidR="00EA733D" w:rsidRPr="005972B7" w:rsidRDefault="00EA733D" w:rsidP="00C327F5">
      <w:pPr>
        <w:spacing w:after="0"/>
        <w:jc w:val="both"/>
        <w:rPr>
          <w:rFonts w:ascii="Arial" w:hAnsi="Arial" w:cs="Arial"/>
        </w:rPr>
      </w:pPr>
      <w:r w:rsidRPr="005972B7">
        <w:rPr>
          <w:rFonts w:ascii="Arial" w:hAnsi="Arial" w:cs="Arial"/>
        </w:rPr>
        <w:t xml:space="preserve"> </w:t>
      </w:r>
    </w:p>
    <w:p w14:paraId="23574BBD" w14:textId="77777777" w:rsidR="00EA733D" w:rsidRPr="005972B7" w:rsidRDefault="00EA733D" w:rsidP="00C327F5">
      <w:pPr>
        <w:spacing w:after="37" w:line="268" w:lineRule="auto"/>
        <w:ind w:left="953" w:right="146" w:hanging="10"/>
        <w:jc w:val="both"/>
        <w:rPr>
          <w:rFonts w:ascii="Arial" w:hAnsi="Arial" w:cs="Arial"/>
        </w:rPr>
      </w:pPr>
      <w:r w:rsidRPr="005972B7">
        <w:rPr>
          <w:rFonts w:ascii="Arial" w:eastAsia="Century Gothic" w:hAnsi="Arial" w:cs="Arial"/>
          <w:b/>
        </w:rPr>
        <w:t>3.3</w:t>
      </w:r>
      <w:r w:rsidRPr="005972B7">
        <w:rPr>
          <w:rFonts w:ascii="Arial" w:eastAsia="Arial" w:hAnsi="Arial" w:cs="Arial"/>
          <w:b/>
        </w:rPr>
        <w:t xml:space="preserve"> </w:t>
      </w:r>
      <w:r w:rsidRPr="005972B7">
        <w:rPr>
          <w:rFonts w:ascii="Arial" w:eastAsia="Century Gothic" w:hAnsi="Arial" w:cs="Arial"/>
          <w:b/>
        </w:rPr>
        <w:t xml:space="preserve">Respecto de la gestión del proyecto: </w:t>
      </w:r>
    </w:p>
    <w:p w14:paraId="67016188" w14:textId="77777777" w:rsidR="00EA733D" w:rsidRPr="005972B7" w:rsidRDefault="00EA733D" w:rsidP="00C327F5">
      <w:pPr>
        <w:spacing w:after="0"/>
        <w:jc w:val="both"/>
        <w:rPr>
          <w:rFonts w:ascii="Arial" w:hAnsi="Arial" w:cs="Arial"/>
        </w:rPr>
      </w:pPr>
      <w:r w:rsidRPr="005972B7">
        <w:rPr>
          <w:rFonts w:ascii="Arial" w:eastAsia="Century Gothic" w:hAnsi="Arial" w:cs="Arial"/>
          <w:b/>
          <w:sz w:val="25"/>
        </w:rPr>
        <w:t xml:space="preserve"> </w:t>
      </w:r>
    </w:p>
    <w:p w14:paraId="3B07905F" w14:textId="77777777" w:rsidR="00EA733D" w:rsidRPr="005972B7" w:rsidRDefault="00EA733D" w:rsidP="00C327F5">
      <w:pPr>
        <w:numPr>
          <w:ilvl w:val="0"/>
          <w:numId w:val="27"/>
        </w:numPr>
        <w:spacing w:after="5" w:line="270" w:lineRule="auto"/>
        <w:ind w:right="148" w:hanging="428"/>
        <w:jc w:val="both"/>
        <w:rPr>
          <w:rFonts w:ascii="Arial" w:hAnsi="Arial" w:cs="Arial"/>
        </w:rPr>
      </w:pPr>
      <w:r w:rsidRPr="005972B7">
        <w:rPr>
          <w:rFonts w:ascii="Arial" w:hAnsi="Arial" w:cs="Arial"/>
        </w:rPr>
        <w:t xml:space="preserve">El proyecto debe contar con una carpeta en la cual se mantengan actualizados, </w:t>
      </w:r>
      <w:r w:rsidR="00EE2240" w:rsidRPr="005972B7">
        <w:rPr>
          <w:rFonts w:ascii="Arial" w:hAnsi="Arial" w:cs="Arial"/>
        </w:rPr>
        <w:t>ordenados y</w:t>
      </w:r>
      <w:r w:rsidRPr="005972B7">
        <w:rPr>
          <w:rFonts w:ascii="Arial" w:hAnsi="Arial" w:cs="Arial"/>
        </w:rPr>
        <w:t xml:space="preserve"> visibles los medios de verificación de las acciones realizadas durante su ejecución. Dichos documentos deben estar disponibles para los procesos de supervisión respectiva. </w:t>
      </w:r>
    </w:p>
    <w:p w14:paraId="2C3A70EB" w14:textId="77777777" w:rsidR="00EA733D" w:rsidRPr="005972B7" w:rsidRDefault="00EA733D" w:rsidP="00C327F5">
      <w:pPr>
        <w:spacing w:after="12"/>
        <w:ind w:left="595"/>
        <w:jc w:val="both"/>
        <w:rPr>
          <w:rFonts w:ascii="Arial" w:hAnsi="Arial" w:cs="Arial"/>
        </w:rPr>
      </w:pPr>
      <w:r w:rsidRPr="005972B7">
        <w:rPr>
          <w:rFonts w:ascii="Arial" w:hAnsi="Arial" w:cs="Arial"/>
        </w:rPr>
        <w:t xml:space="preserve"> </w:t>
      </w:r>
    </w:p>
    <w:p w14:paraId="590AAA22" w14:textId="77777777" w:rsidR="00EA733D" w:rsidRPr="005972B7" w:rsidRDefault="00EA733D" w:rsidP="00C327F5">
      <w:pPr>
        <w:numPr>
          <w:ilvl w:val="0"/>
          <w:numId w:val="27"/>
        </w:numPr>
        <w:spacing w:after="36" w:line="270" w:lineRule="auto"/>
        <w:ind w:right="148" w:hanging="428"/>
        <w:jc w:val="both"/>
        <w:rPr>
          <w:rFonts w:ascii="Arial" w:hAnsi="Arial" w:cs="Arial"/>
        </w:rPr>
      </w:pPr>
      <w:r w:rsidRPr="005972B7">
        <w:rPr>
          <w:rFonts w:ascii="Arial" w:hAnsi="Arial" w:cs="Arial"/>
        </w:rPr>
        <w:t xml:space="preserve">Para las OPD que se ejecutan en el marco del Programa 24 Horas, deberán estar disponibles para entregar y sistematizar información que sea requerida por Carabineros de Chile, como por el Servicio, incluido monitoreos y estudios, tanto internos, como externos. </w:t>
      </w:r>
    </w:p>
    <w:p w14:paraId="092DAE20" w14:textId="77777777" w:rsidR="00EA733D" w:rsidRPr="005972B7" w:rsidRDefault="00EA733D" w:rsidP="00C327F5">
      <w:pPr>
        <w:spacing w:after="0"/>
        <w:jc w:val="both"/>
        <w:rPr>
          <w:rFonts w:ascii="Arial" w:hAnsi="Arial" w:cs="Arial"/>
        </w:rPr>
      </w:pPr>
      <w:r w:rsidRPr="005972B7">
        <w:rPr>
          <w:rFonts w:ascii="Arial" w:eastAsia="Century Gothic" w:hAnsi="Arial" w:cs="Arial"/>
          <w:b/>
          <w:sz w:val="24"/>
        </w:rPr>
        <w:t xml:space="preserve"> </w:t>
      </w:r>
    </w:p>
    <w:p w14:paraId="387DB7F3" w14:textId="77777777" w:rsidR="00EA733D" w:rsidRPr="005972B7" w:rsidRDefault="00EA733D" w:rsidP="00C327F5">
      <w:pPr>
        <w:spacing w:after="0"/>
        <w:jc w:val="both"/>
        <w:rPr>
          <w:rFonts w:ascii="Arial" w:hAnsi="Arial" w:cs="Arial"/>
        </w:rPr>
      </w:pPr>
      <w:r w:rsidRPr="005972B7">
        <w:rPr>
          <w:rFonts w:ascii="Arial" w:eastAsia="Century Gothic" w:hAnsi="Arial" w:cs="Arial"/>
          <w:b/>
          <w:sz w:val="24"/>
        </w:rPr>
        <w:t xml:space="preserve"> </w:t>
      </w:r>
    </w:p>
    <w:p w14:paraId="4A06B334" w14:textId="77777777" w:rsidR="00EA733D" w:rsidRPr="00B74191" w:rsidRDefault="00EA733D" w:rsidP="00A81675">
      <w:pPr>
        <w:spacing w:after="0"/>
        <w:jc w:val="both"/>
        <w:rPr>
          <w:rFonts w:ascii="Arial" w:hAnsi="Arial" w:cs="Arial"/>
          <w:b/>
          <w:bCs/>
        </w:rPr>
      </w:pPr>
      <w:r w:rsidRPr="00B74191">
        <w:rPr>
          <w:rFonts w:ascii="Arial" w:eastAsia="Century Gothic" w:hAnsi="Arial" w:cs="Arial"/>
          <w:b/>
          <w:bCs/>
          <w:sz w:val="21"/>
        </w:rPr>
        <w:t xml:space="preserve"> </w:t>
      </w:r>
      <w:r w:rsidRPr="00B74191">
        <w:rPr>
          <w:rFonts w:ascii="Arial" w:hAnsi="Arial" w:cs="Arial"/>
          <w:b/>
          <w:bCs/>
        </w:rPr>
        <w:t>IV.</w:t>
      </w:r>
      <w:r w:rsidRPr="00B74191">
        <w:rPr>
          <w:rFonts w:ascii="Arial" w:eastAsia="Arial" w:hAnsi="Arial" w:cs="Arial"/>
          <w:b/>
          <w:bCs/>
        </w:rPr>
        <w:t xml:space="preserve"> </w:t>
      </w:r>
      <w:r w:rsidRPr="00B74191">
        <w:rPr>
          <w:rFonts w:ascii="Arial" w:hAnsi="Arial" w:cs="Arial"/>
          <w:b/>
          <w:bCs/>
        </w:rPr>
        <w:t xml:space="preserve">ORIENTACIONES TÉCNICAS ESPECÍFICAS </w:t>
      </w:r>
    </w:p>
    <w:p w14:paraId="7E15A821" w14:textId="7333A961" w:rsidR="00EA733D" w:rsidRPr="005972B7" w:rsidRDefault="00EA733D" w:rsidP="00C327F5">
      <w:pPr>
        <w:tabs>
          <w:tab w:val="right" w:pos="10382"/>
        </w:tabs>
        <w:spacing w:after="200"/>
        <w:jc w:val="both"/>
        <w:rPr>
          <w:rFonts w:ascii="Arial" w:hAnsi="Arial" w:cs="Arial"/>
        </w:rPr>
      </w:pPr>
      <w:r w:rsidRPr="005972B7">
        <w:rPr>
          <w:rFonts w:ascii="Arial" w:eastAsia="Century Gothic" w:hAnsi="Arial" w:cs="Arial"/>
          <w:b/>
          <w:sz w:val="12"/>
        </w:rPr>
        <w:t xml:space="preserve"> </w:t>
      </w:r>
      <w:r w:rsidRPr="005972B7">
        <w:rPr>
          <w:rFonts w:ascii="Arial" w:eastAsia="Century Gothic" w:hAnsi="Arial" w:cs="Arial"/>
          <w:b/>
          <w:sz w:val="12"/>
        </w:rPr>
        <w:tab/>
      </w:r>
      <w:r w:rsidR="00BF1AE5">
        <w:rPr>
          <w:noProof/>
        </w:rPr>
        <mc:AlternateContent>
          <mc:Choice Requires="wpg">
            <w:drawing>
              <wp:inline distT="0" distB="0" distL="0" distR="0" wp14:anchorId="20ED0984" wp14:editId="1D8ADC57">
                <wp:extent cx="5929630" cy="18415"/>
                <wp:effectExtent l="0" t="0" r="0" b="0"/>
                <wp:docPr id="78230" name="Group 78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9630" cy="18415"/>
                          <a:chOff x="0" y="0"/>
                          <a:chExt cx="5929630" cy="18288"/>
                        </a:xfrm>
                      </wpg:grpSpPr>
                      <wps:wsp>
                        <wps:cNvPr id="5706" name="Shape 5706"/>
                        <wps:cNvSpPr/>
                        <wps:spPr>
                          <a:xfrm>
                            <a:off x="0" y="0"/>
                            <a:ext cx="5929630" cy="0"/>
                          </a:xfrm>
                          <a:custGeom>
                            <a:avLst/>
                            <a:gdLst/>
                            <a:ahLst/>
                            <a:cxnLst/>
                            <a:rect l="0" t="0" r="0" b="0"/>
                            <a:pathLst>
                              <a:path w="5929630">
                                <a:moveTo>
                                  <a:pt x="0" y="0"/>
                                </a:moveTo>
                                <a:lnTo>
                                  <a:pt x="5929630" y="0"/>
                                </a:lnTo>
                              </a:path>
                            </a:pathLst>
                          </a:custGeom>
                          <a:noFill/>
                          <a:ln w="18288" cap="flat" cmpd="sng" algn="ctr">
                            <a:solidFill>
                              <a:srgbClr val="000000"/>
                            </a:solidFill>
                            <a:prstDash val="solid"/>
                            <a:round/>
                          </a:ln>
                          <a:effectLst/>
                        </wps:spPr>
                        <wps:bodyPr/>
                      </wps:wsp>
                    </wpg:wgp>
                  </a:graphicData>
                </a:graphic>
              </wp:inline>
            </w:drawing>
          </mc:Choice>
          <mc:Fallback>
            <w:pict>
              <v:group w14:anchorId="40C161FD" id="Group 78230" o:spid="_x0000_s1026" style="width:466.9pt;height:1.45pt;mso-position-horizontal-relative:char;mso-position-vertical-relative:line" coordsize="5929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">
                <v:shape id="Shape 5706" o:spid="_x0000_s1027" style="position:absolute;width:59296;height:0;visibility:visible;mso-wrap-style:square;v-text-anchor:top" coordsize="5929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" path="m,l5929630,e" filled="f" strokeweight="1.44pt">
                  <v:path arrowok="t" textboxrect="0,0,5929630,0"/>
                </v:shape>
                <w10:anchorlock/>
              </v:group>
            </w:pict>
          </mc:Fallback>
        </mc:AlternateContent>
      </w:r>
    </w:p>
    <w:p w14:paraId="1FDFFCD1" w14:textId="77777777" w:rsidR="00EA733D" w:rsidRDefault="00EA733D" w:rsidP="00C327F5">
      <w:pPr>
        <w:spacing w:after="295" w:line="268" w:lineRule="auto"/>
        <w:ind w:left="953" w:right="146" w:hanging="10"/>
        <w:jc w:val="both"/>
        <w:rPr>
          <w:rFonts w:ascii="Arial" w:eastAsia="Century Gothic" w:hAnsi="Arial" w:cs="Arial"/>
          <w:b/>
        </w:rPr>
      </w:pPr>
      <w:r w:rsidRPr="005972B7">
        <w:rPr>
          <w:rFonts w:ascii="Arial" w:eastAsia="Century Gothic" w:hAnsi="Arial" w:cs="Arial"/>
          <w:b/>
        </w:rPr>
        <w:t>4.1</w:t>
      </w:r>
      <w:r w:rsidRPr="005972B7">
        <w:rPr>
          <w:rFonts w:ascii="Arial" w:eastAsia="Arial" w:hAnsi="Arial" w:cs="Arial"/>
          <w:b/>
        </w:rPr>
        <w:t xml:space="preserve"> </w:t>
      </w:r>
      <w:r w:rsidRPr="005972B7">
        <w:rPr>
          <w:rFonts w:ascii="Arial" w:eastAsia="Century Gothic" w:hAnsi="Arial" w:cs="Arial"/>
          <w:b/>
        </w:rPr>
        <w:t xml:space="preserve">Enfoques Transversales </w:t>
      </w:r>
    </w:p>
    <w:p w14:paraId="6EF29718" w14:textId="77777777" w:rsidR="00320CBE" w:rsidRPr="005972B7" w:rsidRDefault="00320CBE" w:rsidP="00C327F5">
      <w:pPr>
        <w:spacing w:after="295" w:line="268" w:lineRule="auto"/>
        <w:ind w:left="953" w:right="146" w:hanging="10"/>
        <w:jc w:val="both"/>
        <w:rPr>
          <w:rFonts w:ascii="Arial" w:hAnsi="Arial" w:cs="Arial"/>
        </w:rPr>
      </w:pPr>
      <w:r>
        <w:rPr>
          <w:rFonts w:ascii="Arial" w:eastAsia="Century Gothic" w:hAnsi="Arial" w:cs="Arial"/>
          <w:b/>
        </w:rPr>
        <w:t xml:space="preserve">Sin perjuicio de que a continuación se exponen algunas perspectivas, se deber considerar en la elaboración de los proyectos y en su implementación el documento </w:t>
      </w:r>
      <w:r w:rsidR="00FB1502">
        <w:rPr>
          <w:rFonts w:ascii="Arial" w:eastAsia="Century Gothic" w:hAnsi="Arial" w:cs="Arial"/>
          <w:b/>
        </w:rPr>
        <w:t>técnico “Enfoques Transversales”.</w:t>
      </w:r>
    </w:p>
    <w:p w14:paraId="6B9B6442" w14:textId="77777777" w:rsidR="00EA733D" w:rsidRPr="005972B7" w:rsidRDefault="00EA733D" w:rsidP="00C327F5">
      <w:pPr>
        <w:spacing w:after="292" w:line="268" w:lineRule="auto"/>
        <w:ind w:left="605" w:right="146" w:hanging="10"/>
        <w:jc w:val="both"/>
        <w:rPr>
          <w:rFonts w:ascii="Arial" w:hAnsi="Arial" w:cs="Arial"/>
        </w:rPr>
      </w:pPr>
      <w:r w:rsidRPr="005972B7">
        <w:rPr>
          <w:rFonts w:ascii="Arial" w:eastAsia="Century Gothic" w:hAnsi="Arial" w:cs="Arial"/>
          <w:b/>
        </w:rPr>
        <w:t xml:space="preserve">Enfoque de Derechos Humanos </w:t>
      </w:r>
    </w:p>
    <w:p w14:paraId="43623196" w14:textId="77777777" w:rsidR="00EA733D" w:rsidRPr="005972B7" w:rsidRDefault="00EA733D" w:rsidP="00C327F5">
      <w:pPr>
        <w:ind w:left="580" w:right="148" w:firstLine="428"/>
        <w:jc w:val="both"/>
        <w:rPr>
          <w:rFonts w:ascii="Arial" w:hAnsi="Arial" w:cs="Arial"/>
        </w:rPr>
      </w:pPr>
      <w:r w:rsidRPr="005972B7">
        <w:rPr>
          <w:rFonts w:ascii="Arial" w:hAnsi="Arial" w:cs="Arial"/>
        </w:rPr>
        <w:t>El Enfoque de Derechos surge en el marco de la interpretación de la Declaración Universal de los Derechos Humanos</w:t>
      </w:r>
      <w:r w:rsidRPr="005972B7">
        <w:rPr>
          <w:rFonts w:ascii="Arial" w:hAnsi="Arial" w:cs="Arial"/>
          <w:vertAlign w:val="superscript"/>
        </w:rPr>
        <w:footnoteReference w:id="34"/>
      </w:r>
      <w:r w:rsidRPr="005972B7">
        <w:rPr>
          <w:rFonts w:ascii="Arial" w:hAnsi="Arial" w:cs="Arial"/>
        </w:rPr>
        <w:t xml:space="preserve">, que crea garantías legales universales para todas las personas. </w:t>
      </w:r>
    </w:p>
    <w:p w14:paraId="291519D7" w14:textId="77777777" w:rsidR="00EA733D" w:rsidRPr="005972B7" w:rsidRDefault="00EA733D" w:rsidP="00C327F5">
      <w:pPr>
        <w:spacing w:after="0"/>
        <w:jc w:val="both"/>
        <w:rPr>
          <w:rFonts w:ascii="Arial" w:hAnsi="Arial" w:cs="Arial"/>
        </w:rPr>
      </w:pPr>
      <w:r w:rsidRPr="005972B7">
        <w:rPr>
          <w:rFonts w:ascii="Arial" w:hAnsi="Arial" w:cs="Arial"/>
        </w:rPr>
        <w:t xml:space="preserve"> </w:t>
      </w:r>
    </w:p>
    <w:p w14:paraId="298D187C" w14:textId="77777777" w:rsidR="00EA733D" w:rsidRPr="005972B7" w:rsidRDefault="00EA733D" w:rsidP="00C327F5">
      <w:pPr>
        <w:ind w:left="580" w:right="148" w:firstLine="428"/>
        <w:jc w:val="both"/>
        <w:rPr>
          <w:rFonts w:ascii="Arial" w:hAnsi="Arial" w:cs="Arial"/>
        </w:rPr>
      </w:pPr>
      <w:r w:rsidRPr="005972B7">
        <w:rPr>
          <w:rFonts w:ascii="Arial" w:hAnsi="Arial" w:cs="Arial"/>
        </w:rPr>
        <w:t xml:space="preserve">Los derechos humanos se basan en el respeto a la dignidad y al valor de cada persona como individuo y como miembro de una comunidad, de un grupo o de la sociedad en su conjunto. Estos valores incluyen la calidad de vida a la cual todos tienen derecho, independientemente de su edad, género, raza, religión, nacionalidad o de cualquier otra índole. La responsabilidad de garantizar el respeto, la protección y el cumplimiento de estos derechos reposa inicialmente en los gobiernos nacionales, pero también atañe a todos los actores de la sociedad, desde las instituciones internacionales hasta los miembros individuales de las familias y la comunidad. </w:t>
      </w:r>
    </w:p>
    <w:p w14:paraId="24F11C8C" w14:textId="77777777" w:rsidR="00EA733D" w:rsidRPr="005972B7" w:rsidRDefault="00EA733D" w:rsidP="00C327F5">
      <w:pPr>
        <w:spacing w:after="0"/>
        <w:jc w:val="both"/>
        <w:rPr>
          <w:rFonts w:ascii="Arial" w:hAnsi="Arial" w:cs="Arial"/>
        </w:rPr>
      </w:pPr>
      <w:r w:rsidRPr="005972B7">
        <w:rPr>
          <w:rFonts w:ascii="Arial" w:hAnsi="Arial" w:cs="Arial"/>
          <w:sz w:val="23"/>
        </w:rPr>
        <w:t xml:space="preserve"> </w:t>
      </w:r>
    </w:p>
    <w:p w14:paraId="50E0F5FC" w14:textId="77777777" w:rsidR="00EA733D" w:rsidRPr="005972B7" w:rsidRDefault="00EA733D" w:rsidP="00C327F5">
      <w:pPr>
        <w:ind w:left="580" w:right="148" w:firstLine="360"/>
        <w:jc w:val="both"/>
        <w:rPr>
          <w:rFonts w:ascii="Arial" w:hAnsi="Arial" w:cs="Arial"/>
        </w:rPr>
      </w:pPr>
      <w:r w:rsidRPr="005972B7">
        <w:rPr>
          <w:rFonts w:ascii="Arial" w:hAnsi="Arial" w:cs="Arial"/>
        </w:rPr>
        <w:t xml:space="preserve">En este contexto es que se deben considerar tres enfoques generales, que se encuentran en el marco de las especificaciones que se han realizado a la Declaración Universal, relevando ciertas temáticas y poblaciones. </w:t>
      </w:r>
    </w:p>
    <w:p w14:paraId="61499731" w14:textId="77777777" w:rsidR="00EA733D" w:rsidRPr="005972B7" w:rsidRDefault="00EA733D" w:rsidP="00C327F5">
      <w:pPr>
        <w:spacing w:after="0"/>
        <w:jc w:val="both"/>
        <w:rPr>
          <w:rFonts w:ascii="Arial" w:hAnsi="Arial" w:cs="Arial"/>
        </w:rPr>
      </w:pPr>
      <w:r w:rsidRPr="005972B7">
        <w:rPr>
          <w:rFonts w:ascii="Arial" w:hAnsi="Arial" w:cs="Arial"/>
          <w:sz w:val="23"/>
        </w:rPr>
        <w:t xml:space="preserve"> </w:t>
      </w:r>
    </w:p>
    <w:p w14:paraId="5F3A1A0D" w14:textId="77777777" w:rsidR="00EA733D" w:rsidRPr="005972B7" w:rsidRDefault="00EA733D" w:rsidP="00C327F5">
      <w:pPr>
        <w:numPr>
          <w:ilvl w:val="0"/>
          <w:numId w:val="28"/>
        </w:numPr>
        <w:spacing w:after="37" w:line="268" w:lineRule="auto"/>
        <w:ind w:right="146" w:hanging="350"/>
        <w:jc w:val="both"/>
        <w:rPr>
          <w:rFonts w:ascii="Arial" w:hAnsi="Arial" w:cs="Arial"/>
        </w:rPr>
      </w:pPr>
      <w:r w:rsidRPr="005972B7">
        <w:rPr>
          <w:rFonts w:ascii="Arial" w:eastAsia="Century Gothic" w:hAnsi="Arial" w:cs="Arial"/>
          <w:b/>
        </w:rPr>
        <w:t xml:space="preserve">Enfoque de Derechos del Niño </w:t>
      </w:r>
    </w:p>
    <w:p w14:paraId="53064A1A" w14:textId="77777777" w:rsidR="00EA733D" w:rsidRPr="005972B7" w:rsidRDefault="00EA733D" w:rsidP="00C327F5">
      <w:pPr>
        <w:spacing w:after="0"/>
        <w:jc w:val="both"/>
        <w:rPr>
          <w:rFonts w:ascii="Arial" w:hAnsi="Arial" w:cs="Arial"/>
        </w:rPr>
      </w:pPr>
      <w:r w:rsidRPr="005972B7">
        <w:rPr>
          <w:rFonts w:ascii="Arial" w:eastAsia="Century Gothic" w:hAnsi="Arial" w:cs="Arial"/>
          <w:b/>
          <w:sz w:val="26"/>
        </w:rPr>
        <w:t xml:space="preserve"> </w:t>
      </w:r>
    </w:p>
    <w:p w14:paraId="33559812" w14:textId="77777777" w:rsidR="00EA733D" w:rsidRPr="005972B7" w:rsidRDefault="00EA733D" w:rsidP="00C327F5">
      <w:pPr>
        <w:ind w:left="580" w:right="148" w:firstLine="360"/>
        <w:jc w:val="both"/>
        <w:rPr>
          <w:rFonts w:ascii="Arial" w:hAnsi="Arial" w:cs="Arial"/>
        </w:rPr>
      </w:pPr>
      <w:r w:rsidRPr="005972B7">
        <w:rPr>
          <w:rFonts w:ascii="Arial" w:hAnsi="Arial" w:cs="Arial"/>
        </w:rPr>
        <w:t xml:space="preserve">En 1989 se proclama la Convención de Derechos del Niño, que fue ratificada por Chile en 1990. Este marco sitúa al niño como sujeto de derechos y actor social, donde si bien los padres y familias aparecen como los primeros responsables del cuidado y guía de los/as niños/as, se establece a la sociedad en su conjunto, especialmente al Estado, como garantes de estos derechos consagrados. Por ello es </w:t>
      </w:r>
      <w:proofErr w:type="gramStart"/>
      <w:r w:rsidRPr="005972B7">
        <w:rPr>
          <w:rFonts w:ascii="Arial" w:hAnsi="Arial" w:cs="Arial"/>
        </w:rPr>
        <w:t>que</w:t>
      </w:r>
      <w:proofErr w:type="gramEnd"/>
      <w:r w:rsidRPr="005972B7">
        <w:rPr>
          <w:rFonts w:ascii="Arial" w:hAnsi="Arial" w:cs="Arial"/>
        </w:rPr>
        <w:t xml:space="preserve"> se hace fundamental su identificación, de manera de generar acciones coordinadas para la protección de los derechos. </w:t>
      </w:r>
    </w:p>
    <w:p w14:paraId="75B7AF18" w14:textId="77777777" w:rsidR="00EA733D" w:rsidRPr="005972B7" w:rsidRDefault="00EA733D" w:rsidP="00C327F5">
      <w:pPr>
        <w:spacing w:after="0"/>
        <w:jc w:val="both"/>
        <w:rPr>
          <w:rFonts w:ascii="Arial" w:hAnsi="Arial" w:cs="Arial"/>
        </w:rPr>
      </w:pPr>
      <w:r w:rsidRPr="005972B7">
        <w:rPr>
          <w:rFonts w:ascii="Arial" w:hAnsi="Arial" w:cs="Arial"/>
          <w:sz w:val="23"/>
        </w:rPr>
        <w:t xml:space="preserve"> </w:t>
      </w:r>
    </w:p>
    <w:p w14:paraId="22C533A4" w14:textId="77777777" w:rsidR="00EA733D" w:rsidRPr="005972B7" w:rsidRDefault="00EA733D" w:rsidP="00C327F5">
      <w:pPr>
        <w:ind w:left="580" w:right="148" w:firstLine="360"/>
        <w:jc w:val="both"/>
        <w:rPr>
          <w:rFonts w:ascii="Arial" w:hAnsi="Arial" w:cs="Arial"/>
        </w:rPr>
      </w:pPr>
      <w:r w:rsidRPr="005972B7">
        <w:rPr>
          <w:rFonts w:ascii="Arial" w:hAnsi="Arial" w:cs="Arial"/>
        </w:rPr>
        <w:t xml:space="preserve">En este contexto, la OPD debe mantener una visión integral sobre los derechos del niño al seleccionar sus estrategias de intervención y realizar actividades y acciones específicas. El cumplimiento pleno de los derechos del niño, deben ser el norte hacia el cual se dirigen sus esfuerzos y se plantean sus metas, considerando enfoques participativos y de empoderamiento en particular en lo que se refiere a los niños/as, formar asociaciones y alianzas para promover los derechos del niño y emplear una perspectiva integral que exija una respuesta intersectorial. </w:t>
      </w:r>
    </w:p>
    <w:p w14:paraId="025AE13D" w14:textId="77777777" w:rsidR="00EA733D" w:rsidRPr="005972B7" w:rsidRDefault="00EA733D" w:rsidP="00C327F5">
      <w:pPr>
        <w:spacing w:after="0"/>
        <w:jc w:val="both"/>
        <w:rPr>
          <w:rFonts w:ascii="Arial" w:hAnsi="Arial" w:cs="Arial"/>
        </w:rPr>
      </w:pPr>
      <w:r w:rsidRPr="005972B7">
        <w:rPr>
          <w:rFonts w:ascii="Arial" w:hAnsi="Arial" w:cs="Arial"/>
        </w:rPr>
        <w:t xml:space="preserve"> </w:t>
      </w:r>
    </w:p>
    <w:p w14:paraId="737F9FA6" w14:textId="77777777" w:rsidR="00076E13" w:rsidRPr="005972B7" w:rsidRDefault="00076E13" w:rsidP="00C327F5">
      <w:pPr>
        <w:spacing w:after="0"/>
        <w:jc w:val="both"/>
        <w:rPr>
          <w:rFonts w:ascii="Arial" w:hAnsi="Arial" w:cs="Arial"/>
        </w:rPr>
      </w:pPr>
    </w:p>
    <w:p w14:paraId="021C8FE2" w14:textId="77777777" w:rsidR="00EA733D" w:rsidRPr="005972B7" w:rsidRDefault="00EA733D" w:rsidP="00C327F5">
      <w:pPr>
        <w:numPr>
          <w:ilvl w:val="0"/>
          <w:numId w:val="28"/>
        </w:numPr>
        <w:spacing w:after="37" w:line="268" w:lineRule="auto"/>
        <w:ind w:right="146" w:hanging="350"/>
        <w:jc w:val="both"/>
        <w:rPr>
          <w:rFonts w:ascii="Arial" w:hAnsi="Arial" w:cs="Arial"/>
        </w:rPr>
      </w:pPr>
      <w:r w:rsidRPr="005972B7">
        <w:rPr>
          <w:rFonts w:ascii="Arial" w:eastAsia="Century Gothic" w:hAnsi="Arial" w:cs="Arial"/>
          <w:b/>
        </w:rPr>
        <w:t xml:space="preserve">Enfoque de Género </w:t>
      </w:r>
    </w:p>
    <w:p w14:paraId="1CC87CCA" w14:textId="77777777" w:rsidR="00EA733D" w:rsidRPr="005972B7" w:rsidRDefault="00EA733D" w:rsidP="00C327F5">
      <w:pPr>
        <w:spacing w:after="0"/>
        <w:jc w:val="both"/>
        <w:rPr>
          <w:rFonts w:ascii="Arial" w:hAnsi="Arial" w:cs="Arial"/>
        </w:rPr>
      </w:pPr>
      <w:r w:rsidRPr="005972B7">
        <w:rPr>
          <w:rFonts w:ascii="Arial" w:eastAsia="Century Gothic" w:hAnsi="Arial" w:cs="Arial"/>
          <w:b/>
          <w:sz w:val="26"/>
        </w:rPr>
        <w:t xml:space="preserve"> </w:t>
      </w:r>
    </w:p>
    <w:p w14:paraId="526800E4" w14:textId="77777777" w:rsidR="00EA733D" w:rsidRPr="005972B7" w:rsidRDefault="00EA733D" w:rsidP="00C327F5">
      <w:pPr>
        <w:ind w:left="580" w:right="148" w:firstLine="360"/>
        <w:jc w:val="both"/>
        <w:rPr>
          <w:rFonts w:ascii="Arial" w:hAnsi="Arial" w:cs="Arial"/>
        </w:rPr>
      </w:pPr>
      <w:r w:rsidRPr="005972B7">
        <w:rPr>
          <w:rFonts w:ascii="Arial" w:hAnsi="Arial" w:cs="Arial"/>
        </w:rPr>
        <w:t>El concepto de género se entiende como una construcción social que da lugar a un conjunto de características y expectativas que un grupo social atribuye a mujeres y hombres en función de su sexo. “El género, por lo tanto, no se refiere simplemente a mujeres u hombres, sino a la relación entre ellos, y a la forma en que ésta se establece socialmente”</w:t>
      </w:r>
      <w:r w:rsidRPr="005972B7">
        <w:rPr>
          <w:rFonts w:ascii="Arial" w:hAnsi="Arial" w:cs="Arial"/>
          <w:vertAlign w:val="superscript"/>
        </w:rPr>
        <w:footnoteReference w:id="35"/>
      </w:r>
      <w:r w:rsidRPr="005972B7">
        <w:rPr>
          <w:rFonts w:ascii="Arial" w:hAnsi="Arial" w:cs="Arial"/>
        </w:rPr>
        <w:t xml:space="preserve">. </w:t>
      </w:r>
    </w:p>
    <w:p w14:paraId="7AF6FB73" w14:textId="77777777" w:rsidR="00EA733D" w:rsidRPr="005972B7" w:rsidRDefault="00EA733D" w:rsidP="00076E13">
      <w:pPr>
        <w:spacing w:after="0"/>
        <w:jc w:val="both"/>
        <w:rPr>
          <w:rFonts w:ascii="Arial" w:hAnsi="Arial" w:cs="Arial"/>
        </w:rPr>
      </w:pPr>
    </w:p>
    <w:p w14:paraId="701955B3" w14:textId="77777777" w:rsidR="00EA733D" w:rsidRPr="005972B7" w:rsidRDefault="00EA733D" w:rsidP="00C327F5">
      <w:pPr>
        <w:ind w:left="580" w:right="148" w:firstLine="360"/>
        <w:jc w:val="both"/>
        <w:rPr>
          <w:rFonts w:ascii="Arial" w:hAnsi="Arial" w:cs="Arial"/>
        </w:rPr>
      </w:pPr>
      <w:r w:rsidRPr="005972B7">
        <w:rPr>
          <w:rFonts w:ascii="Arial" w:hAnsi="Arial" w:cs="Arial"/>
        </w:rPr>
        <w:t xml:space="preserve">El enfoque de género es una forma de observar, analizar e intervenir, en una realidad social determinada, tomando en consideración dichas construcciones culturales, en vistas de identificar su incidencia en las vulneraciones de derechos que afectan a niños/as y adolescentes o su aporte para la definición de áreas de promoción. </w:t>
      </w:r>
    </w:p>
    <w:p w14:paraId="16F995A9" w14:textId="77777777" w:rsidR="00EA733D" w:rsidRPr="005972B7" w:rsidRDefault="00EA733D" w:rsidP="00C327F5">
      <w:pPr>
        <w:spacing w:after="0"/>
        <w:jc w:val="both"/>
        <w:rPr>
          <w:rFonts w:ascii="Arial" w:hAnsi="Arial" w:cs="Arial"/>
        </w:rPr>
      </w:pPr>
      <w:r w:rsidRPr="005972B7">
        <w:rPr>
          <w:rFonts w:ascii="Arial" w:hAnsi="Arial" w:cs="Arial"/>
          <w:sz w:val="23"/>
        </w:rPr>
        <w:t xml:space="preserve"> </w:t>
      </w:r>
    </w:p>
    <w:p w14:paraId="7FEF41F1" w14:textId="77777777" w:rsidR="00EA733D" w:rsidRPr="005972B7" w:rsidRDefault="00EA733D" w:rsidP="00C327F5">
      <w:pPr>
        <w:ind w:left="580" w:right="148" w:firstLine="360"/>
        <w:jc w:val="both"/>
        <w:rPr>
          <w:rFonts w:ascii="Arial" w:hAnsi="Arial" w:cs="Arial"/>
        </w:rPr>
      </w:pPr>
      <w:r w:rsidRPr="005972B7">
        <w:rPr>
          <w:rFonts w:ascii="Arial" w:hAnsi="Arial" w:cs="Arial"/>
        </w:rPr>
        <w:t xml:space="preserve">Al considerar este enfoque, se debe tomar en cuenta que surge a partir de los cambios en la posición que las mujeres han asumido en la sociedad, donde destacan, los avances en las garantías de sus derechos fundamentales a través de la Convención sobre la Eliminación de todas las formas de discriminación contra la Mujer, aprobada en 1979, ratificada por Chile en 1989, que se inspira en la consideración de que "…la máxima participación de la mujer, en igualdad de condiciones con el hombre, en todos los campos, es indispensable para el desarrollo pleno y completo de un país, el bienestar del mundo y la causa de la paz." Así, la incorporación de este enfoque se encuentra en el contexto del paradigma de </w:t>
      </w:r>
      <w:r w:rsidRPr="005972B7">
        <w:rPr>
          <w:rFonts w:ascii="Arial" w:eastAsia="Century Gothic" w:hAnsi="Arial" w:cs="Arial"/>
          <w:b/>
        </w:rPr>
        <w:t xml:space="preserve">derechos humanos, </w:t>
      </w:r>
      <w:r w:rsidRPr="005972B7">
        <w:rPr>
          <w:rFonts w:ascii="Arial" w:hAnsi="Arial" w:cs="Arial"/>
        </w:rPr>
        <w:t xml:space="preserve">lo que debe guiar el horizonte de las acciones que se realicen en este marco. </w:t>
      </w:r>
    </w:p>
    <w:p w14:paraId="18C1BAAE" w14:textId="77777777" w:rsidR="00EA733D" w:rsidRPr="005972B7" w:rsidRDefault="00EA733D" w:rsidP="00C327F5">
      <w:pPr>
        <w:spacing w:after="0"/>
        <w:jc w:val="both"/>
        <w:rPr>
          <w:rFonts w:ascii="Arial" w:hAnsi="Arial" w:cs="Arial"/>
        </w:rPr>
      </w:pPr>
      <w:r w:rsidRPr="005972B7">
        <w:rPr>
          <w:rFonts w:ascii="Arial" w:hAnsi="Arial" w:cs="Arial"/>
          <w:sz w:val="23"/>
        </w:rPr>
        <w:t xml:space="preserve"> </w:t>
      </w:r>
    </w:p>
    <w:p w14:paraId="5B237010" w14:textId="77777777" w:rsidR="00EA733D" w:rsidRPr="005972B7" w:rsidRDefault="00EA733D" w:rsidP="00C327F5">
      <w:pPr>
        <w:ind w:left="580" w:right="148" w:firstLine="360"/>
        <w:jc w:val="both"/>
        <w:rPr>
          <w:rFonts w:ascii="Arial" w:hAnsi="Arial" w:cs="Arial"/>
        </w:rPr>
      </w:pPr>
      <w:r w:rsidRPr="005972B7">
        <w:rPr>
          <w:rFonts w:ascii="Arial" w:hAnsi="Arial" w:cs="Arial"/>
        </w:rPr>
        <w:t xml:space="preserve">En términos concretos, se debe considerar la incorporación de este enfoque en los informes de avance e incluir, en el informe de evaluación anual, un análisis de género sobre la base del trabajo desarrollado a lo largo de un año, que permita dar cuenta, por una parte, de la relación entre el tipo de derecho vulnerado, la gravedad del daño y el sexo de las personas afectadas, evidenciando los diversos cambios experimentados, y por otra, facilite el análisis de experiencias de promoción y prevención a la luz de la categoría de género. </w:t>
      </w:r>
    </w:p>
    <w:p w14:paraId="798F0142" w14:textId="77777777" w:rsidR="00EA733D" w:rsidRPr="005972B7" w:rsidRDefault="00EA733D" w:rsidP="00C327F5">
      <w:pPr>
        <w:spacing w:after="0"/>
        <w:jc w:val="both"/>
        <w:rPr>
          <w:rFonts w:ascii="Arial" w:hAnsi="Arial" w:cs="Arial"/>
        </w:rPr>
      </w:pPr>
      <w:r w:rsidRPr="005972B7">
        <w:rPr>
          <w:rFonts w:ascii="Arial" w:hAnsi="Arial" w:cs="Arial"/>
        </w:rPr>
        <w:t xml:space="preserve"> </w:t>
      </w:r>
    </w:p>
    <w:p w14:paraId="7E302CF2" w14:textId="77777777" w:rsidR="00EA733D" w:rsidRPr="005972B7" w:rsidRDefault="00EA733D" w:rsidP="00C327F5">
      <w:pPr>
        <w:ind w:left="580" w:right="148"/>
        <w:jc w:val="both"/>
        <w:rPr>
          <w:rFonts w:ascii="Arial" w:hAnsi="Arial" w:cs="Arial"/>
        </w:rPr>
      </w:pPr>
      <w:r w:rsidRPr="005972B7">
        <w:rPr>
          <w:rFonts w:ascii="Arial" w:hAnsi="Arial" w:cs="Arial"/>
        </w:rPr>
        <w:t xml:space="preserve">A </w:t>
      </w:r>
      <w:r w:rsidR="00076E13" w:rsidRPr="005972B7">
        <w:rPr>
          <w:rFonts w:ascii="Arial" w:hAnsi="Arial" w:cs="Arial"/>
        </w:rPr>
        <w:t>continuación,</w:t>
      </w:r>
      <w:r w:rsidRPr="005972B7">
        <w:rPr>
          <w:rFonts w:ascii="Arial" w:hAnsi="Arial" w:cs="Arial"/>
        </w:rPr>
        <w:t xml:space="preserve"> se presentan algunas indicaciones específicas: </w:t>
      </w:r>
    </w:p>
    <w:p w14:paraId="19393661" w14:textId="77777777" w:rsidR="00EA733D" w:rsidRPr="005972B7" w:rsidRDefault="00EA733D" w:rsidP="00C327F5">
      <w:pPr>
        <w:spacing w:after="0"/>
        <w:jc w:val="both"/>
        <w:rPr>
          <w:rFonts w:ascii="Arial" w:hAnsi="Arial" w:cs="Arial"/>
        </w:rPr>
      </w:pPr>
      <w:r w:rsidRPr="005972B7">
        <w:rPr>
          <w:rFonts w:ascii="Arial" w:hAnsi="Arial" w:cs="Arial"/>
          <w:sz w:val="25"/>
        </w:rPr>
        <w:t xml:space="preserve"> </w:t>
      </w:r>
    </w:p>
    <w:p w14:paraId="42E7E175" w14:textId="77777777" w:rsidR="00EA733D" w:rsidRPr="005972B7" w:rsidRDefault="00EA733D" w:rsidP="00C327F5">
      <w:pPr>
        <w:numPr>
          <w:ilvl w:val="0"/>
          <w:numId w:val="29"/>
        </w:numPr>
        <w:spacing w:after="36" w:line="270" w:lineRule="auto"/>
        <w:ind w:right="148" w:hanging="363"/>
        <w:jc w:val="both"/>
        <w:rPr>
          <w:rFonts w:ascii="Arial" w:hAnsi="Arial" w:cs="Arial"/>
        </w:rPr>
      </w:pPr>
      <w:r w:rsidRPr="005972B7">
        <w:rPr>
          <w:rFonts w:ascii="Arial" w:hAnsi="Arial" w:cs="Arial"/>
        </w:rPr>
        <w:t xml:space="preserve">Considerar la opinión de niños, niñas y adolescentes, para la realización de las distintas actividades que desarrolla la OPD, respetando sus intereses y evitando que los estereotipos de género coarten la posibilidad de participación de cada sexo. </w:t>
      </w:r>
    </w:p>
    <w:p w14:paraId="54C12483" w14:textId="77777777" w:rsidR="00EA733D" w:rsidRPr="005972B7" w:rsidRDefault="00EA733D" w:rsidP="00C327F5">
      <w:pPr>
        <w:numPr>
          <w:ilvl w:val="0"/>
          <w:numId w:val="29"/>
        </w:numPr>
        <w:spacing w:after="36" w:line="270" w:lineRule="auto"/>
        <w:ind w:right="148" w:hanging="363"/>
        <w:jc w:val="both"/>
        <w:rPr>
          <w:rFonts w:ascii="Arial" w:hAnsi="Arial" w:cs="Arial"/>
        </w:rPr>
      </w:pPr>
      <w:r w:rsidRPr="005972B7">
        <w:rPr>
          <w:rFonts w:ascii="Arial" w:hAnsi="Arial" w:cs="Arial"/>
        </w:rPr>
        <w:t xml:space="preserve">Identificar la presencia de estereotipos de género e incentivar la reflexión y su análisis. </w:t>
      </w:r>
    </w:p>
    <w:p w14:paraId="10A29BB8" w14:textId="77777777" w:rsidR="00EA733D" w:rsidRPr="005972B7" w:rsidRDefault="00EA733D" w:rsidP="00C327F5">
      <w:pPr>
        <w:numPr>
          <w:ilvl w:val="0"/>
          <w:numId w:val="29"/>
        </w:numPr>
        <w:spacing w:after="36" w:line="270" w:lineRule="auto"/>
        <w:ind w:right="148" w:hanging="363"/>
        <w:jc w:val="both"/>
        <w:rPr>
          <w:rFonts w:ascii="Arial" w:hAnsi="Arial" w:cs="Arial"/>
        </w:rPr>
      </w:pPr>
      <w:r w:rsidRPr="005972B7">
        <w:rPr>
          <w:rFonts w:ascii="Arial" w:hAnsi="Arial" w:cs="Arial"/>
        </w:rPr>
        <w:t xml:space="preserve">Realizar acciones tendientes a igualar el desarrollo y participación tanto de niños como de niñas. </w:t>
      </w:r>
    </w:p>
    <w:p w14:paraId="493CAB6C" w14:textId="77777777" w:rsidR="00EA733D" w:rsidRPr="002E775C" w:rsidRDefault="00EA733D" w:rsidP="00C327F5">
      <w:pPr>
        <w:numPr>
          <w:ilvl w:val="0"/>
          <w:numId w:val="29"/>
        </w:numPr>
        <w:spacing w:after="36" w:line="270" w:lineRule="auto"/>
        <w:ind w:right="148" w:hanging="363"/>
        <w:jc w:val="both"/>
        <w:rPr>
          <w:rFonts w:ascii="Arial" w:hAnsi="Arial" w:cs="Arial"/>
        </w:rPr>
      </w:pPr>
      <w:r w:rsidRPr="005972B7">
        <w:rPr>
          <w:rFonts w:ascii="Arial" w:hAnsi="Arial" w:cs="Arial"/>
        </w:rPr>
        <w:t>Impulsar el desarrollo de planificaciones que respondan a las necesidades prácticas y estratégicas tanto de niñas como de niños</w:t>
      </w:r>
      <w:r w:rsidRPr="002E775C">
        <w:rPr>
          <w:rFonts w:ascii="Arial" w:hAnsi="Arial" w:cs="Arial"/>
          <w:vertAlign w:val="superscript"/>
        </w:rPr>
        <w:footnoteReference w:id="36"/>
      </w:r>
      <w:r w:rsidRPr="002E775C">
        <w:rPr>
          <w:rFonts w:ascii="Arial" w:hAnsi="Arial" w:cs="Arial"/>
        </w:rPr>
        <w:t xml:space="preserve">. </w:t>
      </w:r>
    </w:p>
    <w:p w14:paraId="37893650" w14:textId="77777777" w:rsidR="00EA733D" w:rsidRPr="002E775C" w:rsidRDefault="00EA733D" w:rsidP="00C327F5">
      <w:pPr>
        <w:numPr>
          <w:ilvl w:val="0"/>
          <w:numId w:val="29"/>
        </w:numPr>
        <w:spacing w:after="36" w:line="270" w:lineRule="auto"/>
        <w:ind w:right="148" w:hanging="363"/>
        <w:jc w:val="both"/>
        <w:rPr>
          <w:rFonts w:ascii="Arial" w:hAnsi="Arial" w:cs="Arial"/>
        </w:rPr>
      </w:pPr>
      <w:r w:rsidRPr="002E775C">
        <w:rPr>
          <w:rFonts w:ascii="Arial" w:hAnsi="Arial" w:cs="Arial"/>
        </w:rPr>
        <w:t xml:space="preserve">Realizar talleres de socialización de enfoque de género para población infanto-juvenil y adulta. </w:t>
      </w:r>
    </w:p>
    <w:p w14:paraId="25F55A01" w14:textId="77777777" w:rsidR="00EA733D" w:rsidRPr="002E775C" w:rsidRDefault="00EA733D" w:rsidP="00C327F5">
      <w:pPr>
        <w:numPr>
          <w:ilvl w:val="0"/>
          <w:numId w:val="29"/>
        </w:numPr>
        <w:spacing w:after="36" w:line="270" w:lineRule="auto"/>
        <w:ind w:right="148" w:hanging="363"/>
        <w:jc w:val="both"/>
        <w:rPr>
          <w:rFonts w:ascii="Arial" w:hAnsi="Arial" w:cs="Arial"/>
        </w:rPr>
      </w:pPr>
      <w:r w:rsidRPr="002E775C">
        <w:rPr>
          <w:rFonts w:ascii="Arial" w:hAnsi="Arial" w:cs="Arial"/>
        </w:rPr>
        <w:t xml:space="preserve">Se deberá potenciar el involucramiento de la figura significativa masculina, quien tradicionalmente ha estado ausente en el rol de crianza, pero que a su vez suele sentirse poco escuchado y apoyado en el desempeño de dicho papel. Al respecto, se sugiere, por ejemplo, flexibilizar los horarios de las actividades de manera que hombres y mujeres puedan asistir. Esto, siempre y cuando no afecte el interés superior del niño/a. </w:t>
      </w:r>
    </w:p>
    <w:p w14:paraId="508AA204" w14:textId="77777777" w:rsidR="00EA733D" w:rsidRPr="002E775C" w:rsidRDefault="00EA733D" w:rsidP="00C327F5">
      <w:pPr>
        <w:numPr>
          <w:ilvl w:val="0"/>
          <w:numId w:val="29"/>
        </w:numPr>
        <w:spacing w:after="36" w:line="270" w:lineRule="auto"/>
        <w:ind w:right="148" w:hanging="363"/>
        <w:jc w:val="both"/>
        <w:rPr>
          <w:rFonts w:ascii="Arial" w:hAnsi="Arial" w:cs="Arial"/>
        </w:rPr>
      </w:pPr>
      <w:r w:rsidRPr="002E775C">
        <w:rPr>
          <w:rFonts w:ascii="Arial" w:hAnsi="Arial" w:cs="Arial"/>
        </w:rPr>
        <w:t xml:space="preserve">En al menos una de las sesiones del consejo consultivo debe considerarse el abordaje y discusión de la temática de </w:t>
      </w:r>
      <w:proofErr w:type="gramStart"/>
      <w:r w:rsidRPr="002E775C">
        <w:rPr>
          <w:rFonts w:ascii="Arial" w:hAnsi="Arial" w:cs="Arial"/>
        </w:rPr>
        <w:t>género</w:t>
      </w:r>
      <w:proofErr w:type="gramEnd"/>
      <w:r w:rsidRPr="002E775C">
        <w:rPr>
          <w:rFonts w:ascii="Arial" w:hAnsi="Arial" w:cs="Arial"/>
        </w:rPr>
        <w:t xml:space="preserve"> así como de los otros enfoques transversales. </w:t>
      </w:r>
    </w:p>
    <w:p w14:paraId="7176627F" w14:textId="77777777" w:rsidR="00EA733D" w:rsidRPr="002E775C" w:rsidRDefault="00EA733D" w:rsidP="00C327F5">
      <w:pPr>
        <w:spacing w:after="0"/>
        <w:jc w:val="both"/>
        <w:rPr>
          <w:rFonts w:ascii="Arial" w:hAnsi="Arial" w:cs="Arial"/>
        </w:rPr>
      </w:pPr>
      <w:r w:rsidRPr="002E775C">
        <w:rPr>
          <w:rFonts w:ascii="Arial" w:hAnsi="Arial" w:cs="Arial"/>
        </w:rPr>
        <w:t xml:space="preserve"> </w:t>
      </w:r>
    </w:p>
    <w:p w14:paraId="65AD8351" w14:textId="77777777" w:rsidR="00EA733D" w:rsidRPr="002E775C" w:rsidRDefault="00EA733D" w:rsidP="00C327F5">
      <w:pPr>
        <w:spacing w:after="31" w:line="277" w:lineRule="auto"/>
        <w:ind w:left="580" w:firstLine="428"/>
        <w:jc w:val="both"/>
        <w:rPr>
          <w:rFonts w:ascii="Arial" w:hAnsi="Arial" w:cs="Arial"/>
        </w:rPr>
      </w:pPr>
      <w:r w:rsidRPr="002E775C">
        <w:rPr>
          <w:rFonts w:ascii="Arial" w:eastAsia="Century Gothic" w:hAnsi="Arial" w:cs="Arial"/>
          <w:b/>
          <w:i/>
        </w:rPr>
        <w:t xml:space="preserve">Tendrán un mayor puntaje todas aquellas propuestas que incorporen un objetivo específico relativo al abordaje desde este enfoque, así como aquellas metodologías que se desarrollen desde una mirada de equidad de género. </w:t>
      </w:r>
    </w:p>
    <w:p w14:paraId="4C93AAE5" w14:textId="77777777" w:rsidR="00EA733D" w:rsidRPr="002E775C" w:rsidRDefault="00EA733D" w:rsidP="00C327F5">
      <w:pPr>
        <w:spacing w:after="0"/>
        <w:jc w:val="both"/>
        <w:rPr>
          <w:rFonts w:ascii="Arial" w:hAnsi="Arial" w:cs="Arial"/>
        </w:rPr>
      </w:pPr>
      <w:r w:rsidRPr="002E775C">
        <w:rPr>
          <w:rFonts w:ascii="Arial" w:eastAsia="Century Gothic" w:hAnsi="Arial" w:cs="Arial"/>
          <w:b/>
          <w:i/>
          <w:sz w:val="23"/>
        </w:rPr>
        <w:t xml:space="preserve"> </w:t>
      </w:r>
    </w:p>
    <w:p w14:paraId="580FDF51" w14:textId="77777777" w:rsidR="00EA733D" w:rsidRPr="002E775C" w:rsidRDefault="00EA733D" w:rsidP="00C327F5">
      <w:pPr>
        <w:spacing w:after="37" w:line="268" w:lineRule="auto"/>
        <w:ind w:left="953" w:right="146" w:hanging="10"/>
        <w:jc w:val="both"/>
        <w:rPr>
          <w:rFonts w:ascii="Arial" w:hAnsi="Arial" w:cs="Arial"/>
        </w:rPr>
      </w:pPr>
      <w:r w:rsidRPr="002E775C">
        <w:rPr>
          <w:rFonts w:ascii="Arial" w:eastAsia="Century Gothic" w:hAnsi="Arial" w:cs="Arial"/>
          <w:b/>
        </w:rPr>
        <w:t>c)</w:t>
      </w:r>
      <w:r w:rsidRPr="002E775C">
        <w:rPr>
          <w:rFonts w:ascii="Arial" w:eastAsia="Arial" w:hAnsi="Arial" w:cs="Arial"/>
          <w:b/>
        </w:rPr>
        <w:t xml:space="preserve"> </w:t>
      </w:r>
      <w:r w:rsidRPr="002E775C">
        <w:rPr>
          <w:rFonts w:ascii="Arial" w:eastAsia="Century Gothic" w:hAnsi="Arial" w:cs="Arial"/>
          <w:b/>
        </w:rPr>
        <w:t xml:space="preserve">Enfoque Intercultural: </w:t>
      </w:r>
    </w:p>
    <w:p w14:paraId="73F7153E" w14:textId="77777777" w:rsidR="00EA733D" w:rsidRPr="002E775C" w:rsidRDefault="00EA733D" w:rsidP="00C327F5">
      <w:pPr>
        <w:spacing w:after="0"/>
        <w:jc w:val="both"/>
        <w:rPr>
          <w:rFonts w:ascii="Arial" w:hAnsi="Arial" w:cs="Arial"/>
        </w:rPr>
      </w:pPr>
      <w:r w:rsidRPr="002E775C">
        <w:rPr>
          <w:rFonts w:ascii="Arial" w:eastAsia="Century Gothic" w:hAnsi="Arial" w:cs="Arial"/>
          <w:b/>
          <w:sz w:val="26"/>
        </w:rPr>
        <w:t xml:space="preserve"> </w:t>
      </w:r>
    </w:p>
    <w:p w14:paraId="68F6DE29" w14:textId="77777777" w:rsidR="00EA733D" w:rsidRPr="002E775C" w:rsidRDefault="00EA733D" w:rsidP="00C327F5">
      <w:pPr>
        <w:spacing w:after="6"/>
        <w:ind w:left="580" w:right="148" w:firstLine="360"/>
        <w:jc w:val="both"/>
        <w:rPr>
          <w:rFonts w:ascii="Arial" w:hAnsi="Arial" w:cs="Arial"/>
        </w:rPr>
      </w:pPr>
      <w:r w:rsidRPr="002E775C">
        <w:rPr>
          <w:rFonts w:ascii="Arial" w:hAnsi="Arial" w:cs="Arial"/>
        </w:rPr>
        <w:t xml:space="preserve">Es importante clarificar que se entenderá por Enfoque Intercultural, por lo que es necesario hacer una distinción entre los conceptos de multiculturalidad e interculturalidad. </w:t>
      </w:r>
    </w:p>
    <w:p w14:paraId="61B5C7CC" w14:textId="77777777" w:rsidR="00EA733D" w:rsidRPr="002E775C" w:rsidRDefault="00EA733D" w:rsidP="00C327F5">
      <w:pPr>
        <w:spacing w:after="0"/>
        <w:jc w:val="both"/>
        <w:rPr>
          <w:rFonts w:ascii="Arial" w:hAnsi="Arial" w:cs="Arial"/>
        </w:rPr>
      </w:pPr>
      <w:r w:rsidRPr="002E775C">
        <w:rPr>
          <w:rFonts w:ascii="Arial" w:hAnsi="Arial" w:cs="Arial"/>
        </w:rPr>
        <w:t xml:space="preserve"> </w:t>
      </w:r>
    </w:p>
    <w:p w14:paraId="15BED572" w14:textId="77777777" w:rsidR="00EA733D" w:rsidRPr="002E775C" w:rsidRDefault="00EA733D" w:rsidP="00C327F5">
      <w:pPr>
        <w:spacing w:after="0"/>
        <w:jc w:val="both"/>
        <w:rPr>
          <w:rFonts w:ascii="Arial" w:hAnsi="Arial" w:cs="Arial"/>
        </w:rPr>
      </w:pPr>
      <w:r w:rsidRPr="002E775C">
        <w:rPr>
          <w:rFonts w:ascii="Arial" w:hAnsi="Arial" w:cs="Arial"/>
          <w:sz w:val="13"/>
        </w:rPr>
        <w:t xml:space="preserve"> </w:t>
      </w:r>
    </w:p>
    <w:p w14:paraId="550F4550" w14:textId="77777777" w:rsidR="00EA733D" w:rsidRPr="002E775C" w:rsidRDefault="00EA733D" w:rsidP="00C327F5">
      <w:pPr>
        <w:ind w:left="580" w:right="148" w:firstLine="360"/>
        <w:jc w:val="both"/>
        <w:rPr>
          <w:rFonts w:ascii="Arial" w:hAnsi="Arial" w:cs="Arial"/>
        </w:rPr>
      </w:pPr>
      <w:r w:rsidRPr="002E775C">
        <w:rPr>
          <w:rFonts w:ascii="Arial" w:hAnsi="Arial" w:cs="Arial"/>
        </w:rPr>
        <w:t>Siguiendo a Sylvia Schmelkes</w:t>
      </w:r>
      <w:r w:rsidRPr="002E775C">
        <w:rPr>
          <w:rFonts w:ascii="Arial" w:hAnsi="Arial" w:cs="Arial"/>
          <w:vertAlign w:val="superscript"/>
        </w:rPr>
        <w:footnoteReference w:id="37"/>
      </w:r>
      <w:r w:rsidRPr="002E775C">
        <w:rPr>
          <w:rFonts w:ascii="Arial" w:hAnsi="Arial" w:cs="Arial"/>
          <w:vertAlign w:val="superscript"/>
        </w:rPr>
        <w:t xml:space="preserve"> </w:t>
      </w:r>
      <w:r w:rsidRPr="002E775C">
        <w:rPr>
          <w:rFonts w:ascii="Arial" w:hAnsi="Arial" w:cs="Arial"/>
        </w:rPr>
        <w:t>la multiculturalidad, hace referencia a la coexistencia</w:t>
      </w:r>
      <w:r w:rsidR="00EE2240" w:rsidRPr="002E775C">
        <w:rPr>
          <w:rFonts w:ascii="Arial" w:hAnsi="Arial" w:cs="Arial"/>
        </w:rPr>
        <w:t xml:space="preserve"> </w:t>
      </w:r>
      <w:r w:rsidRPr="002E775C">
        <w:rPr>
          <w:rFonts w:ascii="Arial" w:hAnsi="Arial" w:cs="Arial"/>
        </w:rPr>
        <w:t>de grupos con distintas culturas y no incorpora las relaciones entre ellas, por tanto, un enfoque multicultural no evita el racismo o la discriminación. En cambio, la interculturalidad alude a las relaciones basadas en el respeto entre los distintos grupos culturales. “</w:t>
      </w:r>
      <w:r w:rsidRPr="002E775C">
        <w:rPr>
          <w:rFonts w:ascii="Arial" w:eastAsia="Century Gothic" w:hAnsi="Arial" w:cs="Arial"/>
          <w:i/>
        </w:rPr>
        <w:t>La interculturalidad no admite asimetrías, es decir, desigualdades entre culturas mediadas por el poder, que benefician a un grupo cultural por encima de otros. Como aspiración, la interculturalidad forma parte de un proyecto de nación</w:t>
      </w:r>
      <w:r w:rsidRPr="002E775C">
        <w:rPr>
          <w:rFonts w:ascii="Arial" w:hAnsi="Arial" w:cs="Arial"/>
        </w:rPr>
        <w:t xml:space="preserve">”. </w:t>
      </w:r>
    </w:p>
    <w:p w14:paraId="45E2F22B" w14:textId="77777777" w:rsidR="00EA733D" w:rsidRPr="002E775C" w:rsidRDefault="00EA733D" w:rsidP="00C327F5">
      <w:pPr>
        <w:spacing w:after="0"/>
        <w:jc w:val="both"/>
        <w:rPr>
          <w:rFonts w:ascii="Arial" w:hAnsi="Arial" w:cs="Arial"/>
        </w:rPr>
      </w:pPr>
      <w:r w:rsidRPr="002E775C">
        <w:rPr>
          <w:rFonts w:ascii="Arial" w:hAnsi="Arial" w:cs="Arial"/>
          <w:sz w:val="23"/>
        </w:rPr>
        <w:t xml:space="preserve"> </w:t>
      </w:r>
    </w:p>
    <w:p w14:paraId="2E7128E0" w14:textId="77777777" w:rsidR="00EA733D" w:rsidRPr="002E775C" w:rsidRDefault="00EA733D" w:rsidP="00C327F5">
      <w:pPr>
        <w:ind w:left="580" w:right="148" w:firstLine="360"/>
        <w:jc w:val="both"/>
        <w:rPr>
          <w:rFonts w:ascii="Arial" w:hAnsi="Arial" w:cs="Arial"/>
        </w:rPr>
      </w:pPr>
      <w:r w:rsidRPr="002E775C">
        <w:rPr>
          <w:rFonts w:ascii="Arial" w:hAnsi="Arial" w:cs="Arial"/>
        </w:rPr>
        <w:t xml:space="preserve">Se debe considerar el enfoque intercultural en el marco de la Declaración de las Naciones Unidas sobre los derechos de los pueblos indígenas, firmada por Chile en 2007, y el Convenio 169 de la Organización Internacional del trabajo (OIT), promulgado en 1989 y ratificado por Chile el 2008. </w:t>
      </w:r>
    </w:p>
    <w:p w14:paraId="4639D744" w14:textId="77777777" w:rsidR="00EA733D" w:rsidRPr="002E775C" w:rsidRDefault="00EA733D" w:rsidP="00C327F5">
      <w:pPr>
        <w:spacing w:after="0"/>
        <w:jc w:val="both"/>
        <w:rPr>
          <w:rFonts w:ascii="Arial" w:hAnsi="Arial" w:cs="Arial"/>
        </w:rPr>
      </w:pPr>
      <w:r w:rsidRPr="002E775C">
        <w:rPr>
          <w:rFonts w:ascii="Arial" w:hAnsi="Arial" w:cs="Arial"/>
          <w:sz w:val="23"/>
        </w:rPr>
        <w:t xml:space="preserve"> </w:t>
      </w:r>
    </w:p>
    <w:p w14:paraId="340426E4" w14:textId="77777777" w:rsidR="00EA733D" w:rsidRPr="002E775C" w:rsidRDefault="00EA733D" w:rsidP="00C327F5">
      <w:pPr>
        <w:ind w:left="580" w:right="148" w:firstLine="360"/>
        <w:jc w:val="both"/>
        <w:rPr>
          <w:rFonts w:ascii="Arial" w:hAnsi="Arial" w:cs="Arial"/>
        </w:rPr>
      </w:pPr>
      <w:r w:rsidRPr="002E775C">
        <w:rPr>
          <w:rFonts w:ascii="Arial" w:hAnsi="Arial" w:cs="Arial"/>
        </w:rPr>
        <w:t xml:space="preserve">Es importante </w:t>
      </w:r>
      <w:proofErr w:type="gramStart"/>
      <w:r w:rsidRPr="002E775C">
        <w:rPr>
          <w:rFonts w:ascii="Arial" w:hAnsi="Arial" w:cs="Arial"/>
        </w:rPr>
        <w:t>que</w:t>
      </w:r>
      <w:proofErr w:type="gramEnd"/>
      <w:r w:rsidRPr="002E775C">
        <w:rPr>
          <w:rFonts w:ascii="Arial" w:hAnsi="Arial" w:cs="Arial"/>
        </w:rPr>
        <w:t xml:space="preserve"> al insertarse en los territorios, el equipo efectúe un reconocimiento de la o las culturas características de la comunidad, esto le permitirá reconocer si está compuesta por migrantes, por etnias específicas, pueblos originarios, entre otros. Esto permitirá revisar como los ciudadanos/as de la comuna conceptualizan los derechos de la infancia y adolescencia desde su cultura, </w:t>
      </w:r>
      <w:proofErr w:type="gramStart"/>
      <w:r w:rsidRPr="002E775C">
        <w:rPr>
          <w:rFonts w:ascii="Arial" w:hAnsi="Arial" w:cs="Arial"/>
        </w:rPr>
        <w:t>y</w:t>
      </w:r>
      <w:proofErr w:type="gramEnd"/>
      <w:r w:rsidRPr="002E775C">
        <w:rPr>
          <w:rFonts w:ascii="Arial" w:hAnsi="Arial" w:cs="Arial"/>
        </w:rPr>
        <w:t xml:space="preserve"> por lo tanto, ayudará a determinar en conjunto con ellos las estrategias preventivas y de promoción de los derechos </w:t>
      </w:r>
      <w:proofErr w:type="spellStart"/>
      <w:r w:rsidRPr="002E775C">
        <w:rPr>
          <w:rFonts w:ascii="Arial" w:hAnsi="Arial" w:cs="Arial"/>
        </w:rPr>
        <w:t>infanto</w:t>
      </w:r>
      <w:proofErr w:type="spellEnd"/>
      <w:r w:rsidRPr="002E775C">
        <w:rPr>
          <w:rFonts w:ascii="Arial" w:hAnsi="Arial" w:cs="Arial"/>
        </w:rPr>
        <w:t xml:space="preserve">-adolescentes que cobran sentido desde su cosmovisión. </w:t>
      </w:r>
    </w:p>
    <w:p w14:paraId="1E54D4D8" w14:textId="77777777" w:rsidR="00EA733D" w:rsidRPr="002E775C" w:rsidRDefault="00EA733D" w:rsidP="00C327F5">
      <w:pPr>
        <w:spacing w:after="0"/>
        <w:jc w:val="both"/>
        <w:rPr>
          <w:rFonts w:ascii="Arial" w:hAnsi="Arial" w:cs="Arial"/>
        </w:rPr>
      </w:pPr>
      <w:r w:rsidRPr="002E775C">
        <w:rPr>
          <w:rFonts w:ascii="Arial" w:hAnsi="Arial" w:cs="Arial"/>
        </w:rPr>
        <w:t xml:space="preserve"> </w:t>
      </w:r>
    </w:p>
    <w:p w14:paraId="3776180B" w14:textId="77777777" w:rsidR="00EA733D" w:rsidRPr="002E775C" w:rsidRDefault="00EA733D" w:rsidP="00C327F5">
      <w:pPr>
        <w:ind w:left="580" w:right="148" w:firstLine="360"/>
        <w:jc w:val="both"/>
        <w:rPr>
          <w:rFonts w:ascii="Arial" w:hAnsi="Arial" w:cs="Arial"/>
        </w:rPr>
      </w:pPr>
      <w:r w:rsidRPr="002E775C">
        <w:rPr>
          <w:rFonts w:ascii="Arial" w:hAnsi="Arial" w:cs="Arial"/>
        </w:rPr>
        <w:t xml:space="preserve">El proyecto podrá ser un aporte a la generación de espacios en la comuna, donde emerja el diálogo intercultural, enriqueciendo así, la convivencia comunitaria, favoreciendo los lazos de confianza y el respeto por las expresiones propias de cada grupo cultural. </w:t>
      </w:r>
    </w:p>
    <w:p w14:paraId="488532F7" w14:textId="77777777" w:rsidR="00EA733D" w:rsidRPr="002E775C" w:rsidRDefault="00EA733D" w:rsidP="00C327F5">
      <w:pPr>
        <w:spacing w:after="0"/>
        <w:jc w:val="both"/>
        <w:rPr>
          <w:rFonts w:ascii="Arial" w:hAnsi="Arial" w:cs="Arial"/>
        </w:rPr>
      </w:pPr>
      <w:r w:rsidRPr="002E775C">
        <w:rPr>
          <w:rFonts w:ascii="Arial" w:hAnsi="Arial" w:cs="Arial"/>
        </w:rPr>
        <w:t xml:space="preserve"> </w:t>
      </w:r>
    </w:p>
    <w:p w14:paraId="390106D2" w14:textId="77777777" w:rsidR="00EA733D" w:rsidRPr="002E775C" w:rsidRDefault="00EA733D" w:rsidP="00C327F5">
      <w:pPr>
        <w:spacing w:after="31" w:line="277" w:lineRule="auto"/>
        <w:ind w:left="580" w:firstLine="350"/>
        <w:jc w:val="both"/>
        <w:rPr>
          <w:rFonts w:ascii="Arial" w:hAnsi="Arial" w:cs="Arial"/>
        </w:rPr>
      </w:pPr>
      <w:r w:rsidRPr="002E775C">
        <w:rPr>
          <w:rFonts w:ascii="Arial" w:eastAsia="Century Gothic" w:hAnsi="Arial" w:cs="Arial"/>
          <w:b/>
          <w:i/>
        </w:rPr>
        <w:t xml:space="preserve">Tendrán un mayor puntaje todas aquellas propuestas que en su marco diagnóstico hayan identificado una alta tasa de población perteneciente a pueblos originarios o a población migrante que tengan correlatos en acciones específicas para su abordaje en el territorio, por ejemplo, estrategias de intervención específica desde enfoque intercultural en casos ingresados al componente de protección por situaciones de vulneración de derechos, actividades de promoción y participación sustantiva de niños, niñas y adolescentes pertenecientes a pueblos originarios o migrantes. Dichas acciones pueden ser desarrolladas a través de un objetivo específico que complemente la matriz lógica, la cual debe contar con resultados esperados indicadores, actividades y medios de verificación claros. </w:t>
      </w:r>
    </w:p>
    <w:p w14:paraId="776F7F00" w14:textId="77777777" w:rsidR="00EA733D" w:rsidRPr="002E775C" w:rsidRDefault="00EA733D" w:rsidP="00C327F5">
      <w:pPr>
        <w:spacing w:after="0"/>
        <w:jc w:val="both"/>
        <w:rPr>
          <w:rFonts w:ascii="Arial" w:hAnsi="Arial" w:cs="Arial"/>
        </w:rPr>
      </w:pPr>
      <w:r w:rsidRPr="002E775C">
        <w:rPr>
          <w:rFonts w:ascii="Arial" w:eastAsia="Century Gothic" w:hAnsi="Arial" w:cs="Arial"/>
          <w:b/>
          <w:i/>
          <w:sz w:val="23"/>
        </w:rPr>
        <w:t xml:space="preserve"> </w:t>
      </w:r>
    </w:p>
    <w:p w14:paraId="0B68259B" w14:textId="77777777" w:rsidR="00EA733D" w:rsidRPr="002E775C" w:rsidRDefault="00EA733D" w:rsidP="00954153">
      <w:pPr>
        <w:pStyle w:val="Prrafodelista"/>
        <w:numPr>
          <w:ilvl w:val="0"/>
          <w:numId w:val="45"/>
        </w:numPr>
        <w:spacing w:after="37" w:line="268" w:lineRule="auto"/>
        <w:ind w:right="146"/>
        <w:jc w:val="both"/>
        <w:rPr>
          <w:rFonts w:ascii="Arial" w:hAnsi="Arial" w:cs="Arial"/>
        </w:rPr>
      </w:pPr>
      <w:r w:rsidRPr="002E775C">
        <w:rPr>
          <w:rFonts w:ascii="Arial" w:eastAsia="Century Gothic" w:hAnsi="Arial" w:cs="Arial"/>
          <w:b/>
        </w:rPr>
        <w:t xml:space="preserve">Enfoque de Necesidades Especiales </w:t>
      </w:r>
    </w:p>
    <w:p w14:paraId="35774F80" w14:textId="77777777" w:rsidR="00EA733D" w:rsidRPr="002E775C" w:rsidRDefault="00EA733D" w:rsidP="00C327F5">
      <w:pPr>
        <w:spacing w:after="0"/>
        <w:jc w:val="both"/>
        <w:rPr>
          <w:rFonts w:ascii="Arial" w:hAnsi="Arial" w:cs="Arial"/>
        </w:rPr>
      </w:pPr>
      <w:r w:rsidRPr="002E775C">
        <w:rPr>
          <w:rFonts w:ascii="Arial" w:eastAsia="Century Gothic" w:hAnsi="Arial" w:cs="Arial"/>
          <w:b/>
          <w:sz w:val="26"/>
        </w:rPr>
        <w:t xml:space="preserve"> </w:t>
      </w:r>
    </w:p>
    <w:p w14:paraId="3D31B113" w14:textId="77777777" w:rsidR="00EA733D" w:rsidRPr="002E775C" w:rsidRDefault="00EA733D" w:rsidP="00C327F5">
      <w:pPr>
        <w:ind w:left="580" w:right="148" w:firstLine="428"/>
        <w:jc w:val="both"/>
        <w:rPr>
          <w:rFonts w:ascii="Arial" w:hAnsi="Arial" w:cs="Arial"/>
        </w:rPr>
      </w:pPr>
      <w:r w:rsidRPr="002E775C">
        <w:rPr>
          <w:rFonts w:ascii="Arial" w:hAnsi="Arial" w:cs="Arial"/>
        </w:rPr>
        <w:t xml:space="preserve">Cualquier servicio abocado a la protección de derechos de la infancia y la adolescencia ha de tener incorporada la mirada de las necesidades especiales de atención que pueden presentar niños/as y adolescentes durante su proceso de desarrollo. </w:t>
      </w:r>
    </w:p>
    <w:p w14:paraId="3662FBFF" w14:textId="77777777" w:rsidR="00EA733D" w:rsidRPr="002E775C" w:rsidRDefault="00EA733D" w:rsidP="00C327F5">
      <w:pPr>
        <w:spacing w:after="0"/>
        <w:jc w:val="both"/>
        <w:rPr>
          <w:rFonts w:ascii="Arial" w:hAnsi="Arial" w:cs="Arial"/>
        </w:rPr>
      </w:pPr>
      <w:r w:rsidRPr="002E775C">
        <w:rPr>
          <w:rFonts w:ascii="Arial" w:hAnsi="Arial" w:cs="Arial"/>
          <w:sz w:val="23"/>
        </w:rPr>
        <w:t xml:space="preserve"> </w:t>
      </w:r>
    </w:p>
    <w:p w14:paraId="0E6A342A" w14:textId="77777777" w:rsidR="00EA733D" w:rsidRPr="002E775C" w:rsidRDefault="00EA733D" w:rsidP="00C327F5">
      <w:pPr>
        <w:spacing w:after="5"/>
        <w:ind w:left="580" w:right="148" w:firstLine="428"/>
        <w:jc w:val="both"/>
        <w:rPr>
          <w:rFonts w:ascii="Arial" w:hAnsi="Arial" w:cs="Arial"/>
        </w:rPr>
      </w:pPr>
      <w:r w:rsidRPr="002E775C">
        <w:rPr>
          <w:rFonts w:ascii="Arial" w:hAnsi="Arial" w:cs="Arial"/>
        </w:rPr>
        <w:t>La discapacidad, cuando se constituye en una situación previsiblemente permanente debe ser entendida como la define la nueva Convención Internacional sobre los Derechos de las Personas con Discapacidad</w:t>
      </w:r>
      <w:r w:rsidRPr="002E775C">
        <w:rPr>
          <w:rFonts w:ascii="Arial" w:hAnsi="Arial" w:cs="Arial"/>
          <w:vertAlign w:val="superscript"/>
        </w:rPr>
        <w:footnoteReference w:id="38"/>
      </w:r>
      <w:r w:rsidRPr="002E775C">
        <w:rPr>
          <w:rFonts w:ascii="Arial" w:hAnsi="Arial" w:cs="Arial"/>
        </w:rPr>
        <w:t>, es decir, “aquellas necesidades especiales (físicas, mentales, intelectuales, sensoriales) de largo plazo que al interactuar con diversas barreras y actitudes del entorno impiden la participación plena y efectiva en la sociedad en igualdad de condiciones con los demás”</w:t>
      </w:r>
      <w:r w:rsidRPr="002E775C">
        <w:rPr>
          <w:rFonts w:ascii="Arial" w:hAnsi="Arial" w:cs="Arial"/>
          <w:vertAlign w:val="superscript"/>
        </w:rPr>
        <w:footnoteReference w:id="39"/>
      </w:r>
      <w:r w:rsidRPr="002E775C">
        <w:rPr>
          <w:rFonts w:ascii="Arial" w:hAnsi="Arial" w:cs="Arial"/>
        </w:rPr>
        <w:t xml:space="preserve">. Esta definición pone en el centro a este grupo objetivo en el sentido que debe ser visibilizado como personas que aportan; ya no es un problema de salud y rehabilitación radicado en sí mismos, sino un imperativo de equidad social que debe resolverse incorporando a los niños/as y adolescentes con necesidades especiales (NE) en igualdad de condiciones con los demás, a la vida en sociedad. Por </w:t>
      </w:r>
      <w:proofErr w:type="gramStart"/>
      <w:r w:rsidRPr="002E775C">
        <w:rPr>
          <w:rFonts w:ascii="Arial" w:hAnsi="Arial" w:cs="Arial"/>
        </w:rPr>
        <w:t>ende</w:t>
      </w:r>
      <w:proofErr w:type="gramEnd"/>
      <w:r w:rsidRPr="002E775C">
        <w:rPr>
          <w:rFonts w:ascii="Arial" w:hAnsi="Arial" w:cs="Arial"/>
        </w:rPr>
        <w:t xml:space="preserve"> la responsabilidad de la inclusión ya no es sólo del sujeto discapacitado/a, más bien está basada en una comunidad que lo protege. </w:t>
      </w:r>
    </w:p>
    <w:p w14:paraId="1B5FF086" w14:textId="77777777" w:rsidR="00EA733D" w:rsidRPr="002E775C" w:rsidRDefault="00EA733D" w:rsidP="00C327F5">
      <w:pPr>
        <w:spacing w:after="0"/>
        <w:jc w:val="both"/>
        <w:rPr>
          <w:rFonts w:ascii="Arial" w:hAnsi="Arial" w:cs="Arial"/>
        </w:rPr>
      </w:pPr>
      <w:r w:rsidRPr="002E775C">
        <w:rPr>
          <w:rFonts w:ascii="Arial" w:hAnsi="Arial" w:cs="Arial"/>
          <w:sz w:val="10"/>
        </w:rPr>
        <w:t xml:space="preserve"> </w:t>
      </w:r>
    </w:p>
    <w:p w14:paraId="4A9B002C" w14:textId="77777777" w:rsidR="00EA733D" w:rsidRPr="002E775C" w:rsidRDefault="00EA733D" w:rsidP="00C327F5">
      <w:pPr>
        <w:spacing w:after="5"/>
        <w:ind w:left="580" w:right="148" w:firstLine="428"/>
        <w:jc w:val="both"/>
        <w:rPr>
          <w:rFonts w:ascii="Arial" w:hAnsi="Arial" w:cs="Arial"/>
        </w:rPr>
      </w:pPr>
      <w:r w:rsidRPr="002E775C">
        <w:rPr>
          <w:rFonts w:ascii="Arial" w:hAnsi="Arial" w:cs="Arial"/>
        </w:rPr>
        <w:t xml:space="preserve">El enfoque actual introduce el reconocimiento de la autonomía e independencia individual de los niños/as y adolescentes con capacidades diferentes, valorando su dignidad intrínseca, sus aportes y todos sus derechos como los de preservar su identidad, incluyendo la participación y toma de decisiones relacionadas con ellos/as mismos, derecho a la educación inclusiva, a la  salud y rehabilitación de calidad, de acceso a la justicia, entre otros, y por supuesto de ser especialmente protegidos contra todo tipo de explotación, abuso o situación de vulneración. Esto último, porque se reconoce que este grupo se encuentra más expuesto a ser víctima de vulneraciones de distinto orden. </w:t>
      </w:r>
    </w:p>
    <w:p w14:paraId="37627A5E" w14:textId="77777777" w:rsidR="00EA733D" w:rsidRPr="002E775C" w:rsidRDefault="00EA733D" w:rsidP="00C327F5">
      <w:pPr>
        <w:ind w:left="580" w:right="148" w:firstLine="428"/>
        <w:jc w:val="both"/>
        <w:rPr>
          <w:rFonts w:ascii="Arial" w:hAnsi="Arial" w:cs="Arial"/>
        </w:rPr>
      </w:pPr>
      <w:r w:rsidRPr="002E775C">
        <w:rPr>
          <w:rFonts w:ascii="Arial" w:hAnsi="Arial" w:cs="Arial"/>
        </w:rPr>
        <w:t xml:space="preserve">El propósito de esta perspectiva se orienta a diseñar y ejecutar acciones mancomunadas con los distintos actores sociales incorporando “ajustes razonables” cuando sea posible, entendiendo por tal, el crear las condiciones favorables, remover obstáculos, y/o realizar las adecuaciones necesarias para garantizar las oportunidades, el disfrute o ejercicio de derechos, en pie de igualdad con los demás. Los esfuerzos van dirigidos a asegurar que los niños/as y adolescentes sean protegidos e incluidos dentro de una comunidad sensible, que se abre a la diversidad sin discriminación y acepta las necesidades especiales como desafíos que forman parte de su responsabilidad social. </w:t>
      </w:r>
    </w:p>
    <w:p w14:paraId="57FD2E94" w14:textId="77777777" w:rsidR="00EA733D" w:rsidRPr="002E775C" w:rsidRDefault="00EA733D" w:rsidP="00C327F5">
      <w:pPr>
        <w:spacing w:after="0"/>
        <w:jc w:val="both"/>
        <w:rPr>
          <w:rFonts w:ascii="Arial" w:hAnsi="Arial" w:cs="Arial"/>
        </w:rPr>
      </w:pPr>
      <w:r w:rsidRPr="002E775C">
        <w:rPr>
          <w:rFonts w:ascii="Arial" w:hAnsi="Arial" w:cs="Arial"/>
        </w:rPr>
        <w:t xml:space="preserve"> </w:t>
      </w:r>
    </w:p>
    <w:p w14:paraId="26F0DA14" w14:textId="77777777" w:rsidR="00EA733D" w:rsidRPr="002E775C" w:rsidRDefault="00EA733D" w:rsidP="00C327F5">
      <w:pPr>
        <w:spacing w:after="31" w:line="277" w:lineRule="auto"/>
        <w:ind w:left="580" w:firstLine="428"/>
        <w:jc w:val="both"/>
        <w:rPr>
          <w:rFonts w:ascii="Arial" w:hAnsi="Arial" w:cs="Arial"/>
        </w:rPr>
      </w:pPr>
      <w:r w:rsidRPr="002E775C">
        <w:rPr>
          <w:rFonts w:ascii="Arial" w:eastAsia="Century Gothic" w:hAnsi="Arial" w:cs="Arial"/>
          <w:b/>
          <w:i/>
        </w:rPr>
        <w:t xml:space="preserve">Tendrán un mayor puntaje todas aquellas propuestas que incorporen dentro de la conformación del equipo OPD, profesionales que manejen el lenguaje de señas o que posean conocimiento y formación comprobable en intervención con este tipo de población específica, así como todos aquellos inmuebles que cuenten con condiciones de accesibilidad para personas con discapacidad física. </w:t>
      </w:r>
    </w:p>
    <w:p w14:paraId="00EB03D7" w14:textId="77777777" w:rsidR="00EA733D" w:rsidRPr="002E775C" w:rsidRDefault="00EA733D" w:rsidP="00C327F5">
      <w:pPr>
        <w:spacing w:after="0"/>
        <w:jc w:val="both"/>
        <w:rPr>
          <w:rFonts w:ascii="Arial" w:hAnsi="Arial" w:cs="Arial"/>
        </w:rPr>
      </w:pPr>
      <w:r w:rsidRPr="002E775C">
        <w:rPr>
          <w:rFonts w:ascii="Arial" w:eastAsia="Century Gothic" w:hAnsi="Arial" w:cs="Arial"/>
          <w:b/>
          <w:i/>
          <w:sz w:val="23"/>
        </w:rPr>
        <w:t xml:space="preserve"> </w:t>
      </w:r>
    </w:p>
    <w:p w14:paraId="52FF0906" w14:textId="77777777" w:rsidR="00EA733D" w:rsidRPr="002E775C" w:rsidRDefault="00EA733D" w:rsidP="00C327F5">
      <w:pPr>
        <w:spacing w:after="37" w:line="268" w:lineRule="auto"/>
        <w:ind w:left="953" w:right="146" w:hanging="10"/>
        <w:jc w:val="both"/>
        <w:rPr>
          <w:rFonts w:ascii="Arial" w:hAnsi="Arial" w:cs="Arial"/>
        </w:rPr>
      </w:pPr>
      <w:r w:rsidRPr="002E775C">
        <w:rPr>
          <w:rFonts w:ascii="Arial" w:eastAsia="Century Gothic" w:hAnsi="Arial" w:cs="Arial"/>
          <w:b/>
        </w:rPr>
        <w:t>4.2</w:t>
      </w:r>
      <w:r w:rsidRPr="002E775C">
        <w:rPr>
          <w:rFonts w:ascii="Arial" w:eastAsia="Arial" w:hAnsi="Arial" w:cs="Arial"/>
          <w:b/>
        </w:rPr>
        <w:t xml:space="preserve"> </w:t>
      </w:r>
      <w:r w:rsidRPr="002E775C">
        <w:rPr>
          <w:rFonts w:ascii="Arial" w:eastAsia="Century Gothic" w:hAnsi="Arial" w:cs="Arial"/>
          <w:b/>
        </w:rPr>
        <w:t xml:space="preserve">Otros enfoques transversales </w:t>
      </w:r>
    </w:p>
    <w:p w14:paraId="1D0A14AF" w14:textId="77777777" w:rsidR="00EA733D" w:rsidRPr="002E775C" w:rsidRDefault="00EA733D" w:rsidP="00C327F5">
      <w:pPr>
        <w:spacing w:after="0"/>
        <w:jc w:val="both"/>
        <w:rPr>
          <w:rFonts w:ascii="Arial" w:hAnsi="Arial" w:cs="Arial"/>
        </w:rPr>
      </w:pPr>
      <w:r w:rsidRPr="002E775C">
        <w:rPr>
          <w:rFonts w:ascii="Arial" w:eastAsia="Century Gothic" w:hAnsi="Arial" w:cs="Arial"/>
          <w:b/>
          <w:sz w:val="25"/>
        </w:rPr>
        <w:t xml:space="preserve"> </w:t>
      </w:r>
    </w:p>
    <w:p w14:paraId="26C832ED" w14:textId="77777777" w:rsidR="00EA733D" w:rsidRPr="002E775C" w:rsidRDefault="00EA733D" w:rsidP="00C327F5">
      <w:pPr>
        <w:numPr>
          <w:ilvl w:val="0"/>
          <w:numId w:val="30"/>
        </w:numPr>
        <w:spacing w:after="37" w:line="268" w:lineRule="auto"/>
        <w:ind w:right="146" w:hanging="350"/>
        <w:jc w:val="both"/>
        <w:rPr>
          <w:rFonts w:ascii="Arial" w:hAnsi="Arial" w:cs="Arial"/>
        </w:rPr>
      </w:pPr>
      <w:r w:rsidRPr="002E775C">
        <w:rPr>
          <w:rFonts w:ascii="Arial" w:eastAsia="Century Gothic" w:hAnsi="Arial" w:cs="Arial"/>
          <w:b/>
        </w:rPr>
        <w:t xml:space="preserve">Enfoque de Calidad </w:t>
      </w:r>
    </w:p>
    <w:p w14:paraId="69566E29" w14:textId="77777777" w:rsidR="00EA733D" w:rsidRPr="002E775C" w:rsidRDefault="00EA733D" w:rsidP="00C327F5">
      <w:pPr>
        <w:spacing w:after="0"/>
        <w:jc w:val="both"/>
        <w:rPr>
          <w:rFonts w:ascii="Arial" w:hAnsi="Arial" w:cs="Arial"/>
        </w:rPr>
      </w:pPr>
      <w:r w:rsidRPr="002E775C">
        <w:rPr>
          <w:rFonts w:ascii="Arial" w:eastAsia="Century Gothic" w:hAnsi="Arial" w:cs="Arial"/>
          <w:b/>
          <w:sz w:val="26"/>
        </w:rPr>
        <w:t xml:space="preserve"> </w:t>
      </w:r>
    </w:p>
    <w:p w14:paraId="33CD0059" w14:textId="77777777" w:rsidR="00EA733D" w:rsidRPr="002E775C" w:rsidRDefault="00EA733D" w:rsidP="00C327F5">
      <w:pPr>
        <w:ind w:left="580" w:right="148" w:firstLine="360"/>
        <w:jc w:val="both"/>
        <w:rPr>
          <w:rFonts w:ascii="Arial" w:hAnsi="Arial" w:cs="Arial"/>
        </w:rPr>
      </w:pPr>
      <w:r w:rsidRPr="002E775C">
        <w:rPr>
          <w:rFonts w:ascii="Arial" w:hAnsi="Arial" w:cs="Arial"/>
        </w:rPr>
        <w:t xml:space="preserve">El principio de calidad debe entenderse asociado a la rigurosidad de la intervención técnica basada en evidencias que hacen del servicio prestado y de las iniciativas de intervención, un complemento de acciones pertinentes a los requerimientos del territorio donde se inserta la OPD. </w:t>
      </w:r>
    </w:p>
    <w:p w14:paraId="5A932DEC" w14:textId="77777777" w:rsidR="00EA733D" w:rsidRPr="002E775C" w:rsidRDefault="00EA733D" w:rsidP="00C327F5">
      <w:pPr>
        <w:spacing w:after="0"/>
        <w:jc w:val="both"/>
        <w:rPr>
          <w:rFonts w:ascii="Arial" w:hAnsi="Arial" w:cs="Arial"/>
        </w:rPr>
      </w:pPr>
      <w:r w:rsidRPr="002E775C">
        <w:rPr>
          <w:rFonts w:ascii="Arial" w:hAnsi="Arial" w:cs="Arial"/>
          <w:sz w:val="23"/>
        </w:rPr>
        <w:t xml:space="preserve"> </w:t>
      </w:r>
    </w:p>
    <w:p w14:paraId="7A022660" w14:textId="0011E9B5" w:rsidR="001642B7" w:rsidRPr="002E775C" w:rsidRDefault="00EA733D" w:rsidP="00B74191">
      <w:pPr>
        <w:ind w:left="580" w:right="148" w:firstLine="360"/>
        <w:jc w:val="both"/>
        <w:rPr>
          <w:rFonts w:ascii="Arial" w:hAnsi="Arial" w:cs="Arial"/>
        </w:rPr>
      </w:pPr>
      <w:r w:rsidRPr="002E775C">
        <w:rPr>
          <w:rFonts w:ascii="Arial" w:hAnsi="Arial" w:cs="Arial"/>
        </w:rPr>
        <w:t xml:space="preserve">Algunos elementos claves de la calidad del programa, se refieren a instalar la autocrítica y revisión permanente para la mejora continua del mismo, de igual forma, es preciso ir desarrollando indicadores medibles, basados en datos concretos que reflejen la eficacia del trabajo realizado. Lo anterior, considerando la participación de todos los actores directos e indirectos implicados y de los usuarios/as mismos, recogiendo así desde quienes reciben el servicio sus evaluaciones que permitan retroalimentar la práctica. Asimismo, contar con un ordenamiento claro de los verificadores del proyecto. La calidad de un servicio que se brinda a usuarios/as requiere que el proyecto constantemente esté revisando su quehacer, cómo lo hace, cuándo lo hace, con quiénes lo hace, para </w:t>
      </w:r>
      <w:r w:rsidR="001642B7" w:rsidRPr="002E775C">
        <w:rPr>
          <w:rFonts w:ascii="Arial" w:hAnsi="Arial" w:cs="Arial"/>
        </w:rPr>
        <w:t>quienes</w:t>
      </w:r>
      <w:r w:rsidRPr="002E775C">
        <w:rPr>
          <w:rFonts w:ascii="Arial" w:hAnsi="Arial" w:cs="Arial"/>
        </w:rPr>
        <w:t xml:space="preserve"> lo hace, contrastando los resultados con su misión y objetivo general, favoreciendo la instalación de una gestión de calidad. </w:t>
      </w:r>
    </w:p>
    <w:p w14:paraId="3F8719B3" w14:textId="77777777" w:rsidR="00EA733D" w:rsidRPr="002E775C" w:rsidRDefault="00EA733D" w:rsidP="00C327F5">
      <w:pPr>
        <w:spacing w:after="0"/>
        <w:jc w:val="both"/>
        <w:rPr>
          <w:rFonts w:ascii="Arial" w:hAnsi="Arial" w:cs="Arial"/>
        </w:rPr>
      </w:pPr>
      <w:r w:rsidRPr="002E775C">
        <w:rPr>
          <w:rFonts w:ascii="Arial" w:hAnsi="Arial" w:cs="Arial"/>
          <w:sz w:val="23"/>
        </w:rPr>
        <w:t xml:space="preserve"> </w:t>
      </w:r>
    </w:p>
    <w:p w14:paraId="3CF1C65D" w14:textId="77777777" w:rsidR="00EA733D" w:rsidRPr="002E775C" w:rsidRDefault="00EA733D" w:rsidP="00C327F5">
      <w:pPr>
        <w:numPr>
          <w:ilvl w:val="0"/>
          <w:numId w:val="30"/>
        </w:numPr>
        <w:spacing w:after="37" w:line="268" w:lineRule="auto"/>
        <w:ind w:right="146" w:hanging="350"/>
        <w:jc w:val="both"/>
        <w:rPr>
          <w:rFonts w:ascii="Arial" w:hAnsi="Arial" w:cs="Arial"/>
        </w:rPr>
      </w:pPr>
      <w:r w:rsidRPr="002E775C">
        <w:rPr>
          <w:rFonts w:ascii="Arial" w:eastAsia="Century Gothic" w:hAnsi="Arial" w:cs="Arial"/>
          <w:b/>
        </w:rPr>
        <w:t xml:space="preserve">Territorialidad </w:t>
      </w:r>
    </w:p>
    <w:p w14:paraId="2253AB90" w14:textId="77777777" w:rsidR="00EA733D" w:rsidRPr="002E775C" w:rsidRDefault="00EA733D" w:rsidP="00C327F5">
      <w:pPr>
        <w:spacing w:after="0"/>
        <w:jc w:val="both"/>
        <w:rPr>
          <w:rFonts w:ascii="Arial" w:hAnsi="Arial" w:cs="Arial"/>
        </w:rPr>
      </w:pPr>
      <w:r w:rsidRPr="002E775C">
        <w:rPr>
          <w:rFonts w:ascii="Arial" w:eastAsia="Century Gothic" w:hAnsi="Arial" w:cs="Arial"/>
          <w:b/>
          <w:sz w:val="26"/>
        </w:rPr>
        <w:t xml:space="preserve"> </w:t>
      </w:r>
    </w:p>
    <w:p w14:paraId="7EE97B9D" w14:textId="77777777" w:rsidR="00EA733D" w:rsidRPr="002E775C" w:rsidRDefault="00EA733D" w:rsidP="00C327F5">
      <w:pPr>
        <w:ind w:left="580" w:right="148" w:firstLine="360"/>
        <w:jc w:val="both"/>
        <w:rPr>
          <w:rFonts w:ascii="Arial" w:hAnsi="Arial" w:cs="Arial"/>
        </w:rPr>
      </w:pPr>
      <w:r w:rsidRPr="002E775C">
        <w:rPr>
          <w:rFonts w:ascii="Arial" w:hAnsi="Arial" w:cs="Arial"/>
        </w:rPr>
        <w:t xml:space="preserve">Implica conocer las condiciones físicas, sociales, económicas y culturales que se presentan en un territorio determinado, visualizando las principales vulneraciones de derecho y las oportunidades de promoción del tema infancia, para coordinar y potenciar los recursos disponibles, resolver necesidades y promover mejores posibilidades de desarrollo para la infancia y adolescencia. </w:t>
      </w:r>
    </w:p>
    <w:p w14:paraId="5E38411A" w14:textId="77777777" w:rsidR="00EA733D" w:rsidRPr="002E775C" w:rsidRDefault="00EA733D" w:rsidP="00C327F5">
      <w:pPr>
        <w:spacing w:after="0"/>
        <w:jc w:val="both"/>
        <w:rPr>
          <w:rFonts w:ascii="Arial" w:hAnsi="Arial" w:cs="Arial"/>
        </w:rPr>
      </w:pPr>
      <w:r w:rsidRPr="002E775C">
        <w:rPr>
          <w:rFonts w:ascii="Arial" w:hAnsi="Arial" w:cs="Arial"/>
          <w:sz w:val="23"/>
        </w:rPr>
        <w:t xml:space="preserve"> </w:t>
      </w:r>
    </w:p>
    <w:p w14:paraId="2F266115" w14:textId="77777777" w:rsidR="00EA733D" w:rsidRPr="002E775C" w:rsidRDefault="00EA733D" w:rsidP="001642B7">
      <w:pPr>
        <w:ind w:left="580" w:right="148" w:firstLine="360"/>
        <w:jc w:val="both"/>
        <w:rPr>
          <w:rFonts w:ascii="Arial" w:hAnsi="Arial" w:cs="Arial"/>
        </w:rPr>
      </w:pPr>
      <w:r w:rsidRPr="002E775C">
        <w:rPr>
          <w:rFonts w:ascii="Arial" w:hAnsi="Arial" w:cs="Arial"/>
        </w:rPr>
        <w:t xml:space="preserve">Al constituirse el territorio en un espacio heterogéneo, es de especial importancia comprender las interrelaciones que se dan entre los actores comunitarios que lo conforman, sus formas de organizarse, temas de interés, así como reconocer sus recursos, potencialidades e intereses vinculados a la infancia y adolescencia, entre otros, para contribuir a la reducción de la fragmentación sectorial, el fortalecimiento de las capacidades institucionales y la optimización de los recursos. </w:t>
      </w:r>
    </w:p>
    <w:p w14:paraId="6E6725E9" w14:textId="77777777" w:rsidR="00EA733D" w:rsidRPr="002E775C" w:rsidRDefault="00EA733D" w:rsidP="00C327F5">
      <w:pPr>
        <w:spacing w:after="0"/>
        <w:jc w:val="both"/>
        <w:rPr>
          <w:rFonts w:ascii="Arial" w:hAnsi="Arial" w:cs="Arial"/>
        </w:rPr>
      </w:pPr>
      <w:r w:rsidRPr="002E775C">
        <w:rPr>
          <w:rFonts w:ascii="Arial" w:hAnsi="Arial" w:cs="Arial"/>
          <w:sz w:val="21"/>
        </w:rPr>
        <w:t xml:space="preserve"> </w:t>
      </w:r>
    </w:p>
    <w:p w14:paraId="06266032" w14:textId="77777777" w:rsidR="00EA733D" w:rsidRPr="002E775C" w:rsidRDefault="00EA733D" w:rsidP="00C327F5">
      <w:pPr>
        <w:spacing w:after="37" w:line="268" w:lineRule="auto"/>
        <w:ind w:left="953" w:right="146" w:hanging="10"/>
        <w:jc w:val="both"/>
        <w:rPr>
          <w:rFonts w:ascii="Arial" w:hAnsi="Arial" w:cs="Arial"/>
        </w:rPr>
      </w:pPr>
      <w:r w:rsidRPr="002E775C">
        <w:rPr>
          <w:rFonts w:ascii="Arial" w:eastAsia="Century Gothic" w:hAnsi="Arial" w:cs="Arial"/>
          <w:b/>
        </w:rPr>
        <w:t>4.3</w:t>
      </w:r>
      <w:r w:rsidRPr="002E775C">
        <w:rPr>
          <w:rFonts w:ascii="Arial" w:eastAsia="Arial" w:hAnsi="Arial" w:cs="Arial"/>
          <w:b/>
        </w:rPr>
        <w:t xml:space="preserve"> </w:t>
      </w:r>
      <w:r w:rsidRPr="002E775C">
        <w:rPr>
          <w:rFonts w:ascii="Arial" w:eastAsia="Century Gothic" w:hAnsi="Arial" w:cs="Arial"/>
          <w:b/>
        </w:rPr>
        <w:t xml:space="preserve">Sujetos Participantes </w:t>
      </w:r>
    </w:p>
    <w:p w14:paraId="09451E15" w14:textId="77777777" w:rsidR="00EA733D" w:rsidRPr="002E775C" w:rsidRDefault="00EA733D" w:rsidP="00C327F5">
      <w:pPr>
        <w:spacing w:after="0"/>
        <w:jc w:val="both"/>
        <w:rPr>
          <w:rFonts w:ascii="Arial" w:hAnsi="Arial" w:cs="Arial"/>
        </w:rPr>
      </w:pPr>
      <w:r w:rsidRPr="002E775C">
        <w:rPr>
          <w:rFonts w:ascii="Arial" w:eastAsia="Century Gothic" w:hAnsi="Arial" w:cs="Arial"/>
          <w:b/>
          <w:sz w:val="26"/>
        </w:rPr>
        <w:t xml:space="preserve"> </w:t>
      </w:r>
    </w:p>
    <w:p w14:paraId="3B9FBCC8" w14:textId="77777777" w:rsidR="00EA733D" w:rsidRPr="002E775C" w:rsidRDefault="00EA733D" w:rsidP="00C327F5">
      <w:pPr>
        <w:spacing w:after="7" w:line="268" w:lineRule="auto"/>
        <w:ind w:left="595" w:right="146" w:firstLine="360"/>
        <w:jc w:val="both"/>
        <w:rPr>
          <w:rFonts w:ascii="Arial" w:hAnsi="Arial" w:cs="Arial"/>
        </w:rPr>
      </w:pPr>
      <w:r w:rsidRPr="002E775C">
        <w:rPr>
          <w:rFonts w:ascii="Arial" w:eastAsia="Century Gothic" w:hAnsi="Arial" w:cs="Arial"/>
          <w:b/>
        </w:rPr>
        <w:t xml:space="preserve">Los sujetos participantes de las OPD serán niños, niñas y adolescentes, de entre 0 y 17 años 11 meses y 29 días, que se encuentren en situación de vulneración de derecho y/o excluidos del ejercicio de </w:t>
      </w:r>
      <w:proofErr w:type="gramStart"/>
      <w:r w:rsidRPr="002E775C">
        <w:rPr>
          <w:rFonts w:ascii="Arial" w:eastAsia="Century Gothic" w:hAnsi="Arial" w:cs="Arial"/>
          <w:b/>
        </w:rPr>
        <w:t>los mismos</w:t>
      </w:r>
      <w:proofErr w:type="gramEnd"/>
      <w:r w:rsidRPr="002E775C">
        <w:rPr>
          <w:rFonts w:ascii="Arial" w:eastAsia="Century Gothic" w:hAnsi="Arial" w:cs="Arial"/>
          <w:b/>
        </w:rPr>
        <w:t xml:space="preserve">. </w:t>
      </w:r>
    </w:p>
    <w:p w14:paraId="7A1A247C" w14:textId="77777777" w:rsidR="00EA733D" w:rsidRPr="002E775C" w:rsidRDefault="00EA733D" w:rsidP="00C327F5">
      <w:pPr>
        <w:spacing w:after="50"/>
        <w:jc w:val="both"/>
        <w:rPr>
          <w:rFonts w:ascii="Arial" w:hAnsi="Arial" w:cs="Arial"/>
        </w:rPr>
      </w:pPr>
      <w:r w:rsidRPr="002E775C">
        <w:rPr>
          <w:rFonts w:ascii="Arial" w:eastAsia="Century Gothic" w:hAnsi="Arial" w:cs="Arial"/>
          <w:b/>
          <w:sz w:val="14"/>
        </w:rPr>
        <w:t xml:space="preserve"> </w:t>
      </w:r>
    </w:p>
    <w:p w14:paraId="57F6B576" w14:textId="77777777" w:rsidR="00EA733D" w:rsidRPr="002E775C" w:rsidRDefault="00EA733D" w:rsidP="00C327F5">
      <w:pPr>
        <w:ind w:left="580" w:right="1" w:firstLine="425"/>
        <w:jc w:val="both"/>
        <w:rPr>
          <w:rFonts w:ascii="Arial" w:hAnsi="Arial" w:cs="Arial"/>
        </w:rPr>
      </w:pPr>
      <w:r w:rsidRPr="002E775C">
        <w:rPr>
          <w:rFonts w:ascii="Arial" w:hAnsi="Arial" w:cs="Arial"/>
        </w:rPr>
        <w:t xml:space="preserve">En el caso de los proyectos que se ejecutan en el marco del </w:t>
      </w:r>
      <w:r w:rsidRPr="002E775C">
        <w:rPr>
          <w:rFonts w:ascii="Arial" w:eastAsia="Century Gothic" w:hAnsi="Arial" w:cs="Arial"/>
          <w:b/>
        </w:rPr>
        <w:t>Programa 24 Horas</w:t>
      </w:r>
      <w:r w:rsidRPr="002E775C">
        <w:rPr>
          <w:rFonts w:ascii="Arial" w:hAnsi="Arial" w:cs="Arial"/>
        </w:rPr>
        <w:t xml:space="preserve">, una vía de ingreso será el listado que proporciona el PSI 24 Horas de Carabineros de Chile. Este caso se requerirá que el </w:t>
      </w:r>
      <w:r w:rsidR="00EE2240" w:rsidRPr="002E775C">
        <w:rPr>
          <w:rFonts w:ascii="Arial" w:hAnsi="Arial" w:cs="Arial"/>
        </w:rPr>
        <w:t>m</w:t>
      </w:r>
      <w:r w:rsidRPr="002E775C">
        <w:rPr>
          <w:rFonts w:ascii="Arial" w:hAnsi="Arial" w:cs="Arial"/>
        </w:rPr>
        <w:t xml:space="preserve">encionado listado sea gestionado y despejado por los profesionales destinados para esa tarea. Los ingresos que sean procedentes del listado PSI 24 horas deberán quedar reflejado en el registro </w:t>
      </w:r>
      <w:r w:rsidR="00EE2240" w:rsidRPr="002E775C">
        <w:rPr>
          <w:rFonts w:ascii="Arial" w:hAnsi="Arial" w:cs="Arial"/>
        </w:rPr>
        <w:t xml:space="preserve">SIS Mejor Niñez </w:t>
      </w:r>
      <w:r w:rsidRPr="002E775C">
        <w:rPr>
          <w:rFonts w:ascii="Arial" w:hAnsi="Arial" w:cs="Arial"/>
        </w:rPr>
        <w:t xml:space="preserve">(Tipo Solicitante del Ingreso). </w:t>
      </w:r>
    </w:p>
    <w:p w14:paraId="2E9C58FE" w14:textId="77777777" w:rsidR="00EA733D" w:rsidRPr="002E775C" w:rsidRDefault="00EA733D" w:rsidP="00C327F5">
      <w:pPr>
        <w:spacing w:after="0"/>
        <w:jc w:val="both"/>
        <w:rPr>
          <w:rFonts w:ascii="Arial" w:hAnsi="Arial" w:cs="Arial"/>
        </w:rPr>
      </w:pPr>
      <w:r w:rsidRPr="002E775C">
        <w:rPr>
          <w:rFonts w:ascii="Arial" w:hAnsi="Arial" w:cs="Arial"/>
          <w:sz w:val="23"/>
        </w:rPr>
        <w:t xml:space="preserve"> </w:t>
      </w:r>
    </w:p>
    <w:p w14:paraId="3F0EDC0B" w14:textId="77777777" w:rsidR="00EA733D" w:rsidRPr="002E775C" w:rsidRDefault="00EA733D" w:rsidP="00C327F5">
      <w:pPr>
        <w:ind w:left="580" w:right="148" w:firstLine="360"/>
        <w:jc w:val="both"/>
        <w:rPr>
          <w:rFonts w:ascii="Arial" w:hAnsi="Arial" w:cs="Arial"/>
        </w:rPr>
      </w:pPr>
      <w:r w:rsidRPr="002E775C">
        <w:rPr>
          <w:rFonts w:ascii="Arial" w:hAnsi="Arial" w:cs="Arial"/>
        </w:rPr>
        <w:t xml:space="preserve">Para ello se desarrollarán estrategias que involucren a sus familias y adultos responsables, además de otros actores de la comunidad como son: profesionales y técnicos de servicios públicos; profesionales y técnicos de organizaciones no gubernamentales sin fines de lucro; personas participantes de organizaciones sociales y de base; comunidad organizada y no organizada; hombres y mujeres habitantes de un territorio determinado. </w:t>
      </w:r>
    </w:p>
    <w:p w14:paraId="381C6EAF" w14:textId="77777777" w:rsidR="00EA733D" w:rsidRPr="002E775C" w:rsidRDefault="00EA733D" w:rsidP="00C327F5">
      <w:pPr>
        <w:spacing w:after="0"/>
        <w:jc w:val="both"/>
        <w:rPr>
          <w:rFonts w:ascii="Arial" w:hAnsi="Arial" w:cs="Arial"/>
        </w:rPr>
      </w:pPr>
      <w:r w:rsidRPr="002E775C">
        <w:rPr>
          <w:rFonts w:ascii="Arial" w:hAnsi="Arial" w:cs="Arial"/>
          <w:sz w:val="23"/>
        </w:rPr>
        <w:t xml:space="preserve"> </w:t>
      </w:r>
    </w:p>
    <w:p w14:paraId="508B6A6E" w14:textId="6C8B12EE" w:rsidR="001642B7" w:rsidRPr="00B74191" w:rsidRDefault="00EA733D" w:rsidP="00B74191">
      <w:pPr>
        <w:spacing w:after="37" w:line="268" w:lineRule="auto"/>
        <w:ind w:left="595" w:right="146" w:firstLine="360"/>
        <w:jc w:val="both"/>
        <w:rPr>
          <w:rFonts w:ascii="Arial" w:eastAsia="Century Gothic" w:hAnsi="Arial" w:cs="Arial"/>
          <w:b/>
        </w:rPr>
      </w:pPr>
      <w:r w:rsidRPr="002E775C">
        <w:rPr>
          <w:rFonts w:ascii="Arial" w:eastAsia="Century Gothic" w:hAnsi="Arial" w:cs="Arial"/>
          <w:b/>
        </w:rPr>
        <w:t xml:space="preserve">Todos los niños, niñas y adolescentes ingresados al componente de Protección deberán estar escolarizados, inscritos y recibiendo atención en los </w:t>
      </w:r>
      <w:r w:rsidR="00EE2240" w:rsidRPr="002E775C">
        <w:rPr>
          <w:rFonts w:ascii="Arial" w:eastAsia="Century Gothic" w:hAnsi="Arial" w:cs="Arial"/>
          <w:b/>
        </w:rPr>
        <w:t xml:space="preserve">centros de salud </w:t>
      </w:r>
      <w:r w:rsidRPr="002E775C">
        <w:rPr>
          <w:rFonts w:ascii="Arial" w:eastAsia="Century Gothic" w:hAnsi="Arial" w:cs="Arial"/>
          <w:b/>
        </w:rPr>
        <w:t xml:space="preserve">correspondientes a su domicilio e incorporados a los programas de protección social. En caso de no contar con acceso a alguno de estos dispositivos, la OPD y el Municipio deberán asegurar su acceso inmediato. </w:t>
      </w:r>
    </w:p>
    <w:p w14:paraId="0F7EE092" w14:textId="77777777" w:rsidR="00EA733D" w:rsidRPr="002E775C" w:rsidRDefault="00EA733D" w:rsidP="00C327F5">
      <w:pPr>
        <w:spacing w:after="0"/>
        <w:jc w:val="both"/>
        <w:rPr>
          <w:rFonts w:ascii="Arial" w:hAnsi="Arial" w:cs="Arial"/>
        </w:rPr>
      </w:pPr>
      <w:r w:rsidRPr="002E775C">
        <w:rPr>
          <w:rFonts w:ascii="Arial" w:eastAsia="Century Gothic" w:hAnsi="Arial" w:cs="Arial"/>
          <w:b/>
        </w:rPr>
        <w:t xml:space="preserve"> </w:t>
      </w:r>
    </w:p>
    <w:p w14:paraId="1179F604" w14:textId="77777777" w:rsidR="00EA733D" w:rsidRPr="002E775C" w:rsidRDefault="00EA733D" w:rsidP="00C327F5">
      <w:pPr>
        <w:spacing w:after="37" w:line="268" w:lineRule="auto"/>
        <w:ind w:left="953" w:right="146" w:hanging="10"/>
        <w:jc w:val="both"/>
        <w:rPr>
          <w:rFonts w:ascii="Arial" w:hAnsi="Arial" w:cs="Arial"/>
        </w:rPr>
      </w:pPr>
      <w:r w:rsidRPr="002E775C">
        <w:rPr>
          <w:rFonts w:ascii="Arial" w:eastAsia="Century Gothic" w:hAnsi="Arial" w:cs="Arial"/>
          <w:b/>
        </w:rPr>
        <w:t>4.4</w:t>
      </w:r>
      <w:r w:rsidRPr="002E775C">
        <w:rPr>
          <w:rFonts w:ascii="Arial" w:eastAsia="Arial" w:hAnsi="Arial" w:cs="Arial"/>
          <w:b/>
        </w:rPr>
        <w:t xml:space="preserve"> </w:t>
      </w:r>
      <w:r w:rsidRPr="002E775C">
        <w:rPr>
          <w:rFonts w:ascii="Arial" w:eastAsia="Century Gothic" w:hAnsi="Arial" w:cs="Arial"/>
          <w:b/>
        </w:rPr>
        <w:t xml:space="preserve">Vías de Ingreso: </w:t>
      </w:r>
    </w:p>
    <w:p w14:paraId="0EDFBB0B" w14:textId="77777777" w:rsidR="00EA733D" w:rsidRPr="002E775C" w:rsidRDefault="00EA733D" w:rsidP="00C327F5">
      <w:pPr>
        <w:spacing w:after="0"/>
        <w:jc w:val="both"/>
        <w:rPr>
          <w:rFonts w:ascii="Arial" w:hAnsi="Arial" w:cs="Arial"/>
        </w:rPr>
      </w:pPr>
      <w:r w:rsidRPr="002E775C">
        <w:rPr>
          <w:rFonts w:ascii="Arial" w:eastAsia="Century Gothic" w:hAnsi="Arial" w:cs="Arial"/>
          <w:b/>
          <w:sz w:val="26"/>
        </w:rPr>
        <w:t xml:space="preserve"> </w:t>
      </w:r>
    </w:p>
    <w:p w14:paraId="38174254" w14:textId="77777777" w:rsidR="00EA733D" w:rsidRPr="002E775C" w:rsidRDefault="00EA733D" w:rsidP="00C327F5">
      <w:pPr>
        <w:ind w:left="580" w:right="148" w:firstLine="360"/>
        <w:jc w:val="both"/>
        <w:rPr>
          <w:rFonts w:ascii="Arial" w:hAnsi="Arial" w:cs="Arial"/>
        </w:rPr>
      </w:pPr>
      <w:r w:rsidRPr="002E775C">
        <w:rPr>
          <w:rFonts w:ascii="Arial" w:hAnsi="Arial" w:cs="Arial"/>
        </w:rPr>
        <w:t xml:space="preserve">Principalmente, por demanda espontánea, es decir, cuando el propio niño/a y/o su familia recurren voluntariamente a la OPD, para resolver una situación de vulneración de derecho y/o exclusión social. </w:t>
      </w:r>
    </w:p>
    <w:p w14:paraId="6F58663B" w14:textId="77777777" w:rsidR="00EA733D" w:rsidRPr="002E775C" w:rsidRDefault="00EA733D" w:rsidP="00C327F5">
      <w:pPr>
        <w:spacing w:after="0"/>
        <w:jc w:val="both"/>
        <w:rPr>
          <w:rFonts w:ascii="Arial" w:hAnsi="Arial" w:cs="Arial"/>
        </w:rPr>
      </w:pPr>
      <w:r w:rsidRPr="002E775C">
        <w:rPr>
          <w:rFonts w:ascii="Arial" w:hAnsi="Arial" w:cs="Arial"/>
          <w:sz w:val="23"/>
        </w:rPr>
        <w:t xml:space="preserve"> </w:t>
      </w:r>
    </w:p>
    <w:p w14:paraId="2D56DDD8" w14:textId="77777777" w:rsidR="00EA733D" w:rsidRPr="002E775C" w:rsidRDefault="00EA733D" w:rsidP="00C327F5">
      <w:pPr>
        <w:spacing w:after="5"/>
        <w:ind w:left="580" w:right="148" w:firstLine="360"/>
        <w:jc w:val="both"/>
        <w:rPr>
          <w:rFonts w:ascii="Arial" w:hAnsi="Arial" w:cs="Arial"/>
        </w:rPr>
      </w:pPr>
      <w:r w:rsidRPr="002E775C">
        <w:rPr>
          <w:rFonts w:ascii="Arial" w:hAnsi="Arial" w:cs="Arial"/>
        </w:rPr>
        <w:t xml:space="preserve">También será una vía de ingreso, la derivación desde las diversas instancias municipales, de otras instancias públicas y/o privadas y de orden </w:t>
      </w:r>
      <w:r w:rsidR="001642B7" w:rsidRPr="002E775C">
        <w:rPr>
          <w:rFonts w:ascii="Arial" w:hAnsi="Arial" w:cs="Arial"/>
        </w:rPr>
        <w:t>comunitario,</w:t>
      </w:r>
      <w:r w:rsidRPr="002E775C">
        <w:rPr>
          <w:rFonts w:ascii="Arial" w:hAnsi="Arial" w:cs="Arial"/>
        </w:rPr>
        <w:t xml:space="preserve"> así como por derivación de la judicatura</w:t>
      </w:r>
      <w:r w:rsidR="00022DBF" w:rsidRPr="002E775C">
        <w:rPr>
          <w:rFonts w:ascii="Arial" w:hAnsi="Arial" w:cs="Arial"/>
        </w:rPr>
        <w:t xml:space="preserve"> </w:t>
      </w:r>
      <w:r w:rsidRPr="002E775C">
        <w:rPr>
          <w:rFonts w:ascii="Arial" w:hAnsi="Arial" w:cs="Arial"/>
        </w:rPr>
        <w:t xml:space="preserve">en aquellos casos que se requiera despeje </w:t>
      </w:r>
      <w:proofErr w:type="spellStart"/>
      <w:r w:rsidRPr="002E775C">
        <w:rPr>
          <w:rFonts w:ascii="Arial" w:hAnsi="Arial" w:cs="Arial"/>
        </w:rPr>
        <w:t>proteccional</w:t>
      </w:r>
      <w:proofErr w:type="spellEnd"/>
      <w:r w:rsidRPr="002E775C">
        <w:rPr>
          <w:rFonts w:ascii="Arial" w:hAnsi="Arial" w:cs="Arial"/>
        </w:rPr>
        <w:t xml:space="preserve"> en casos de vulneración de derechos. Para estos efectos, no son sujetos de atención de la OPD aquellas causas por cuidado personal, relación directa y regular u otras consideradas como </w:t>
      </w:r>
      <w:r w:rsidR="001642B7" w:rsidRPr="002E775C">
        <w:rPr>
          <w:rFonts w:ascii="Arial" w:hAnsi="Arial" w:cs="Arial"/>
        </w:rPr>
        <w:t>contenciosas</w:t>
      </w:r>
      <w:r w:rsidRPr="002E775C">
        <w:rPr>
          <w:rFonts w:ascii="Arial" w:hAnsi="Arial" w:cs="Arial"/>
        </w:rPr>
        <w:t xml:space="preserve">. Tampoco serán competencia de las OPD todas aquellas causas para realización de seguimientos donde haya existido una intervención preexistente desarrollada por otro programa de la red. </w:t>
      </w:r>
    </w:p>
    <w:p w14:paraId="78897D69" w14:textId="77777777" w:rsidR="00EA733D" w:rsidRPr="002E775C" w:rsidRDefault="00EA733D" w:rsidP="00C327F5">
      <w:pPr>
        <w:spacing w:after="21"/>
        <w:jc w:val="both"/>
        <w:rPr>
          <w:rFonts w:ascii="Arial" w:hAnsi="Arial" w:cs="Arial"/>
        </w:rPr>
      </w:pPr>
      <w:r w:rsidRPr="002E775C">
        <w:rPr>
          <w:rFonts w:ascii="Arial" w:hAnsi="Arial" w:cs="Arial"/>
          <w:sz w:val="19"/>
        </w:rPr>
        <w:t xml:space="preserve"> </w:t>
      </w:r>
    </w:p>
    <w:p w14:paraId="4D9D0C18" w14:textId="77777777" w:rsidR="00EA733D" w:rsidRPr="002E775C" w:rsidRDefault="00EA733D" w:rsidP="00C327F5">
      <w:pPr>
        <w:spacing w:after="88" w:line="268" w:lineRule="auto"/>
        <w:ind w:left="953" w:right="146" w:hanging="10"/>
        <w:jc w:val="both"/>
        <w:rPr>
          <w:rFonts w:ascii="Arial" w:hAnsi="Arial" w:cs="Arial"/>
        </w:rPr>
      </w:pPr>
      <w:r w:rsidRPr="002E775C">
        <w:rPr>
          <w:rFonts w:ascii="Arial" w:eastAsia="Century Gothic" w:hAnsi="Arial" w:cs="Arial"/>
          <w:b/>
        </w:rPr>
        <w:t>4.5</w:t>
      </w:r>
      <w:r w:rsidRPr="002E775C">
        <w:rPr>
          <w:rFonts w:ascii="Arial" w:eastAsia="Arial" w:hAnsi="Arial" w:cs="Arial"/>
          <w:b/>
        </w:rPr>
        <w:t xml:space="preserve"> </w:t>
      </w:r>
      <w:r w:rsidRPr="002E775C">
        <w:rPr>
          <w:rFonts w:ascii="Arial" w:eastAsia="Century Gothic" w:hAnsi="Arial" w:cs="Arial"/>
          <w:b/>
        </w:rPr>
        <w:t xml:space="preserve">Focalización y Cobertura </w:t>
      </w:r>
    </w:p>
    <w:p w14:paraId="1CE5E4BD" w14:textId="77777777" w:rsidR="00EA733D" w:rsidRPr="002E775C" w:rsidRDefault="00EA733D" w:rsidP="00C327F5">
      <w:pPr>
        <w:spacing w:after="0"/>
        <w:jc w:val="both"/>
        <w:rPr>
          <w:rFonts w:ascii="Arial" w:hAnsi="Arial" w:cs="Arial"/>
        </w:rPr>
      </w:pPr>
      <w:r w:rsidRPr="002E775C">
        <w:rPr>
          <w:rFonts w:ascii="Arial" w:eastAsia="Century Gothic" w:hAnsi="Arial" w:cs="Arial"/>
          <w:b/>
          <w:sz w:val="30"/>
        </w:rPr>
        <w:t xml:space="preserve"> </w:t>
      </w:r>
    </w:p>
    <w:p w14:paraId="3A84EF57" w14:textId="77777777" w:rsidR="00EA733D" w:rsidRPr="002E775C" w:rsidRDefault="00EA733D" w:rsidP="00C327F5">
      <w:pPr>
        <w:ind w:left="580" w:right="148" w:firstLine="360"/>
        <w:jc w:val="both"/>
        <w:rPr>
          <w:rFonts w:ascii="Arial" w:hAnsi="Arial" w:cs="Arial"/>
        </w:rPr>
      </w:pPr>
      <w:proofErr w:type="gramStart"/>
      <w:r w:rsidRPr="002E775C">
        <w:rPr>
          <w:rFonts w:ascii="Arial" w:hAnsi="Arial" w:cs="Arial"/>
        </w:rPr>
        <w:t>Los proyectos a licitar</w:t>
      </w:r>
      <w:proofErr w:type="gramEnd"/>
      <w:r w:rsidRPr="002E775C">
        <w:rPr>
          <w:rFonts w:ascii="Arial" w:hAnsi="Arial" w:cs="Arial"/>
        </w:rPr>
        <w:t xml:space="preserve"> que se enmarquen en este modelo OPD, deben abordar la población convenida e instalarse en el territorio correspondiente según lo establece el Anexo </w:t>
      </w:r>
      <w:proofErr w:type="spellStart"/>
      <w:r w:rsidRPr="002E775C">
        <w:rPr>
          <w:rFonts w:ascii="Arial" w:hAnsi="Arial" w:cs="Arial"/>
        </w:rPr>
        <w:t>N°</w:t>
      </w:r>
      <w:proofErr w:type="spellEnd"/>
      <w:r w:rsidRPr="002E775C">
        <w:rPr>
          <w:rFonts w:ascii="Arial" w:hAnsi="Arial" w:cs="Arial"/>
        </w:rPr>
        <w:t xml:space="preserve"> 1. </w:t>
      </w:r>
    </w:p>
    <w:p w14:paraId="18DEBDCA" w14:textId="77777777" w:rsidR="00EA733D" w:rsidRPr="002E775C" w:rsidRDefault="00EA733D" w:rsidP="00C327F5">
      <w:pPr>
        <w:spacing w:after="0"/>
        <w:jc w:val="both"/>
        <w:rPr>
          <w:rFonts w:ascii="Arial" w:hAnsi="Arial" w:cs="Arial"/>
        </w:rPr>
      </w:pPr>
      <w:r w:rsidRPr="002E775C">
        <w:rPr>
          <w:rFonts w:ascii="Arial" w:hAnsi="Arial" w:cs="Arial"/>
        </w:rPr>
        <w:t xml:space="preserve"> </w:t>
      </w:r>
    </w:p>
    <w:p w14:paraId="3423B86A" w14:textId="77777777" w:rsidR="00EA733D" w:rsidRPr="002E775C" w:rsidRDefault="00EA733D" w:rsidP="00C327F5">
      <w:pPr>
        <w:ind w:left="580" w:right="148" w:firstLine="360"/>
        <w:jc w:val="both"/>
        <w:rPr>
          <w:rFonts w:ascii="Arial" w:hAnsi="Arial" w:cs="Arial"/>
        </w:rPr>
      </w:pPr>
      <w:r w:rsidRPr="002E775C">
        <w:rPr>
          <w:rFonts w:ascii="Arial" w:hAnsi="Arial" w:cs="Arial"/>
        </w:rPr>
        <w:t xml:space="preserve">En términos específicos, la OPD deberá enfocar su atención en aquellos sectores de mayor vulnerabilidad de la comuna (ya sea territorial o de enclave de vulneraciones de derecho), </w:t>
      </w:r>
      <w:proofErr w:type="gramStart"/>
      <w:r w:rsidRPr="002E775C">
        <w:rPr>
          <w:rFonts w:ascii="Arial" w:hAnsi="Arial" w:cs="Arial"/>
        </w:rPr>
        <w:t>de acuerdo a</w:t>
      </w:r>
      <w:proofErr w:type="gramEnd"/>
      <w:r w:rsidRPr="002E775C">
        <w:rPr>
          <w:rFonts w:ascii="Arial" w:hAnsi="Arial" w:cs="Arial"/>
        </w:rPr>
        <w:t xml:space="preserve"> los resultados del diagnóstico comunal de infancia, explicitando esta focalización en su planificación anual. </w:t>
      </w:r>
    </w:p>
    <w:p w14:paraId="59667FAA" w14:textId="77777777" w:rsidR="00EA733D" w:rsidRPr="002E775C" w:rsidRDefault="00EA733D" w:rsidP="00C327F5">
      <w:pPr>
        <w:spacing w:after="88" w:line="268" w:lineRule="auto"/>
        <w:ind w:left="953" w:right="146" w:hanging="10"/>
        <w:jc w:val="both"/>
        <w:rPr>
          <w:rFonts w:ascii="Arial" w:hAnsi="Arial" w:cs="Arial"/>
        </w:rPr>
      </w:pPr>
      <w:r w:rsidRPr="002E775C">
        <w:rPr>
          <w:rFonts w:ascii="Arial" w:eastAsia="Century Gothic" w:hAnsi="Arial" w:cs="Arial"/>
          <w:b/>
        </w:rPr>
        <w:t>4.6</w:t>
      </w:r>
      <w:r w:rsidRPr="002E775C">
        <w:rPr>
          <w:rFonts w:ascii="Arial" w:eastAsia="Arial" w:hAnsi="Arial" w:cs="Arial"/>
          <w:b/>
        </w:rPr>
        <w:t xml:space="preserve"> </w:t>
      </w:r>
      <w:r w:rsidRPr="002E775C">
        <w:rPr>
          <w:rFonts w:ascii="Arial" w:eastAsia="Century Gothic" w:hAnsi="Arial" w:cs="Arial"/>
          <w:b/>
        </w:rPr>
        <w:t xml:space="preserve">Criterios de Priorización </w:t>
      </w:r>
    </w:p>
    <w:p w14:paraId="4C3C8FB3" w14:textId="77777777" w:rsidR="00EA733D" w:rsidRPr="002E775C" w:rsidRDefault="00EA733D" w:rsidP="00C327F5">
      <w:pPr>
        <w:spacing w:after="0"/>
        <w:jc w:val="both"/>
        <w:rPr>
          <w:rFonts w:ascii="Arial" w:hAnsi="Arial" w:cs="Arial"/>
        </w:rPr>
      </w:pPr>
      <w:r w:rsidRPr="002E775C">
        <w:rPr>
          <w:rFonts w:ascii="Arial" w:eastAsia="Century Gothic" w:hAnsi="Arial" w:cs="Arial"/>
          <w:b/>
          <w:sz w:val="30"/>
        </w:rPr>
        <w:t xml:space="preserve"> </w:t>
      </w:r>
    </w:p>
    <w:p w14:paraId="4A6191EE" w14:textId="77777777" w:rsidR="00EA733D" w:rsidRPr="002E775C" w:rsidRDefault="00EA733D" w:rsidP="00C327F5">
      <w:pPr>
        <w:ind w:left="580" w:right="148" w:firstLine="360"/>
        <w:jc w:val="both"/>
        <w:rPr>
          <w:rFonts w:ascii="Arial" w:hAnsi="Arial" w:cs="Arial"/>
        </w:rPr>
      </w:pPr>
      <w:r w:rsidRPr="002E775C">
        <w:rPr>
          <w:rFonts w:ascii="Arial" w:hAnsi="Arial" w:cs="Arial"/>
        </w:rPr>
        <w:t xml:space="preserve">Sin perjuicio de la focalización de la intervención establecida a partir de los resultados del diagnóstico comunal de infancia, las OPD deben priorizar la atención de casos </w:t>
      </w:r>
      <w:proofErr w:type="gramStart"/>
      <w:r w:rsidRPr="002E775C">
        <w:rPr>
          <w:rFonts w:ascii="Arial" w:hAnsi="Arial" w:cs="Arial"/>
        </w:rPr>
        <w:t>de acuerdo a</w:t>
      </w:r>
      <w:proofErr w:type="gramEnd"/>
      <w:r w:rsidRPr="002E775C">
        <w:rPr>
          <w:rFonts w:ascii="Arial" w:hAnsi="Arial" w:cs="Arial"/>
        </w:rPr>
        <w:t xml:space="preserve"> los siguientes criterios: </w:t>
      </w:r>
    </w:p>
    <w:p w14:paraId="1C283161" w14:textId="77777777" w:rsidR="00EA733D" w:rsidRPr="002E775C" w:rsidRDefault="00EA733D" w:rsidP="00C327F5">
      <w:pPr>
        <w:spacing w:after="0"/>
        <w:jc w:val="both"/>
        <w:rPr>
          <w:rFonts w:ascii="Arial" w:hAnsi="Arial" w:cs="Arial"/>
        </w:rPr>
      </w:pPr>
      <w:r w:rsidRPr="002E775C">
        <w:rPr>
          <w:rFonts w:ascii="Arial" w:hAnsi="Arial" w:cs="Arial"/>
          <w:sz w:val="23"/>
        </w:rPr>
        <w:t xml:space="preserve"> </w:t>
      </w:r>
    </w:p>
    <w:p w14:paraId="4CFB0884" w14:textId="77777777" w:rsidR="00EA733D" w:rsidRPr="002E775C" w:rsidRDefault="00EA733D" w:rsidP="00C327F5">
      <w:pPr>
        <w:numPr>
          <w:ilvl w:val="0"/>
          <w:numId w:val="31"/>
        </w:numPr>
        <w:spacing w:after="36" w:line="270" w:lineRule="auto"/>
        <w:ind w:right="148" w:hanging="348"/>
        <w:jc w:val="both"/>
        <w:rPr>
          <w:rFonts w:ascii="Arial" w:hAnsi="Arial" w:cs="Arial"/>
        </w:rPr>
      </w:pPr>
      <w:r w:rsidRPr="002E775C">
        <w:rPr>
          <w:rFonts w:ascii="Arial" w:hAnsi="Arial" w:cs="Arial"/>
        </w:rPr>
        <w:t xml:space="preserve">Niños y niñas menores de 6 años, que presenten vulneración de derechos y que no cuenten con una adecuada protección parental. </w:t>
      </w:r>
    </w:p>
    <w:p w14:paraId="55828538" w14:textId="77777777" w:rsidR="00EA733D" w:rsidRPr="002E775C" w:rsidRDefault="00EA733D" w:rsidP="00C327F5">
      <w:pPr>
        <w:numPr>
          <w:ilvl w:val="0"/>
          <w:numId w:val="31"/>
        </w:numPr>
        <w:spacing w:after="36" w:line="270" w:lineRule="auto"/>
        <w:ind w:right="148" w:hanging="348"/>
        <w:jc w:val="both"/>
        <w:rPr>
          <w:rFonts w:ascii="Arial" w:hAnsi="Arial" w:cs="Arial"/>
        </w:rPr>
      </w:pPr>
      <w:r w:rsidRPr="002E775C">
        <w:rPr>
          <w:rFonts w:ascii="Arial" w:hAnsi="Arial" w:cs="Arial"/>
        </w:rPr>
        <w:t xml:space="preserve">Niños y niñas entre 0 y 3 años que se encuentren insertos en residencias de protección y/o familias de acogida como parte del programa de </w:t>
      </w:r>
      <w:proofErr w:type="spellStart"/>
      <w:r w:rsidRPr="002E775C">
        <w:rPr>
          <w:rFonts w:ascii="Arial" w:hAnsi="Arial" w:cs="Arial"/>
        </w:rPr>
        <w:t>desinternación</w:t>
      </w:r>
      <w:proofErr w:type="spellEnd"/>
      <w:r w:rsidRPr="002E775C">
        <w:rPr>
          <w:rFonts w:ascii="Arial" w:hAnsi="Arial" w:cs="Arial"/>
        </w:rPr>
        <w:t xml:space="preserve"> asegurando su atención e ingreso al sistema de protección social, educación y salud. </w:t>
      </w:r>
    </w:p>
    <w:p w14:paraId="0B3DAA4F" w14:textId="0438A3B9" w:rsidR="00EA733D" w:rsidRPr="002E775C" w:rsidRDefault="00EA733D" w:rsidP="00C327F5">
      <w:pPr>
        <w:numPr>
          <w:ilvl w:val="0"/>
          <w:numId w:val="31"/>
        </w:numPr>
        <w:spacing w:after="36" w:line="270" w:lineRule="auto"/>
        <w:ind w:right="148" w:hanging="348"/>
        <w:jc w:val="both"/>
        <w:rPr>
          <w:rFonts w:ascii="Arial" w:hAnsi="Arial" w:cs="Arial"/>
        </w:rPr>
      </w:pPr>
      <w:r w:rsidRPr="002E775C">
        <w:rPr>
          <w:rFonts w:ascii="Arial" w:hAnsi="Arial" w:cs="Arial"/>
        </w:rPr>
        <w:t xml:space="preserve">Vulneraciones de derechos que presenten los </w:t>
      </w:r>
      <w:proofErr w:type="spellStart"/>
      <w:proofErr w:type="gramStart"/>
      <w:r w:rsidRPr="002E775C">
        <w:rPr>
          <w:rFonts w:ascii="Arial" w:hAnsi="Arial" w:cs="Arial"/>
        </w:rPr>
        <w:t>niños</w:t>
      </w:r>
      <w:r w:rsidR="00FB1502">
        <w:rPr>
          <w:rFonts w:ascii="Arial" w:hAnsi="Arial" w:cs="Arial"/>
        </w:rPr>
        <w:t>,</w:t>
      </w:r>
      <w:r w:rsidRPr="002E775C">
        <w:rPr>
          <w:rFonts w:ascii="Arial" w:hAnsi="Arial" w:cs="Arial"/>
        </w:rPr>
        <w:t>niñas</w:t>
      </w:r>
      <w:proofErr w:type="spellEnd"/>
      <w:proofErr w:type="gramEnd"/>
      <w:r w:rsidRPr="002E775C">
        <w:rPr>
          <w:rFonts w:ascii="Arial" w:hAnsi="Arial" w:cs="Arial"/>
        </w:rPr>
        <w:t xml:space="preserve"> </w:t>
      </w:r>
      <w:r w:rsidR="00FB1502">
        <w:rPr>
          <w:rFonts w:ascii="Arial" w:hAnsi="Arial" w:cs="Arial"/>
        </w:rPr>
        <w:t xml:space="preserve">y adolescentes </w:t>
      </w:r>
      <w:r w:rsidRPr="002E775C">
        <w:rPr>
          <w:rFonts w:ascii="Arial" w:hAnsi="Arial" w:cs="Arial"/>
        </w:rPr>
        <w:t xml:space="preserve">asociadas a una alta complejidad. </w:t>
      </w:r>
    </w:p>
    <w:p w14:paraId="57BB60EE" w14:textId="77777777" w:rsidR="00EA733D" w:rsidRPr="002E775C" w:rsidRDefault="00EA733D" w:rsidP="00C327F5">
      <w:pPr>
        <w:numPr>
          <w:ilvl w:val="0"/>
          <w:numId w:val="31"/>
        </w:numPr>
        <w:spacing w:after="36" w:line="270" w:lineRule="auto"/>
        <w:ind w:right="148" w:hanging="348"/>
        <w:jc w:val="both"/>
        <w:rPr>
          <w:rFonts w:ascii="Arial" w:hAnsi="Arial" w:cs="Arial"/>
        </w:rPr>
      </w:pPr>
      <w:r w:rsidRPr="002E775C">
        <w:rPr>
          <w:rFonts w:ascii="Arial" w:hAnsi="Arial" w:cs="Arial"/>
        </w:rPr>
        <w:t xml:space="preserve">Niños y niñas cuyos adultos responsables deben ser ubicados durante el día para que Carabineros se los entregue (en la Región Metropolitana). </w:t>
      </w:r>
    </w:p>
    <w:p w14:paraId="4A826832" w14:textId="77777777" w:rsidR="001642B7" w:rsidRPr="002E775C" w:rsidRDefault="001642B7" w:rsidP="001642B7">
      <w:pPr>
        <w:spacing w:after="36" w:line="270" w:lineRule="auto"/>
        <w:ind w:left="1306" w:right="148"/>
        <w:jc w:val="both"/>
        <w:rPr>
          <w:rFonts w:ascii="Arial" w:hAnsi="Arial" w:cs="Arial"/>
        </w:rPr>
      </w:pPr>
    </w:p>
    <w:p w14:paraId="07E428EC" w14:textId="77777777" w:rsidR="00EA733D" w:rsidRPr="002E775C" w:rsidRDefault="00EA733D" w:rsidP="00C327F5">
      <w:pPr>
        <w:spacing w:after="0"/>
        <w:jc w:val="both"/>
        <w:rPr>
          <w:rFonts w:ascii="Arial" w:hAnsi="Arial" w:cs="Arial"/>
        </w:rPr>
      </w:pPr>
      <w:r w:rsidRPr="002E775C">
        <w:rPr>
          <w:rFonts w:ascii="Arial" w:hAnsi="Arial" w:cs="Arial"/>
        </w:rPr>
        <w:t xml:space="preserve"> </w:t>
      </w:r>
    </w:p>
    <w:p w14:paraId="5702A8A5" w14:textId="77777777" w:rsidR="00EA733D" w:rsidRPr="002E775C" w:rsidRDefault="00EA733D" w:rsidP="00C327F5">
      <w:pPr>
        <w:spacing w:after="37" w:line="268" w:lineRule="auto"/>
        <w:ind w:left="953" w:right="146" w:hanging="10"/>
        <w:jc w:val="both"/>
        <w:rPr>
          <w:rFonts w:ascii="Arial" w:hAnsi="Arial" w:cs="Arial"/>
        </w:rPr>
      </w:pPr>
      <w:r w:rsidRPr="002E775C">
        <w:rPr>
          <w:rFonts w:ascii="Arial" w:eastAsia="Century Gothic" w:hAnsi="Arial" w:cs="Arial"/>
          <w:b/>
        </w:rPr>
        <w:t>4.7</w:t>
      </w:r>
      <w:r w:rsidRPr="002E775C">
        <w:rPr>
          <w:rFonts w:ascii="Arial" w:eastAsia="Arial" w:hAnsi="Arial" w:cs="Arial"/>
          <w:b/>
        </w:rPr>
        <w:t xml:space="preserve"> </w:t>
      </w:r>
      <w:r w:rsidRPr="002E775C">
        <w:rPr>
          <w:rFonts w:ascii="Arial" w:eastAsia="Century Gothic" w:hAnsi="Arial" w:cs="Arial"/>
          <w:b/>
        </w:rPr>
        <w:t xml:space="preserve">Evaluación de Resultados: </w:t>
      </w:r>
    </w:p>
    <w:p w14:paraId="1C0CA3A7" w14:textId="77777777" w:rsidR="00EA733D" w:rsidRPr="002E775C" w:rsidRDefault="00EA733D" w:rsidP="00C327F5">
      <w:pPr>
        <w:spacing w:after="0"/>
        <w:jc w:val="both"/>
        <w:rPr>
          <w:rFonts w:ascii="Arial" w:hAnsi="Arial" w:cs="Arial"/>
        </w:rPr>
      </w:pPr>
      <w:r w:rsidRPr="002E775C">
        <w:rPr>
          <w:rFonts w:ascii="Arial" w:eastAsia="Century Gothic" w:hAnsi="Arial" w:cs="Arial"/>
          <w:b/>
          <w:sz w:val="25"/>
        </w:rPr>
        <w:t xml:space="preserve"> </w:t>
      </w:r>
    </w:p>
    <w:p w14:paraId="2BEEEBC0" w14:textId="77777777" w:rsidR="00EA733D" w:rsidRPr="002E775C" w:rsidRDefault="00EA733D" w:rsidP="001642B7">
      <w:pPr>
        <w:ind w:left="580" w:right="148" w:firstLine="428"/>
        <w:jc w:val="both"/>
        <w:rPr>
          <w:rFonts w:ascii="Arial" w:hAnsi="Arial" w:cs="Arial"/>
        </w:rPr>
      </w:pPr>
      <w:r w:rsidRPr="002E775C">
        <w:rPr>
          <w:rFonts w:ascii="Arial" w:hAnsi="Arial" w:cs="Arial"/>
        </w:rPr>
        <w:t xml:space="preserve">La evaluación de </w:t>
      </w:r>
      <w:r w:rsidR="001642B7" w:rsidRPr="002E775C">
        <w:rPr>
          <w:rFonts w:ascii="Arial" w:hAnsi="Arial" w:cs="Arial"/>
        </w:rPr>
        <w:t>resultados</w:t>
      </w:r>
      <w:r w:rsidRPr="002E775C">
        <w:rPr>
          <w:rFonts w:ascii="Arial" w:hAnsi="Arial" w:cs="Arial"/>
        </w:rPr>
        <w:t xml:space="preserve"> consiste en analizar en conjunto con los sujetos participantes (niños/as, adolescentes, familias, organizaciones de bases, municipio, </w:t>
      </w:r>
      <w:proofErr w:type="gramStart"/>
      <w:r w:rsidRPr="002E775C">
        <w:rPr>
          <w:rFonts w:ascii="Arial" w:hAnsi="Arial" w:cs="Arial"/>
        </w:rPr>
        <w:t>instituciones pública</w:t>
      </w:r>
      <w:proofErr w:type="gramEnd"/>
      <w:r w:rsidRPr="002E775C">
        <w:rPr>
          <w:rFonts w:ascii="Arial" w:hAnsi="Arial" w:cs="Arial"/>
        </w:rPr>
        <w:t xml:space="preserve"> y privadas, entre otras) el desempeño del plan de trabajo de cada año, sus principales resultados, obstáculos y desafíos. Junto con ello es importante que el equipo desarrolle indicadores y mecanismos que permitan definir los avances en materia de promoción de los derechos de infancia y adolescencia. Para ello, es relevante contar con una línea base en la planificación, que debe realizarse el primer año de ejecución del proyecto, para luego poder comparar los avances obtenidos tras tres años de implementación. </w:t>
      </w:r>
    </w:p>
    <w:p w14:paraId="07D6F36E" w14:textId="77777777" w:rsidR="00EA733D" w:rsidRPr="00B74191" w:rsidRDefault="00EA733D" w:rsidP="00B74191">
      <w:pPr>
        <w:spacing w:after="0"/>
        <w:jc w:val="both"/>
        <w:rPr>
          <w:rFonts w:ascii="Arial" w:hAnsi="Arial" w:cs="Arial"/>
          <w:b/>
          <w:bCs/>
        </w:rPr>
      </w:pPr>
      <w:r w:rsidRPr="002E775C">
        <w:rPr>
          <w:rFonts w:ascii="Arial" w:eastAsia="Calibri" w:hAnsi="Arial" w:cs="Arial"/>
        </w:rPr>
        <w:tab/>
      </w:r>
      <w:r w:rsidRPr="00B74191">
        <w:rPr>
          <w:rFonts w:ascii="Arial" w:hAnsi="Arial" w:cs="Arial"/>
          <w:b/>
          <w:bCs/>
        </w:rPr>
        <w:t xml:space="preserve">V. </w:t>
      </w:r>
      <w:r w:rsidRPr="00B74191">
        <w:rPr>
          <w:rFonts w:ascii="Arial" w:hAnsi="Arial" w:cs="Arial"/>
          <w:b/>
          <w:bCs/>
        </w:rPr>
        <w:tab/>
        <w:t xml:space="preserve">RECURSO HUMANO </w:t>
      </w:r>
    </w:p>
    <w:p w14:paraId="5C456BCC" w14:textId="210A68AC" w:rsidR="00EA733D" w:rsidRPr="002E775C" w:rsidRDefault="00EA733D" w:rsidP="00C327F5">
      <w:pPr>
        <w:tabs>
          <w:tab w:val="right" w:pos="10382"/>
        </w:tabs>
        <w:spacing w:after="233"/>
        <w:jc w:val="both"/>
        <w:rPr>
          <w:rFonts w:ascii="Arial" w:hAnsi="Arial" w:cs="Arial"/>
        </w:rPr>
      </w:pPr>
      <w:r w:rsidRPr="002E775C">
        <w:rPr>
          <w:rFonts w:ascii="Arial" w:eastAsia="Century Gothic" w:hAnsi="Arial" w:cs="Arial"/>
          <w:b/>
          <w:sz w:val="9"/>
        </w:rPr>
        <w:t xml:space="preserve"> </w:t>
      </w:r>
      <w:r w:rsidRPr="002E775C">
        <w:rPr>
          <w:rFonts w:ascii="Arial" w:eastAsia="Century Gothic" w:hAnsi="Arial" w:cs="Arial"/>
          <w:b/>
          <w:sz w:val="9"/>
        </w:rPr>
        <w:tab/>
      </w:r>
      <w:r w:rsidR="00BF1AE5">
        <w:rPr>
          <w:noProof/>
        </w:rPr>
        <mc:AlternateContent>
          <mc:Choice Requires="wpg">
            <w:drawing>
              <wp:inline distT="0" distB="0" distL="0" distR="0" wp14:anchorId="5B936F1C" wp14:editId="3C9AFDE1">
                <wp:extent cx="6158230" cy="18415"/>
                <wp:effectExtent l="0" t="0" r="0" b="0"/>
                <wp:docPr id="79722" name="Group 79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230" cy="18415"/>
                          <a:chOff x="0" y="0"/>
                          <a:chExt cx="6158230" cy="18288"/>
                        </a:xfrm>
                      </wpg:grpSpPr>
                      <wps:wsp>
                        <wps:cNvPr id="6339" name="Shape 6339"/>
                        <wps:cNvSpPr/>
                        <wps:spPr>
                          <a:xfrm>
                            <a:off x="0" y="0"/>
                            <a:ext cx="6158230" cy="0"/>
                          </a:xfrm>
                          <a:custGeom>
                            <a:avLst/>
                            <a:gdLst/>
                            <a:ahLst/>
                            <a:cxnLst/>
                            <a:rect l="0" t="0" r="0" b="0"/>
                            <a:pathLst>
                              <a:path w="6158230">
                                <a:moveTo>
                                  <a:pt x="0" y="0"/>
                                </a:moveTo>
                                <a:lnTo>
                                  <a:pt x="6158230" y="0"/>
                                </a:lnTo>
                              </a:path>
                            </a:pathLst>
                          </a:custGeom>
                          <a:noFill/>
                          <a:ln w="18288" cap="flat" cmpd="sng" algn="ctr">
                            <a:solidFill>
                              <a:srgbClr val="000000"/>
                            </a:solidFill>
                            <a:prstDash val="solid"/>
                            <a:round/>
                          </a:ln>
                          <a:effectLst/>
                        </wps:spPr>
                        <wps:bodyPr/>
                      </wps:wsp>
                    </wpg:wgp>
                  </a:graphicData>
                </a:graphic>
              </wp:inline>
            </w:drawing>
          </mc:Choice>
          <mc:Fallback>
            <w:pict>
              <v:group w14:anchorId="1573EB35" id="Group 79722" o:spid="_x0000_s1026" style="width:484.9pt;height:1.45pt;mso-position-horizontal-relative:char;mso-position-vertical-relative:line" coordsize="615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">
                <v:shape id="Shape 6339" o:spid="_x0000_s1027" style="position:absolute;width:61582;height:0;visibility:visible;mso-wrap-style:square;v-text-anchor:top" coordsize="6158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" path="m,l6158230,e" filled="f" strokeweight="1.44pt">
                  <v:path arrowok="t" textboxrect="0,0,6158230,0"/>
                </v:shape>
                <w10:anchorlock/>
              </v:group>
            </w:pict>
          </mc:Fallback>
        </mc:AlternateContent>
      </w:r>
    </w:p>
    <w:p w14:paraId="6E454AB9" w14:textId="77777777" w:rsidR="001D37E6" w:rsidRPr="002E775C" w:rsidRDefault="001D37E6" w:rsidP="00C327F5">
      <w:pPr>
        <w:tabs>
          <w:tab w:val="left" w:pos="2927"/>
        </w:tabs>
        <w:spacing w:after="0" w:line="268" w:lineRule="auto"/>
        <w:ind w:right="7455" w:firstLine="426"/>
        <w:jc w:val="both"/>
        <w:rPr>
          <w:rFonts w:ascii="Arial" w:eastAsia="Century Gothic" w:hAnsi="Arial" w:cs="Arial"/>
          <w:b/>
        </w:rPr>
      </w:pPr>
    </w:p>
    <w:p w14:paraId="73507E56" w14:textId="77777777" w:rsidR="00EA733D" w:rsidRPr="002E775C" w:rsidRDefault="00FD3B51" w:rsidP="001D37E6">
      <w:pPr>
        <w:spacing w:after="37" w:line="268" w:lineRule="auto"/>
        <w:ind w:left="953" w:right="146" w:hanging="10"/>
        <w:jc w:val="both"/>
        <w:rPr>
          <w:rFonts w:ascii="Arial" w:eastAsia="Century Gothic" w:hAnsi="Arial" w:cs="Arial"/>
          <w:b/>
        </w:rPr>
      </w:pPr>
      <w:r w:rsidRPr="002E775C">
        <w:rPr>
          <w:rFonts w:ascii="Arial" w:eastAsia="Century Gothic" w:hAnsi="Arial" w:cs="Arial"/>
          <w:b/>
        </w:rPr>
        <w:t>5.1</w:t>
      </w:r>
      <w:r w:rsidR="001D37E6" w:rsidRPr="002E775C">
        <w:rPr>
          <w:rFonts w:ascii="Arial" w:eastAsia="Century Gothic" w:hAnsi="Arial" w:cs="Arial"/>
          <w:b/>
        </w:rPr>
        <w:t xml:space="preserve"> Perfil P</w:t>
      </w:r>
      <w:r w:rsidRPr="002E775C">
        <w:rPr>
          <w:rFonts w:ascii="Arial" w:eastAsia="Century Gothic" w:hAnsi="Arial" w:cs="Arial"/>
          <w:b/>
        </w:rPr>
        <w:t>rofesional</w:t>
      </w:r>
      <w:r w:rsidR="00EA733D" w:rsidRPr="002E775C">
        <w:rPr>
          <w:rFonts w:ascii="Arial" w:eastAsia="Century Gothic" w:hAnsi="Arial" w:cs="Arial"/>
          <w:b/>
        </w:rPr>
        <w:t xml:space="preserve">  </w:t>
      </w:r>
    </w:p>
    <w:p w14:paraId="720B8F11" w14:textId="77777777" w:rsidR="00EA733D" w:rsidRPr="002E775C" w:rsidRDefault="00EA733D" w:rsidP="00C327F5">
      <w:pPr>
        <w:ind w:left="580" w:right="148"/>
        <w:jc w:val="both"/>
        <w:rPr>
          <w:rFonts w:ascii="Arial" w:hAnsi="Arial" w:cs="Arial"/>
        </w:rPr>
      </w:pPr>
      <w:r w:rsidRPr="002E775C">
        <w:rPr>
          <w:rFonts w:ascii="Arial" w:hAnsi="Arial" w:cs="Arial"/>
        </w:rPr>
        <w:t xml:space="preserve">Se requiere equipo técnico con competencias en: </w:t>
      </w:r>
    </w:p>
    <w:p w14:paraId="407C79AF" w14:textId="77777777" w:rsidR="00EA733D" w:rsidRPr="002E775C" w:rsidRDefault="00EA733D" w:rsidP="00C327F5">
      <w:pPr>
        <w:numPr>
          <w:ilvl w:val="0"/>
          <w:numId w:val="32"/>
        </w:numPr>
        <w:spacing w:after="36" w:line="270" w:lineRule="auto"/>
        <w:ind w:right="148" w:hanging="363"/>
        <w:jc w:val="both"/>
        <w:rPr>
          <w:rFonts w:ascii="Arial" w:hAnsi="Arial" w:cs="Arial"/>
        </w:rPr>
      </w:pPr>
      <w:r w:rsidRPr="002E775C">
        <w:rPr>
          <w:rFonts w:ascii="Arial" w:hAnsi="Arial" w:cs="Arial"/>
        </w:rPr>
        <w:t xml:space="preserve">Políticas públicas, planificación social, diseño y ejecución de proyectos sociales </w:t>
      </w:r>
    </w:p>
    <w:p w14:paraId="025507D1" w14:textId="77777777" w:rsidR="00EA733D" w:rsidRPr="002E775C" w:rsidRDefault="00EA733D" w:rsidP="00C327F5">
      <w:pPr>
        <w:numPr>
          <w:ilvl w:val="0"/>
          <w:numId w:val="32"/>
        </w:numPr>
        <w:spacing w:after="36" w:line="270" w:lineRule="auto"/>
        <w:ind w:right="148" w:hanging="363"/>
        <w:jc w:val="both"/>
        <w:rPr>
          <w:rFonts w:ascii="Arial" w:hAnsi="Arial" w:cs="Arial"/>
        </w:rPr>
      </w:pPr>
      <w:r w:rsidRPr="002E775C">
        <w:rPr>
          <w:rFonts w:ascii="Arial" w:hAnsi="Arial" w:cs="Arial"/>
        </w:rPr>
        <w:t xml:space="preserve">Conocimiento sobre gestión municipal </w:t>
      </w:r>
    </w:p>
    <w:p w14:paraId="13199D38" w14:textId="77777777" w:rsidR="00EA733D" w:rsidRPr="002E775C" w:rsidRDefault="00EA733D" w:rsidP="00C327F5">
      <w:pPr>
        <w:numPr>
          <w:ilvl w:val="0"/>
          <w:numId w:val="32"/>
        </w:numPr>
        <w:spacing w:after="36" w:line="270" w:lineRule="auto"/>
        <w:ind w:right="148" w:hanging="363"/>
        <w:jc w:val="both"/>
        <w:rPr>
          <w:rFonts w:ascii="Arial" w:hAnsi="Arial" w:cs="Arial"/>
        </w:rPr>
      </w:pPr>
      <w:r w:rsidRPr="002E775C">
        <w:rPr>
          <w:rFonts w:ascii="Arial" w:hAnsi="Arial" w:cs="Arial"/>
        </w:rPr>
        <w:t xml:space="preserve">Conocimiento de Enfoque de derecho </w:t>
      </w:r>
    </w:p>
    <w:p w14:paraId="58B11AFA" w14:textId="77777777" w:rsidR="00EA733D" w:rsidRPr="002E775C" w:rsidRDefault="00EA733D" w:rsidP="00C327F5">
      <w:pPr>
        <w:numPr>
          <w:ilvl w:val="0"/>
          <w:numId w:val="32"/>
        </w:numPr>
        <w:spacing w:after="36" w:line="270" w:lineRule="auto"/>
        <w:ind w:right="148" w:hanging="363"/>
        <w:jc w:val="both"/>
        <w:rPr>
          <w:rFonts w:ascii="Arial" w:hAnsi="Arial" w:cs="Arial"/>
        </w:rPr>
      </w:pPr>
      <w:r w:rsidRPr="002E775C">
        <w:rPr>
          <w:rFonts w:ascii="Arial" w:hAnsi="Arial" w:cs="Arial"/>
        </w:rPr>
        <w:t xml:space="preserve">Enfoque intercultural </w:t>
      </w:r>
    </w:p>
    <w:p w14:paraId="1D64CB0E" w14:textId="77777777" w:rsidR="00EA733D" w:rsidRPr="002E775C" w:rsidRDefault="00EA733D" w:rsidP="00C327F5">
      <w:pPr>
        <w:numPr>
          <w:ilvl w:val="0"/>
          <w:numId w:val="32"/>
        </w:numPr>
        <w:spacing w:after="36" w:line="270" w:lineRule="auto"/>
        <w:ind w:right="148" w:hanging="363"/>
        <w:jc w:val="both"/>
        <w:rPr>
          <w:rFonts w:ascii="Arial" w:hAnsi="Arial" w:cs="Arial"/>
        </w:rPr>
      </w:pPr>
      <w:r w:rsidRPr="002E775C">
        <w:rPr>
          <w:rFonts w:ascii="Arial" w:hAnsi="Arial" w:cs="Arial"/>
        </w:rPr>
        <w:t xml:space="preserve">Enfoque de género </w:t>
      </w:r>
    </w:p>
    <w:p w14:paraId="3ECE9095" w14:textId="77777777" w:rsidR="00EA733D" w:rsidRPr="002E775C" w:rsidRDefault="00EA733D" w:rsidP="00C327F5">
      <w:pPr>
        <w:numPr>
          <w:ilvl w:val="0"/>
          <w:numId w:val="32"/>
        </w:numPr>
        <w:spacing w:after="36" w:line="270" w:lineRule="auto"/>
        <w:ind w:right="148" w:hanging="363"/>
        <w:jc w:val="both"/>
        <w:rPr>
          <w:rFonts w:ascii="Arial" w:hAnsi="Arial" w:cs="Arial"/>
        </w:rPr>
      </w:pPr>
      <w:r w:rsidRPr="002E775C">
        <w:rPr>
          <w:rFonts w:ascii="Arial" w:hAnsi="Arial" w:cs="Arial"/>
        </w:rPr>
        <w:t xml:space="preserve">Trabajo con enfoque en intervención familiar. </w:t>
      </w:r>
    </w:p>
    <w:p w14:paraId="158D7C53" w14:textId="77777777" w:rsidR="00EA733D" w:rsidRPr="002E775C" w:rsidRDefault="00EA733D" w:rsidP="00C327F5">
      <w:pPr>
        <w:numPr>
          <w:ilvl w:val="0"/>
          <w:numId w:val="32"/>
        </w:numPr>
        <w:spacing w:after="36" w:line="270" w:lineRule="auto"/>
        <w:ind w:right="148" w:hanging="363"/>
        <w:jc w:val="both"/>
        <w:rPr>
          <w:rFonts w:ascii="Arial" w:hAnsi="Arial" w:cs="Arial"/>
        </w:rPr>
      </w:pPr>
      <w:r w:rsidRPr="002E775C">
        <w:rPr>
          <w:rFonts w:ascii="Arial" w:hAnsi="Arial" w:cs="Arial"/>
        </w:rPr>
        <w:t xml:space="preserve">Conocimiento y habilidades avanzadas en el manejo de office, particularmente en los formatos Word, Excel, </w:t>
      </w:r>
      <w:proofErr w:type="spellStart"/>
      <w:r w:rsidRPr="002E775C">
        <w:rPr>
          <w:rFonts w:ascii="Arial" w:hAnsi="Arial" w:cs="Arial"/>
        </w:rPr>
        <w:t>Power</w:t>
      </w:r>
      <w:proofErr w:type="spellEnd"/>
      <w:r w:rsidRPr="002E775C">
        <w:rPr>
          <w:rFonts w:ascii="Arial" w:hAnsi="Arial" w:cs="Arial"/>
        </w:rPr>
        <w:t xml:space="preserve"> Point, entre otros. </w:t>
      </w:r>
    </w:p>
    <w:p w14:paraId="6FE7279C" w14:textId="77777777" w:rsidR="00EA733D" w:rsidRPr="002E775C" w:rsidRDefault="00EA733D" w:rsidP="00C327F5">
      <w:pPr>
        <w:spacing w:after="0"/>
        <w:jc w:val="both"/>
        <w:rPr>
          <w:rFonts w:ascii="Arial" w:hAnsi="Arial" w:cs="Arial"/>
        </w:rPr>
      </w:pPr>
      <w:r w:rsidRPr="002E775C">
        <w:rPr>
          <w:rFonts w:ascii="Arial" w:hAnsi="Arial" w:cs="Arial"/>
          <w:sz w:val="23"/>
        </w:rPr>
        <w:t xml:space="preserve"> </w:t>
      </w:r>
    </w:p>
    <w:p w14:paraId="11E77300" w14:textId="77777777" w:rsidR="00EA733D" w:rsidRPr="002E775C" w:rsidRDefault="00EA733D" w:rsidP="00C327F5">
      <w:pPr>
        <w:ind w:left="580" w:right="148"/>
        <w:jc w:val="both"/>
        <w:rPr>
          <w:rFonts w:ascii="Arial" w:hAnsi="Arial" w:cs="Arial"/>
        </w:rPr>
      </w:pPr>
      <w:r w:rsidRPr="002E775C">
        <w:rPr>
          <w:rFonts w:ascii="Arial" w:hAnsi="Arial" w:cs="Arial"/>
        </w:rPr>
        <w:t xml:space="preserve">Con experiencia y habilidades para: </w:t>
      </w:r>
    </w:p>
    <w:p w14:paraId="77338D0E" w14:textId="77777777" w:rsidR="00EA733D" w:rsidRPr="002E775C" w:rsidRDefault="00EA733D" w:rsidP="00C327F5">
      <w:pPr>
        <w:numPr>
          <w:ilvl w:val="0"/>
          <w:numId w:val="32"/>
        </w:numPr>
        <w:spacing w:after="36" w:line="270" w:lineRule="auto"/>
        <w:ind w:right="148" w:hanging="363"/>
        <w:jc w:val="both"/>
        <w:rPr>
          <w:rFonts w:ascii="Arial" w:hAnsi="Arial" w:cs="Arial"/>
        </w:rPr>
      </w:pPr>
      <w:r w:rsidRPr="002E775C">
        <w:rPr>
          <w:rFonts w:ascii="Arial" w:hAnsi="Arial" w:cs="Arial"/>
        </w:rPr>
        <w:t xml:space="preserve">Trabajar en equipo </w:t>
      </w:r>
    </w:p>
    <w:p w14:paraId="0FB74BEC" w14:textId="77777777" w:rsidR="00EA733D" w:rsidRPr="002E775C" w:rsidRDefault="00EA733D" w:rsidP="00C327F5">
      <w:pPr>
        <w:numPr>
          <w:ilvl w:val="0"/>
          <w:numId w:val="32"/>
        </w:numPr>
        <w:spacing w:after="36" w:line="270" w:lineRule="auto"/>
        <w:ind w:right="148" w:hanging="363"/>
        <w:jc w:val="both"/>
        <w:rPr>
          <w:rFonts w:ascii="Arial" w:hAnsi="Arial" w:cs="Arial"/>
        </w:rPr>
      </w:pPr>
      <w:r w:rsidRPr="002E775C">
        <w:rPr>
          <w:rFonts w:ascii="Arial" w:hAnsi="Arial" w:cs="Arial"/>
        </w:rPr>
        <w:t xml:space="preserve">Trabajar con niños, niñas y adolescentes </w:t>
      </w:r>
    </w:p>
    <w:p w14:paraId="05E85DB3" w14:textId="77777777" w:rsidR="00EA733D" w:rsidRPr="002E775C" w:rsidRDefault="00EA733D" w:rsidP="00C327F5">
      <w:pPr>
        <w:numPr>
          <w:ilvl w:val="0"/>
          <w:numId w:val="32"/>
        </w:numPr>
        <w:spacing w:after="36" w:line="270" w:lineRule="auto"/>
        <w:ind w:right="148" w:hanging="363"/>
        <w:jc w:val="both"/>
        <w:rPr>
          <w:rFonts w:ascii="Arial" w:hAnsi="Arial" w:cs="Arial"/>
        </w:rPr>
      </w:pPr>
      <w:r w:rsidRPr="002E775C">
        <w:rPr>
          <w:rFonts w:ascii="Arial" w:hAnsi="Arial" w:cs="Arial"/>
        </w:rPr>
        <w:t xml:space="preserve">Desarrollar metodologías participativas y/o desde la educación popular </w:t>
      </w:r>
    </w:p>
    <w:p w14:paraId="3E5F6203" w14:textId="77777777" w:rsidR="00EA733D" w:rsidRPr="002E775C" w:rsidRDefault="00EA733D" w:rsidP="00C327F5">
      <w:pPr>
        <w:numPr>
          <w:ilvl w:val="0"/>
          <w:numId w:val="32"/>
        </w:numPr>
        <w:spacing w:after="36" w:line="270" w:lineRule="auto"/>
        <w:ind w:right="148" w:hanging="363"/>
        <w:jc w:val="both"/>
        <w:rPr>
          <w:rFonts w:ascii="Arial" w:hAnsi="Arial" w:cs="Arial"/>
        </w:rPr>
      </w:pPr>
      <w:r w:rsidRPr="002E775C">
        <w:rPr>
          <w:rFonts w:ascii="Arial" w:hAnsi="Arial" w:cs="Arial"/>
        </w:rPr>
        <w:t xml:space="preserve">Trabajar con agentes comunitarios </w:t>
      </w:r>
    </w:p>
    <w:p w14:paraId="6C3FD997" w14:textId="77777777" w:rsidR="00EA733D" w:rsidRPr="002E775C" w:rsidRDefault="00EA733D" w:rsidP="00C327F5">
      <w:pPr>
        <w:spacing w:after="0"/>
        <w:jc w:val="both"/>
        <w:rPr>
          <w:rFonts w:ascii="Arial" w:hAnsi="Arial" w:cs="Arial"/>
        </w:rPr>
      </w:pPr>
      <w:r w:rsidRPr="002E775C">
        <w:rPr>
          <w:rFonts w:ascii="Arial" w:hAnsi="Arial" w:cs="Arial"/>
          <w:sz w:val="26"/>
        </w:rPr>
        <w:t xml:space="preserve"> </w:t>
      </w:r>
    </w:p>
    <w:p w14:paraId="688B6127" w14:textId="77777777" w:rsidR="00EA733D" w:rsidRPr="002E775C" w:rsidRDefault="00EA733D" w:rsidP="00C327F5">
      <w:pPr>
        <w:spacing w:after="37" w:line="268" w:lineRule="auto"/>
        <w:ind w:left="953" w:right="146" w:hanging="10"/>
        <w:jc w:val="both"/>
        <w:rPr>
          <w:rFonts w:ascii="Arial" w:hAnsi="Arial" w:cs="Arial"/>
        </w:rPr>
      </w:pPr>
      <w:r w:rsidRPr="002E775C">
        <w:rPr>
          <w:rFonts w:ascii="Arial" w:eastAsia="Century Gothic" w:hAnsi="Arial" w:cs="Arial"/>
          <w:b/>
        </w:rPr>
        <w:t>5.2</w:t>
      </w:r>
      <w:r w:rsidRPr="002E775C">
        <w:rPr>
          <w:rFonts w:ascii="Arial" w:eastAsia="Arial" w:hAnsi="Arial" w:cs="Arial"/>
          <w:b/>
        </w:rPr>
        <w:t xml:space="preserve"> </w:t>
      </w:r>
      <w:r w:rsidRPr="002E775C">
        <w:rPr>
          <w:rFonts w:ascii="Arial" w:eastAsia="Century Gothic" w:hAnsi="Arial" w:cs="Arial"/>
          <w:b/>
        </w:rPr>
        <w:t xml:space="preserve">Características y conformación del Recurso Humano: </w:t>
      </w:r>
    </w:p>
    <w:p w14:paraId="461AF334" w14:textId="77777777" w:rsidR="00EA733D" w:rsidRPr="002E775C" w:rsidRDefault="00EA733D" w:rsidP="00C327F5">
      <w:pPr>
        <w:spacing w:after="0"/>
        <w:jc w:val="both"/>
        <w:rPr>
          <w:rFonts w:ascii="Arial" w:hAnsi="Arial" w:cs="Arial"/>
        </w:rPr>
      </w:pPr>
      <w:r w:rsidRPr="002E775C">
        <w:rPr>
          <w:rFonts w:ascii="Arial" w:eastAsia="Century Gothic" w:hAnsi="Arial" w:cs="Arial"/>
          <w:b/>
          <w:sz w:val="26"/>
        </w:rPr>
        <w:t xml:space="preserve"> </w:t>
      </w:r>
    </w:p>
    <w:p w14:paraId="12F0EA29" w14:textId="77777777" w:rsidR="00EA733D" w:rsidRPr="002E775C" w:rsidRDefault="00EA733D" w:rsidP="00C327F5">
      <w:pPr>
        <w:ind w:left="580" w:right="148" w:firstLine="360"/>
        <w:jc w:val="both"/>
        <w:rPr>
          <w:rFonts w:ascii="Arial" w:hAnsi="Arial" w:cs="Arial"/>
        </w:rPr>
      </w:pPr>
      <w:r w:rsidRPr="002E775C">
        <w:rPr>
          <w:rFonts w:ascii="Arial" w:hAnsi="Arial" w:cs="Arial"/>
        </w:rPr>
        <w:t xml:space="preserve">Dada las exigencias de la OPD se espera contar con un equipo técnico capaz de realizar, tanto tareas de intervención directa en el ámbito de la protección de derechos, como de generar condiciones para la promoción y prevención de los derechos infanto-juveniles en el espacio local, favoreciendo una cultura de reconocimiento de </w:t>
      </w:r>
      <w:proofErr w:type="gramStart"/>
      <w:r w:rsidRPr="002E775C">
        <w:rPr>
          <w:rFonts w:ascii="Arial" w:hAnsi="Arial" w:cs="Arial"/>
        </w:rPr>
        <w:t>los mismos</w:t>
      </w:r>
      <w:proofErr w:type="gramEnd"/>
      <w:r w:rsidRPr="002E775C">
        <w:rPr>
          <w:rFonts w:ascii="Arial" w:hAnsi="Arial" w:cs="Arial"/>
        </w:rPr>
        <w:t xml:space="preserve">. </w:t>
      </w:r>
    </w:p>
    <w:p w14:paraId="3F53D952" w14:textId="77777777" w:rsidR="00EA733D" w:rsidRPr="002E775C" w:rsidRDefault="00EA733D" w:rsidP="00C327F5">
      <w:pPr>
        <w:spacing w:after="5"/>
        <w:ind w:left="580" w:right="148" w:firstLine="360"/>
        <w:jc w:val="both"/>
        <w:rPr>
          <w:rFonts w:ascii="Arial" w:hAnsi="Arial" w:cs="Arial"/>
        </w:rPr>
      </w:pPr>
      <w:r w:rsidRPr="002E775C">
        <w:rPr>
          <w:rFonts w:ascii="Arial" w:hAnsi="Arial" w:cs="Arial"/>
        </w:rPr>
        <w:t xml:space="preserve">La OPD dispondrá de un equipo básico para realizar su labor, el cual podrá variar en el número de integrantes y jornada de trabajo </w:t>
      </w:r>
      <w:proofErr w:type="gramStart"/>
      <w:r w:rsidRPr="002E775C">
        <w:rPr>
          <w:rFonts w:ascii="Arial" w:hAnsi="Arial" w:cs="Arial"/>
        </w:rPr>
        <w:t>en razón de</w:t>
      </w:r>
      <w:proofErr w:type="gramEnd"/>
      <w:r w:rsidRPr="002E775C">
        <w:rPr>
          <w:rFonts w:ascii="Arial" w:hAnsi="Arial" w:cs="Arial"/>
        </w:rPr>
        <w:t xml:space="preserve"> las características del territorio que abarca y la disponibilidad de recursos profesionales del Municipio. </w:t>
      </w:r>
    </w:p>
    <w:p w14:paraId="0EC501FF" w14:textId="77777777" w:rsidR="00EA733D" w:rsidRPr="002E775C" w:rsidRDefault="00EA733D" w:rsidP="00C327F5">
      <w:pPr>
        <w:spacing w:after="48"/>
        <w:jc w:val="both"/>
        <w:rPr>
          <w:rFonts w:ascii="Arial" w:hAnsi="Arial" w:cs="Arial"/>
        </w:rPr>
      </w:pPr>
      <w:r w:rsidRPr="002E775C">
        <w:rPr>
          <w:rFonts w:ascii="Arial" w:hAnsi="Arial" w:cs="Arial"/>
          <w:sz w:val="14"/>
        </w:rPr>
        <w:t xml:space="preserve"> </w:t>
      </w:r>
    </w:p>
    <w:p w14:paraId="36EA59FF" w14:textId="77777777" w:rsidR="00EA733D" w:rsidRPr="002E775C" w:rsidRDefault="00EA733D" w:rsidP="00022DBF">
      <w:pPr>
        <w:spacing w:after="3"/>
        <w:ind w:left="580" w:right="4" w:firstLine="428"/>
        <w:jc w:val="both"/>
        <w:rPr>
          <w:rFonts w:ascii="Arial" w:hAnsi="Arial" w:cs="Arial"/>
        </w:rPr>
      </w:pPr>
      <w:r w:rsidRPr="002E775C">
        <w:rPr>
          <w:rFonts w:ascii="Arial" w:hAnsi="Arial" w:cs="Arial"/>
        </w:rPr>
        <w:t xml:space="preserve">Para el caso de las OPD que se enmarcan dentro del Programa 24 Horas se deberá disponer de los recursos humanos, materiales y de movilización necesarios para despejar el listado proveniente del listado 24 Horas. El personal contratado para esta tarea deberá cumplir el perfil y los requisitos establecidos para el conjunto del recurso humano señalado en este documento u otros que emanen del </w:t>
      </w:r>
      <w:r w:rsidR="001D37E6" w:rsidRPr="002E775C">
        <w:rPr>
          <w:rFonts w:ascii="Arial" w:hAnsi="Arial" w:cs="Arial"/>
        </w:rPr>
        <w:t>Servicio.</w:t>
      </w:r>
      <w:r w:rsidRPr="002E775C">
        <w:rPr>
          <w:rFonts w:ascii="Arial" w:hAnsi="Arial" w:cs="Arial"/>
        </w:rPr>
        <w:t xml:space="preserve"> </w:t>
      </w:r>
    </w:p>
    <w:p w14:paraId="578B549E" w14:textId="77777777" w:rsidR="00EA733D" w:rsidRPr="002E775C" w:rsidRDefault="00EA733D" w:rsidP="00C327F5">
      <w:pPr>
        <w:spacing w:after="0"/>
        <w:jc w:val="both"/>
        <w:rPr>
          <w:rFonts w:ascii="Arial" w:hAnsi="Arial" w:cs="Arial"/>
        </w:rPr>
      </w:pPr>
      <w:r w:rsidRPr="002E775C">
        <w:rPr>
          <w:rFonts w:ascii="Arial" w:hAnsi="Arial" w:cs="Arial"/>
          <w:sz w:val="23"/>
        </w:rPr>
        <w:t xml:space="preserve"> </w:t>
      </w:r>
    </w:p>
    <w:p w14:paraId="173A0818" w14:textId="77777777" w:rsidR="00EA733D" w:rsidRPr="002E775C" w:rsidRDefault="00EA733D" w:rsidP="00C327F5">
      <w:pPr>
        <w:ind w:left="580" w:right="148" w:firstLine="360"/>
        <w:jc w:val="both"/>
        <w:rPr>
          <w:rFonts w:ascii="Arial" w:hAnsi="Arial" w:cs="Arial"/>
        </w:rPr>
      </w:pPr>
      <w:r w:rsidRPr="002E775C">
        <w:rPr>
          <w:rFonts w:ascii="Arial" w:hAnsi="Arial" w:cs="Arial"/>
        </w:rPr>
        <w:t xml:space="preserve">En virtud de lo expresado el equipo profesional mínimo debe estar conformado de la siguiente forma: </w:t>
      </w:r>
    </w:p>
    <w:p w14:paraId="28553A44" w14:textId="77777777" w:rsidR="00EA733D" w:rsidRPr="002E775C" w:rsidRDefault="00EA733D" w:rsidP="00C327F5">
      <w:pPr>
        <w:spacing w:after="0"/>
        <w:jc w:val="both"/>
        <w:rPr>
          <w:rFonts w:ascii="Arial" w:hAnsi="Arial" w:cs="Arial"/>
        </w:rPr>
      </w:pPr>
      <w:r w:rsidRPr="002E775C">
        <w:rPr>
          <w:rFonts w:ascii="Arial" w:hAnsi="Arial" w:cs="Arial"/>
        </w:rPr>
        <w:t xml:space="preserve"> </w:t>
      </w:r>
    </w:p>
    <w:tbl>
      <w:tblPr>
        <w:tblW w:w="9748" w:type="dxa"/>
        <w:tblInd w:w="490" w:type="dxa"/>
        <w:tblCellMar>
          <w:top w:w="62" w:type="dxa"/>
          <w:left w:w="5" w:type="dxa"/>
          <w:right w:w="43" w:type="dxa"/>
        </w:tblCellMar>
        <w:tblLook w:val="04A0" w:firstRow="1" w:lastRow="0" w:firstColumn="1" w:lastColumn="0" w:noHBand="0" w:noVBand="1"/>
      </w:tblPr>
      <w:tblGrid>
        <w:gridCol w:w="1668"/>
        <w:gridCol w:w="8080"/>
      </w:tblGrid>
      <w:tr w:rsidR="00EA733D" w:rsidRPr="00B90B07" w14:paraId="18F9B101" w14:textId="77777777" w:rsidTr="00B90B07">
        <w:trPr>
          <w:trHeight w:val="293"/>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8A9095C" w14:textId="77777777" w:rsidR="00EA733D" w:rsidRPr="00B90B07" w:rsidRDefault="00EA733D" w:rsidP="00B90B07">
            <w:pPr>
              <w:spacing w:after="0"/>
              <w:ind w:left="108"/>
              <w:jc w:val="both"/>
              <w:rPr>
                <w:rFonts w:ascii="Arial" w:hAnsi="Arial" w:cs="Arial"/>
              </w:rPr>
            </w:pPr>
            <w:r w:rsidRPr="00B90B07">
              <w:rPr>
                <w:rFonts w:ascii="Arial" w:eastAsia="Century Gothic" w:hAnsi="Arial" w:cs="Arial"/>
                <w:b/>
              </w:rPr>
              <w:t xml:space="preserve">Cargo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37D8F347" w14:textId="77777777" w:rsidR="00EA733D" w:rsidRPr="00B90B07" w:rsidRDefault="00EA733D" w:rsidP="00B90B07">
            <w:pPr>
              <w:spacing w:after="0"/>
              <w:ind w:left="108"/>
              <w:jc w:val="both"/>
              <w:rPr>
                <w:rFonts w:ascii="Arial" w:hAnsi="Arial" w:cs="Arial"/>
              </w:rPr>
            </w:pPr>
            <w:r w:rsidRPr="00B90B07">
              <w:rPr>
                <w:rFonts w:ascii="Arial" w:eastAsia="Century Gothic" w:hAnsi="Arial" w:cs="Arial"/>
                <w:b/>
              </w:rPr>
              <w:t xml:space="preserve">Coordinador/a OPD </w:t>
            </w:r>
          </w:p>
        </w:tc>
      </w:tr>
      <w:tr w:rsidR="00EA733D" w:rsidRPr="00B90B07" w14:paraId="310CB57A" w14:textId="77777777" w:rsidTr="00B90B07">
        <w:trPr>
          <w:trHeight w:val="9321"/>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3E082E68" w14:textId="77777777" w:rsidR="00EA733D" w:rsidRPr="00B90B07" w:rsidRDefault="00EA733D" w:rsidP="00B90B07">
            <w:pPr>
              <w:spacing w:after="0"/>
              <w:ind w:left="108"/>
              <w:jc w:val="both"/>
              <w:rPr>
                <w:rFonts w:ascii="Arial" w:hAnsi="Arial" w:cs="Arial"/>
              </w:rPr>
            </w:pPr>
            <w:r w:rsidRPr="00B90B07">
              <w:rPr>
                <w:rFonts w:ascii="Arial" w:eastAsia="Century Gothic" w:hAnsi="Arial" w:cs="Arial"/>
                <w:b/>
              </w:rPr>
              <w:t xml:space="preserve">Funciones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5AE92AB7" w14:textId="77777777" w:rsidR="00EA733D" w:rsidRPr="00B90B07" w:rsidRDefault="00EA733D" w:rsidP="00B90B07">
            <w:pPr>
              <w:spacing w:after="30" w:line="277" w:lineRule="auto"/>
              <w:ind w:left="108" w:right="55"/>
              <w:jc w:val="both"/>
              <w:rPr>
                <w:rFonts w:ascii="Arial" w:hAnsi="Arial" w:cs="Arial"/>
              </w:rPr>
            </w:pPr>
            <w:r w:rsidRPr="00B90B07">
              <w:rPr>
                <w:rFonts w:ascii="Arial" w:hAnsi="Arial" w:cs="Arial"/>
              </w:rPr>
              <w:t>El rol del/a Coordinador/a es clave en la OPD ya que debe articular voluntades y traducirlas en acciones coordinadas y concretas a favor de la niñez. En este marco, cumple el rol de asesor de las autoridades locales en los temas afines</w:t>
            </w:r>
            <w:r w:rsidRPr="00B90B07">
              <w:rPr>
                <w:rFonts w:ascii="Arial" w:hAnsi="Arial" w:cs="Arial"/>
                <w:vertAlign w:val="superscript"/>
              </w:rPr>
              <w:footnoteReference w:id="40"/>
            </w:r>
            <w:r w:rsidRPr="00B90B07">
              <w:rPr>
                <w:rFonts w:ascii="Arial" w:hAnsi="Arial" w:cs="Arial"/>
              </w:rPr>
              <w:t xml:space="preserve">, reforzando/ generando las voluntades que permitirán apuntar al desarrollo efectivo de sistemas locales de derechos. </w:t>
            </w:r>
          </w:p>
          <w:p w14:paraId="3E188DA4" w14:textId="77777777" w:rsidR="00EA733D" w:rsidRPr="00B90B07" w:rsidRDefault="00EA733D" w:rsidP="00B90B07">
            <w:pPr>
              <w:spacing w:after="0"/>
              <w:jc w:val="both"/>
              <w:rPr>
                <w:rFonts w:ascii="Arial" w:hAnsi="Arial" w:cs="Arial"/>
              </w:rPr>
            </w:pPr>
            <w:r w:rsidRPr="00B90B07">
              <w:rPr>
                <w:rFonts w:ascii="Arial" w:hAnsi="Arial" w:cs="Arial"/>
                <w:sz w:val="23"/>
              </w:rPr>
              <w:t xml:space="preserve"> </w:t>
            </w:r>
          </w:p>
          <w:p w14:paraId="4EFE9A47" w14:textId="77777777" w:rsidR="00EA733D" w:rsidRPr="00B90B07" w:rsidRDefault="00EA733D" w:rsidP="00B90B07">
            <w:pPr>
              <w:spacing w:after="44" w:line="275" w:lineRule="auto"/>
              <w:ind w:left="108" w:right="61"/>
              <w:jc w:val="both"/>
              <w:rPr>
                <w:rFonts w:ascii="Arial" w:hAnsi="Arial" w:cs="Arial"/>
              </w:rPr>
            </w:pPr>
            <w:r w:rsidRPr="00B90B07">
              <w:rPr>
                <w:rFonts w:ascii="Arial" w:hAnsi="Arial" w:cs="Arial"/>
              </w:rPr>
              <w:t xml:space="preserve">Un hito inicial de trabajo, (que debe ser implementado como una práctica al menos </w:t>
            </w:r>
            <w:proofErr w:type="spellStart"/>
            <w:r w:rsidRPr="00B90B07">
              <w:rPr>
                <w:rFonts w:ascii="Arial" w:hAnsi="Arial" w:cs="Arial"/>
              </w:rPr>
              <w:t>bi</w:t>
            </w:r>
            <w:proofErr w:type="spellEnd"/>
            <w:r w:rsidRPr="00B90B07">
              <w:rPr>
                <w:rFonts w:ascii="Arial" w:hAnsi="Arial" w:cs="Arial"/>
              </w:rPr>
              <w:t xml:space="preserve"> – anual), son la gestión de reuniones entre la máxima autoridad comunal/Concejo Municipal y el/la coordinador/a OPD, con el fin de entregar información relativa tanto a la planificación de la OPD, como a la situación de la niñez a nivel comunal, así como sensibilizar a las autoridades respecto a las necesidades y recursos con los que cuenta la comuna, y los posibles remediales a implementar</w:t>
            </w:r>
            <w:r w:rsidRPr="00B90B07">
              <w:rPr>
                <w:rFonts w:ascii="Arial" w:hAnsi="Arial" w:cs="Arial"/>
                <w:vertAlign w:val="superscript"/>
              </w:rPr>
              <w:footnoteReference w:id="41"/>
            </w:r>
            <w:r w:rsidRPr="00B90B07">
              <w:rPr>
                <w:rFonts w:ascii="Arial" w:hAnsi="Arial" w:cs="Arial"/>
              </w:rPr>
              <w:t xml:space="preserve">. </w:t>
            </w:r>
          </w:p>
          <w:p w14:paraId="18717D7F" w14:textId="77777777" w:rsidR="00EA733D" w:rsidRPr="00B90B07" w:rsidRDefault="00EA733D" w:rsidP="00B90B07">
            <w:pPr>
              <w:spacing w:after="0"/>
              <w:jc w:val="both"/>
              <w:rPr>
                <w:rFonts w:ascii="Arial" w:hAnsi="Arial" w:cs="Arial"/>
              </w:rPr>
            </w:pPr>
            <w:r w:rsidRPr="00B90B07">
              <w:rPr>
                <w:rFonts w:ascii="Arial" w:hAnsi="Arial" w:cs="Arial"/>
                <w:sz w:val="23"/>
              </w:rPr>
              <w:t xml:space="preserve"> </w:t>
            </w:r>
          </w:p>
          <w:p w14:paraId="54E83399" w14:textId="77777777" w:rsidR="00EA733D" w:rsidRPr="00B90B07" w:rsidRDefault="00EA733D" w:rsidP="00B90B07">
            <w:pPr>
              <w:spacing w:after="55" w:line="273" w:lineRule="auto"/>
              <w:ind w:left="108" w:right="68"/>
              <w:jc w:val="both"/>
              <w:rPr>
                <w:rFonts w:ascii="Arial" w:hAnsi="Arial" w:cs="Arial"/>
              </w:rPr>
            </w:pPr>
            <w:r w:rsidRPr="00B90B07">
              <w:rPr>
                <w:rFonts w:ascii="Arial" w:hAnsi="Arial" w:cs="Arial"/>
              </w:rPr>
              <w:t xml:space="preserve">Acerca de a las acciones relacionadas con </w:t>
            </w:r>
            <w:r w:rsidR="00F6533F" w:rsidRPr="00B90B07">
              <w:rPr>
                <w:rFonts w:ascii="Arial" w:hAnsi="Arial" w:cs="Arial"/>
              </w:rPr>
              <w:t>el Servicio</w:t>
            </w:r>
            <w:r w:rsidRPr="00B90B07">
              <w:rPr>
                <w:rFonts w:ascii="Arial" w:hAnsi="Arial" w:cs="Arial"/>
              </w:rPr>
              <w:t>, se espera que los/as coordinadores/as promuevan las instancias para encuentros entre las autoridades comunales y la Dirección Regional (en la figura de su autoridad máxima)</w:t>
            </w:r>
            <w:r w:rsidRPr="00B90B07">
              <w:rPr>
                <w:rFonts w:ascii="Arial" w:hAnsi="Arial" w:cs="Arial"/>
                <w:vertAlign w:val="superscript"/>
              </w:rPr>
              <w:footnoteReference w:id="42"/>
            </w:r>
            <w:r w:rsidRPr="00B90B07">
              <w:rPr>
                <w:rFonts w:ascii="Arial" w:hAnsi="Arial" w:cs="Arial"/>
              </w:rPr>
              <w:t xml:space="preserve">. </w:t>
            </w:r>
          </w:p>
          <w:p w14:paraId="6B1052D7" w14:textId="77777777" w:rsidR="00EA733D" w:rsidRPr="00B90B07" w:rsidRDefault="00EA733D" w:rsidP="00B90B07">
            <w:pPr>
              <w:spacing w:after="0"/>
              <w:jc w:val="both"/>
              <w:rPr>
                <w:rFonts w:ascii="Arial" w:hAnsi="Arial" w:cs="Arial"/>
              </w:rPr>
            </w:pPr>
            <w:r w:rsidRPr="00B90B07">
              <w:rPr>
                <w:rFonts w:ascii="Arial" w:hAnsi="Arial" w:cs="Arial"/>
                <w:sz w:val="23"/>
              </w:rPr>
              <w:t xml:space="preserve"> </w:t>
            </w:r>
          </w:p>
          <w:p w14:paraId="6C46EF46" w14:textId="77777777" w:rsidR="00EA733D" w:rsidRPr="00B90B07" w:rsidRDefault="00EA733D" w:rsidP="00B90B07">
            <w:pPr>
              <w:spacing w:after="1" w:line="277" w:lineRule="auto"/>
              <w:ind w:left="108" w:right="54"/>
              <w:jc w:val="both"/>
              <w:rPr>
                <w:rFonts w:ascii="Arial" w:hAnsi="Arial" w:cs="Arial"/>
              </w:rPr>
            </w:pPr>
            <w:r w:rsidRPr="00B90B07">
              <w:rPr>
                <w:rFonts w:ascii="Arial" w:hAnsi="Arial" w:cs="Arial"/>
              </w:rPr>
              <w:t xml:space="preserve">Respecto del trabajo con el equipo, es responsabilidad del coordinador/a, generar un diálogo permanente al interior del grupo de trabajo que permita elaborar estrategias y acciones coordinadas entre el componente de protección de derechos y el de gestión intersectorial, donde a través de las actividades de promoción de derechos se identifiquen situaciones de vulneración que viven niños y niñas, para luego ser atendidas en el componente de protección. Asimismo, considerando aquellos niños/as atendidos en el componente de protección, incorporar dicha información para el complemento y/o actualización de su diagnóstico local, que permita focalizar las acciones de prevención y promoción del componente de gestión e impulsar y/o fortalecer acuerdos/protocolos de acción con otros actores intersectoriales. </w:t>
            </w:r>
          </w:p>
          <w:p w14:paraId="7856434B" w14:textId="77777777" w:rsidR="00EA733D" w:rsidRPr="00B90B07" w:rsidRDefault="00EA733D" w:rsidP="00B90B07">
            <w:pPr>
              <w:spacing w:after="16"/>
              <w:jc w:val="both"/>
              <w:rPr>
                <w:rFonts w:ascii="Arial" w:hAnsi="Arial" w:cs="Arial"/>
              </w:rPr>
            </w:pPr>
            <w:r w:rsidRPr="00B90B07">
              <w:rPr>
                <w:rFonts w:ascii="Arial" w:hAnsi="Arial" w:cs="Arial"/>
              </w:rPr>
              <w:t xml:space="preserve"> </w:t>
            </w:r>
          </w:p>
          <w:p w14:paraId="20607F9F" w14:textId="77777777" w:rsidR="00EA733D" w:rsidRPr="00B90B07" w:rsidRDefault="00EA733D" w:rsidP="00B90B07">
            <w:pPr>
              <w:spacing w:after="0"/>
              <w:ind w:left="108"/>
              <w:jc w:val="both"/>
              <w:rPr>
                <w:rFonts w:ascii="Arial" w:hAnsi="Arial" w:cs="Arial"/>
              </w:rPr>
            </w:pPr>
            <w:r w:rsidRPr="00B90B07">
              <w:rPr>
                <w:rFonts w:ascii="Arial" w:hAnsi="Arial" w:cs="Arial"/>
              </w:rPr>
              <w:t xml:space="preserve">En este sentido es clave señalar que el coordinador/a es el responsable del manejo de la gestión del proyecto tanto técnica, administrativa como </w:t>
            </w:r>
          </w:p>
        </w:tc>
      </w:tr>
    </w:tbl>
    <w:p w14:paraId="4F9AE46F" w14:textId="77777777" w:rsidR="00EA733D" w:rsidRPr="00D74D83" w:rsidRDefault="00EA733D" w:rsidP="00C327F5">
      <w:pPr>
        <w:spacing w:after="0"/>
        <w:jc w:val="both"/>
        <w:rPr>
          <w:rFonts w:ascii="Arial" w:hAnsi="Arial" w:cs="Arial"/>
        </w:rPr>
      </w:pPr>
      <w:r w:rsidRPr="00D74D83">
        <w:rPr>
          <w:rFonts w:ascii="Arial" w:hAnsi="Arial" w:cs="Arial"/>
          <w:sz w:val="29"/>
        </w:rPr>
        <w:t xml:space="preserve"> </w:t>
      </w:r>
    </w:p>
    <w:tbl>
      <w:tblPr>
        <w:tblW w:w="9748" w:type="dxa"/>
        <w:tblInd w:w="490" w:type="dxa"/>
        <w:tblCellMar>
          <w:top w:w="8" w:type="dxa"/>
          <w:left w:w="5" w:type="dxa"/>
          <w:right w:w="54" w:type="dxa"/>
        </w:tblCellMar>
        <w:tblLook w:val="04A0" w:firstRow="1" w:lastRow="0" w:firstColumn="1" w:lastColumn="0" w:noHBand="0" w:noVBand="1"/>
      </w:tblPr>
      <w:tblGrid>
        <w:gridCol w:w="1696"/>
        <w:gridCol w:w="8052"/>
      </w:tblGrid>
      <w:tr w:rsidR="00EA733D" w:rsidRPr="00B90B07" w14:paraId="448806D9" w14:textId="77777777" w:rsidTr="00B90B07">
        <w:trPr>
          <w:trHeight w:val="576"/>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043A4B5F" w14:textId="77777777" w:rsidR="00EA733D" w:rsidRPr="00B90B07" w:rsidRDefault="00EA733D" w:rsidP="00B90B07">
            <w:pPr>
              <w:spacing w:after="0"/>
              <w:jc w:val="both"/>
              <w:rPr>
                <w:rFonts w:ascii="Arial" w:hAnsi="Arial" w:cs="Arial"/>
              </w:rPr>
            </w:pPr>
            <w:r w:rsidRPr="00B90B07">
              <w:rPr>
                <w:rFonts w:ascii="Arial" w:hAnsi="Arial" w:cs="Arial"/>
                <w:sz w:val="18"/>
              </w:rPr>
              <w:t xml:space="preserve">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B6A3535" w14:textId="77777777" w:rsidR="00EA733D" w:rsidRPr="00B90B07" w:rsidRDefault="00EA733D" w:rsidP="00B90B07">
            <w:pPr>
              <w:spacing w:after="0"/>
              <w:ind w:left="108"/>
              <w:jc w:val="both"/>
              <w:rPr>
                <w:rFonts w:ascii="Arial" w:hAnsi="Arial" w:cs="Arial"/>
              </w:rPr>
            </w:pPr>
            <w:r w:rsidRPr="00B90B07">
              <w:rPr>
                <w:rFonts w:ascii="Arial" w:hAnsi="Arial" w:cs="Arial"/>
              </w:rPr>
              <w:t xml:space="preserve">financiera. </w:t>
            </w:r>
          </w:p>
        </w:tc>
      </w:tr>
      <w:tr w:rsidR="00EA733D" w:rsidRPr="00B90B07" w14:paraId="52017868" w14:textId="77777777" w:rsidTr="00B90B07">
        <w:trPr>
          <w:trHeight w:val="3392"/>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317B8F72" w14:textId="77777777" w:rsidR="00EA733D" w:rsidRPr="00B90B07" w:rsidRDefault="00EA733D" w:rsidP="00B90B07">
            <w:pPr>
              <w:spacing w:after="16"/>
              <w:ind w:left="108"/>
              <w:jc w:val="both"/>
              <w:rPr>
                <w:rFonts w:ascii="Arial" w:hAnsi="Arial" w:cs="Arial"/>
              </w:rPr>
            </w:pPr>
            <w:r w:rsidRPr="00B90B07">
              <w:rPr>
                <w:rFonts w:ascii="Arial" w:eastAsia="Century Gothic" w:hAnsi="Arial" w:cs="Arial"/>
                <w:b/>
              </w:rPr>
              <w:t xml:space="preserve">Perfil </w:t>
            </w:r>
          </w:p>
          <w:p w14:paraId="6C3ACF5E" w14:textId="77777777" w:rsidR="00EA733D" w:rsidRPr="00B90B07" w:rsidRDefault="00EA733D" w:rsidP="00B90B07">
            <w:pPr>
              <w:spacing w:after="0"/>
              <w:ind w:left="108"/>
              <w:jc w:val="both"/>
              <w:rPr>
                <w:rFonts w:ascii="Arial" w:hAnsi="Arial" w:cs="Arial"/>
              </w:rPr>
            </w:pPr>
            <w:r w:rsidRPr="00B90B07">
              <w:rPr>
                <w:rFonts w:ascii="Arial" w:eastAsia="Century Gothic" w:hAnsi="Arial" w:cs="Arial"/>
                <w:b/>
              </w:rPr>
              <w:t xml:space="preserve">Profesional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273249E1" w14:textId="77777777" w:rsidR="00EA733D" w:rsidRPr="00B90B07" w:rsidRDefault="00EA733D" w:rsidP="00B90B07">
            <w:pPr>
              <w:numPr>
                <w:ilvl w:val="0"/>
                <w:numId w:val="40"/>
              </w:numPr>
              <w:spacing w:after="35" w:line="273" w:lineRule="auto"/>
              <w:ind w:hanging="348"/>
              <w:jc w:val="both"/>
              <w:rPr>
                <w:rFonts w:ascii="Arial" w:hAnsi="Arial" w:cs="Arial"/>
              </w:rPr>
            </w:pPr>
            <w:r w:rsidRPr="00B90B07">
              <w:rPr>
                <w:rFonts w:ascii="Arial" w:hAnsi="Arial" w:cs="Arial"/>
              </w:rPr>
              <w:t xml:space="preserve">Profesional de las ciencias sociales (Psicólogo, Trabajador social, Abogado) </w:t>
            </w:r>
          </w:p>
          <w:p w14:paraId="4F48F29C" w14:textId="77777777" w:rsidR="00EA733D" w:rsidRPr="00B90B07" w:rsidRDefault="00EA733D" w:rsidP="00B90B07">
            <w:pPr>
              <w:numPr>
                <w:ilvl w:val="0"/>
                <w:numId w:val="40"/>
              </w:numPr>
              <w:spacing w:after="34" w:line="274" w:lineRule="auto"/>
              <w:ind w:hanging="348"/>
              <w:jc w:val="both"/>
              <w:rPr>
                <w:rFonts w:ascii="Arial" w:hAnsi="Arial" w:cs="Arial"/>
              </w:rPr>
            </w:pPr>
            <w:r w:rsidRPr="00B90B07">
              <w:rPr>
                <w:rFonts w:ascii="Arial" w:hAnsi="Arial" w:cs="Arial"/>
              </w:rPr>
              <w:t xml:space="preserve">Capacidad de liderazgo, conocimientos y habilidades para conducir equipos de trabajo interdisciplinarios y para generar un clima organizacional adecuado. </w:t>
            </w:r>
          </w:p>
          <w:p w14:paraId="3C903B84" w14:textId="77777777" w:rsidR="00EA733D" w:rsidRPr="00B90B07" w:rsidRDefault="00EA733D" w:rsidP="00B90B07">
            <w:pPr>
              <w:numPr>
                <w:ilvl w:val="0"/>
                <w:numId w:val="40"/>
              </w:numPr>
              <w:spacing w:after="49"/>
              <w:ind w:hanging="348"/>
              <w:jc w:val="both"/>
              <w:rPr>
                <w:rFonts w:ascii="Arial" w:hAnsi="Arial" w:cs="Arial"/>
              </w:rPr>
            </w:pPr>
            <w:r w:rsidRPr="00B90B07">
              <w:rPr>
                <w:rFonts w:ascii="Arial" w:hAnsi="Arial" w:cs="Arial"/>
              </w:rPr>
              <w:t xml:space="preserve">Conocimiento y experiencia en trabajo intersectorial. </w:t>
            </w:r>
          </w:p>
          <w:p w14:paraId="0447FF90" w14:textId="77777777" w:rsidR="00EA733D" w:rsidRPr="00B90B07" w:rsidRDefault="00EA733D" w:rsidP="00B90B07">
            <w:pPr>
              <w:numPr>
                <w:ilvl w:val="0"/>
                <w:numId w:val="40"/>
              </w:numPr>
              <w:spacing w:after="31" w:line="275" w:lineRule="auto"/>
              <w:ind w:hanging="348"/>
              <w:jc w:val="both"/>
              <w:rPr>
                <w:rFonts w:ascii="Arial" w:hAnsi="Arial" w:cs="Arial"/>
              </w:rPr>
            </w:pPr>
            <w:r w:rsidRPr="00B90B07">
              <w:rPr>
                <w:rFonts w:ascii="Arial" w:hAnsi="Arial" w:cs="Arial"/>
              </w:rPr>
              <w:t xml:space="preserve">Habilidades para promover acciones con actores municipales y territoriales diversos, incentivando la colaboración y complementariedad. </w:t>
            </w:r>
          </w:p>
          <w:p w14:paraId="5923EB29" w14:textId="77777777" w:rsidR="00EA733D" w:rsidRPr="00B90B07" w:rsidRDefault="00EA733D" w:rsidP="00B90B07">
            <w:pPr>
              <w:numPr>
                <w:ilvl w:val="0"/>
                <w:numId w:val="40"/>
              </w:numPr>
              <w:spacing w:after="0"/>
              <w:ind w:hanging="348"/>
              <w:jc w:val="both"/>
              <w:rPr>
                <w:rFonts w:ascii="Arial" w:hAnsi="Arial" w:cs="Arial"/>
              </w:rPr>
            </w:pPr>
            <w:r w:rsidRPr="00B90B07">
              <w:rPr>
                <w:rFonts w:ascii="Arial" w:hAnsi="Arial" w:cs="Arial"/>
              </w:rPr>
              <w:t xml:space="preserve">El/la profesional deberá promover en el equipo de trabajo, una mirada de gestión territorial. </w:t>
            </w:r>
          </w:p>
        </w:tc>
      </w:tr>
      <w:tr w:rsidR="00EA733D" w:rsidRPr="00B90B07" w14:paraId="0D53F88C" w14:textId="77777777" w:rsidTr="00B90B07">
        <w:trPr>
          <w:trHeight w:val="574"/>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1D7518EE" w14:textId="77777777" w:rsidR="00EA733D" w:rsidRPr="00B90B07" w:rsidRDefault="00EA733D" w:rsidP="00B90B07">
            <w:pPr>
              <w:spacing w:after="27"/>
              <w:ind w:left="108"/>
              <w:jc w:val="both"/>
              <w:rPr>
                <w:rFonts w:ascii="Arial" w:hAnsi="Arial" w:cs="Arial"/>
              </w:rPr>
            </w:pPr>
            <w:r w:rsidRPr="00B90B07">
              <w:rPr>
                <w:rFonts w:ascii="Arial" w:eastAsia="Century Gothic" w:hAnsi="Arial" w:cs="Arial"/>
                <w:b/>
              </w:rPr>
              <w:t xml:space="preserve">Jornada </w:t>
            </w:r>
          </w:p>
          <w:p w14:paraId="304A3290" w14:textId="77777777" w:rsidR="00EA733D" w:rsidRPr="00B90B07" w:rsidRDefault="00EA733D" w:rsidP="00B90B07">
            <w:pPr>
              <w:spacing w:after="0"/>
              <w:ind w:left="108"/>
              <w:jc w:val="both"/>
              <w:rPr>
                <w:rFonts w:ascii="Arial" w:hAnsi="Arial" w:cs="Arial"/>
              </w:rPr>
            </w:pPr>
            <w:r w:rsidRPr="00B90B07">
              <w:rPr>
                <w:rFonts w:ascii="Arial" w:eastAsia="Century Gothic" w:hAnsi="Arial" w:cs="Arial"/>
                <w:b/>
              </w:rPr>
              <w:t xml:space="preserve">Laboral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29827875" w14:textId="77777777" w:rsidR="00EA733D" w:rsidRPr="00B90B07" w:rsidRDefault="00EA733D" w:rsidP="00B90B07">
            <w:pPr>
              <w:spacing w:after="0"/>
              <w:ind w:left="108"/>
              <w:jc w:val="both"/>
              <w:rPr>
                <w:rFonts w:ascii="Arial" w:hAnsi="Arial" w:cs="Arial"/>
              </w:rPr>
            </w:pPr>
            <w:r w:rsidRPr="00B90B07">
              <w:rPr>
                <w:rFonts w:ascii="Arial" w:hAnsi="Arial" w:cs="Arial"/>
              </w:rPr>
              <w:t xml:space="preserve">Jornada Laboral Completa </w:t>
            </w:r>
          </w:p>
        </w:tc>
      </w:tr>
      <w:tr w:rsidR="00EA733D" w:rsidRPr="00B90B07" w14:paraId="5BC65A73" w14:textId="77777777" w:rsidTr="00B90B07">
        <w:trPr>
          <w:trHeight w:val="857"/>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972D6BE" w14:textId="77777777" w:rsidR="00EA733D" w:rsidRPr="00B90B07" w:rsidRDefault="00EA733D" w:rsidP="00B90B07">
            <w:pPr>
              <w:spacing w:after="0"/>
              <w:ind w:left="108"/>
              <w:jc w:val="both"/>
              <w:rPr>
                <w:rFonts w:ascii="Arial" w:hAnsi="Arial" w:cs="Arial"/>
              </w:rPr>
            </w:pPr>
            <w:r w:rsidRPr="00B90B07">
              <w:rPr>
                <w:rFonts w:ascii="Arial" w:eastAsia="Century Gothic" w:hAnsi="Arial" w:cs="Arial"/>
                <w:b/>
              </w:rPr>
              <w:t xml:space="preserve">Remuneración mínima sugerida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5A52697" w14:textId="77777777" w:rsidR="00EA733D" w:rsidRPr="00B90B07" w:rsidRDefault="00EA733D" w:rsidP="00B90B07">
            <w:pPr>
              <w:spacing w:after="0"/>
              <w:ind w:left="108"/>
              <w:jc w:val="both"/>
              <w:rPr>
                <w:rFonts w:ascii="Arial" w:hAnsi="Arial" w:cs="Arial"/>
              </w:rPr>
            </w:pPr>
            <w:r w:rsidRPr="00B90B07">
              <w:rPr>
                <w:rFonts w:ascii="Arial" w:hAnsi="Arial" w:cs="Arial"/>
              </w:rPr>
              <w:t xml:space="preserve">$ 1.100.000 </w:t>
            </w:r>
          </w:p>
        </w:tc>
      </w:tr>
    </w:tbl>
    <w:p w14:paraId="6388E7AF" w14:textId="77777777" w:rsidR="00EA733D" w:rsidRPr="00D74D83" w:rsidRDefault="00EA733D" w:rsidP="00C327F5">
      <w:pPr>
        <w:spacing w:after="0"/>
        <w:jc w:val="both"/>
        <w:rPr>
          <w:rFonts w:ascii="Arial" w:hAnsi="Arial" w:cs="Arial"/>
        </w:rPr>
      </w:pPr>
      <w:r w:rsidRPr="00D74D83">
        <w:rPr>
          <w:rFonts w:ascii="Arial" w:hAnsi="Arial" w:cs="Arial"/>
        </w:rPr>
        <w:t xml:space="preserve"> </w:t>
      </w:r>
    </w:p>
    <w:tbl>
      <w:tblPr>
        <w:tblW w:w="9748" w:type="dxa"/>
        <w:tblInd w:w="490" w:type="dxa"/>
        <w:tblCellMar>
          <w:top w:w="62" w:type="dxa"/>
          <w:left w:w="113" w:type="dxa"/>
          <w:right w:w="50" w:type="dxa"/>
        </w:tblCellMar>
        <w:tblLook w:val="04A0" w:firstRow="1" w:lastRow="0" w:firstColumn="1" w:lastColumn="0" w:noHBand="0" w:noVBand="1"/>
      </w:tblPr>
      <w:tblGrid>
        <w:gridCol w:w="1692"/>
        <w:gridCol w:w="8056"/>
      </w:tblGrid>
      <w:tr w:rsidR="00EA733D" w:rsidRPr="00B90B07" w14:paraId="169CA879" w14:textId="77777777" w:rsidTr="00B90B07">
        <w:trPr>
          <w:trHeight w:val="293"/>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162D12B9"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Cargo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5A33F722"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Trabajador/a Social </w:t>
            </w:r>
          </w:p>
        </w:tc>
      </w:tr>
      <w:tr w:rsidR="00EA733D" w:rsidRPr="00B90B07" w14:paraId="7EE17AF9" w14:textId="77777777" w:rsidTr="00B90B07">
        <w:trPr>
          <w:trHeight w:val="2830"/>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12F7EAA0" w14:textId="77777777" w:rsidR="00EA733D" w:rsidRPr="00B90B07" w:rsidRDefault="00EA733D" w:rsidP="00B90B07">
            <w:pPr>
              <w:spacing w:after="19"/>
              <w:jc w:val="both"/>
              <w:rPr>
                <w:rFonts w:ascii="Arial" w:hAnsi="Arial" w:cs="Arial"/>
              </w:rPr>
            </w:pPr>
            <w:r w:rsidRPr="00B90B07">
              <w:rPr>
                <w:rFonts w:ascii="Arial" w:eastAsia="Century Gothic" w:hAnsi="Arial" w:cs="Arial"/>
                <w:b/>
              </w:rPr>
              <w:t xml:space="preserve">Perfil </w:t>
            </w:r>
          </w:p>
          <w:p w14:paraId="4BF0A63C"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Profesional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6A2628C8" w14:textId="77777777" w:rsidR="00EA733D" w:rsidRPr="00B90B07" w:rsidRDefault="00EA733D" w:rsidP="00B90B07">
            <w:pPr>
              <w:numPr>
                <w:ilvl w:val="0"/>
                <w:numId w:val="41"/>
              </w:numPr>
              <w:spacing w:after="49"/>
              <w:ind w:hanging="348"/>
              <w:jc w:val="both"/>
              <w:rPr>
                <w:rFonts w:ascii="Arial" w:hAnsi="Arial" w:cs="Arial"/>
              </w:rPr>
            </w:pPr>
            <w:r w:rsidRPr="00B90B07">
              <w:rPr>
                <w:rFonts w:ascii="Arial" w:hAnsi="Arial" w:cs="Arial"/>
              </w:rPr>
              <w:t xml:space="preserve">Debe poseer una alta motivación para el trabajo en el área. </w:t>
            </w:r>
          </w:p>
          <w:p w14:paraId="54F76A74" w14:textId="77777777" w:rsidR="00EA733D" w:rsidRPr="00B90B07" w:rsidRDefault="00EA733D" w:rsidP="00B90B07">
            <w:pPr>
              <w:numPr>
                <w:ilvl w:val="0"/>
                <w:numId w:val="41"/>
              </w:numPr>
              <w:spacing w:after="39" w:line="274" w:lineRule="auto"/>
              <w:ind w:hanging="348"/>
              <w:jc w:val="both"/>
              <w:rPr>
                <w:rFonts w:ascii="Arial" w:hAnsi="Arial" w:cs="Arial"/>
              </w:rPr>
            </w:pPr>
            <w:r w:rsidRPr="00B90B07">
              <w:rPr>
                <w:rFonts w:ascii="Arial" w:hAnsi="Arial" w:cs="Arial"/>
              </w:rPr>
              <w:t xml:space="preserve">Con conocimiento y experiencia en niñez, tanto en graves vulneraciones de derecho (maltrato infantil, abuso sexual), como en la promoción y prevención de dichas vulneraciones a través de un trabajo intersectorial y comunitario. </w:t>
            </w:r>
          </w:p>
          <w:p w14:paraId="32BBD043" w14:textId="77777777" w:rsidR="00EA733D" w:rsidRPr="00B90B07" w:rsidRDefault="00EA733D" w:rsidP="00B90B07">
            <w:pPr>
              <w:numPr>
                <w:ilvl w:val="0"/>
                <w:numId w:val="41"/>
              </w:numPr>
              <w:spacing w:after="47"/>
              <w:ind w:hanging="348"/>
              <w:jc w:val="both"/>
              <w:rPr>
                <w:rFonts w:ascii="Arial" w:hAnsi="Arial" w:cs="Arial"/>
              </w:rPr>
            </w:pPr>
            <w:r w:rsidRPr="00B90B07">
              <w:rPr>
                <w:rFonts w:ascii="Arial" w:hAnsi="Arial" w:cs="Arial"/>
              </w:rPr>
              <w:t xml:space="preserve">Con habilidades para la resolución de conflictos e intervención en crisis. </w:t>
            </w:r>
          </w:p>
          <w:p w14:paraId="6A31784C" w14:textId="77777777" w:rsidR="00EA733D" w:rsidRPr="00B90B07" w:rsidRDefault="00EA733D" w:rsidP="00B90B07">
            <w:pPr>
              <w:numPr>
                <w:ilvl w:val="0"/>
                <w:numId w:val="41"/>
              </w:numPr>
              <w:spacing w:after="50"/>
              <w:ind w:hanging="348"/>
              <w:jc w:val="both"/>
              <w:rPr>
                <w:rFonts w:ascii="Arial" w:hAnsi="Arial" w:cs="Arial"/>
              </w:rPr>
            </w:pPr>
            <w:r w:rsidRPr="00B90B07">
              <w:rPr>
                <w:rFonts w:ascii="Arial" w:hAnsi="Arial" w:cs="Arial"/>
              </w:rPr>
              <w:t xml:space="preserve">Experiencia en trabajo con familias. </w:t>
            </w:r>
          </w:p>
          <w:p w14:paraId="06E0F346" w14:textId="77777777" w:rsidR="00EA733D" w:rsidRPr="00B90B07" w:rsidRDefault="00EA733D" w:rsidP="00B90B07">
            <w:pPr>
              <w:numPr>
                <w:ilvl w:val="0"/>
                <w:numId w:val="41"/>
              </w:numPr>
              <w:spacing w:after="0"/>
              <w:ind w:hanging="348"/>
              <w:jc w:val="both"/>
              <w:rPr>
                <w:rFonts w:ascii="Arial" w:hAnsi="Arial" w:cs="Arial"/>
              </w:rPr>
            </w:pPr>
            <w:r w:rsidRPr="00B90B07">
              <w:rPr>
                <w:rFonts w:ascii="Arial" w:hAnsi="Arial" w:cs="Arial"/>
              </w:rPr>
              <w:t xml:space="preserve">Con capacidad para trabajar interdisciplinariamente, con una mirada integral. </w:t>
            </w:r>
          </w:p>
        </w:tc>
      </w:tr>
      <w:tr w:rsidR="00EA733D" w:rsidRPr="00B90B07" w14:paraId="1CAE7320" w14:textId="77777777" w:rsidTr="00B90B07">
        <w:trPr>
          <w:trHeight w:val="574"/>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2B37ABA7" w14:textId="77777777" w:rsidR="00EA733D" w:rsidRPr="00B90B07" w:rsidRDefault="00EA733D" w:rsidP="00B90B07">
            <w:pPr>
              <w:spacing w:after="19"/>
              <w:jc w:val="both"/>
              <w:rPr>
                <w:rFonts w:ascii="Arial" w:hAnsi="Arial" w:cs="Arial"/>
              </w:rPr>
            </w:pPr>
            <w:r w:rsidRPr="00B90B07">
              <w:rPr>
                <w:rFonts w:ascii="Arial" w:eastAsia="Century Gothic" w:hAnsi="Arial" w:cs="Arial"/>
                <w:b/>
              </w:rPr>
              <w:t xml:space="preserve">Jornada </w:t>
            </w:r>
          </w:p>
          <w:p w14:paraId="11C0EFA0"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Laboral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31B58B51" w14:textId="77777777" w:rsidR="00EA733D" w:rsidRPr="00B90B07" w:rsidRDefault="00EA733D" w:rsidP="00B90B07">
            <w:pPr>
              <w:spacing w:after="0"/>
              <w:jc w:val="both"/>
              <w:rPr>
                <w:rFonts w:ascii="Arial" w:hAnsi="Arial" w:cs="Arial"/>
              </w:rPr>
            </w:pPr>
            <w:r w:rsidRPr="00B90B07">
              <w:rPr>
                <w:rFonts w:ascii="Arial" w:hAnsi="Arial" w:cs="Arial"/>
              </w:rPr>
              <w:t xml:space="preserve">Jornada Laboral Completa </w:t>
            </w:r>
          </w:p>
        </w:tc>
      </w:tr>
      <w:tr w:rsidR="00EA733D" w:rsidRPr="00B90B07" w14:paraId="40589044" w14:textId="77777777" w:rsidTr="00B90B07">
        <w:trPr>
          <w:trHeight w:val="854"/>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B835E26"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Remuneración Mínima sugerida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29BFDB9B" w14:textId="77777777" w:rsidR="00EA733D" w:rsidRPr="00B90B07" w:rsidRDefault="00EA733D" w:rsidP="00B90B07">
            <w:pPr>
              <w:spacing w:after="0"/>
              <w:jc w:val="both"/>
              <w:rPr>
                <w:rFonts w:ascii="Arial" w:hAnsi="Arial" w:cs="Arial"/>
              </w:rPr>
            </w:pPr>
            <w:r w:rsidRPr="00B90B07">
              <w:rPr>
                <w:rFonts w:ascii="Arial" w:hAnsi="Arial" w:cs="Arial"/>
              </w:rPr>
              <w:t xml:space="preserve">$ 880.000 </w:t>
            </w:r>
          </w:p>
        </w:tc>
      </w:tr>
    </w:tbl>
    <w:p w14:paraId="20A35B12" w14:textId="77777777" w:rsidR="00EA733D" w:rsidRPr="00D74D83" w:rsidRDefault="00EA733D" w:rsidP="00C327F5">
      <w:pPr>
        <w:spacing w:after="0"/>
        <w:jc w:val="both"/>
        <w:rPr>
          <w:rFonts w:ascii="Arial" w:hAnsi="Arial" w:cs="Arial"/>
          <w:sz w:val="23"/>
        </w:rPr>
      </w:pPr>
      <w:r w:rsidRPr="00D74D83">
        <w:rPr>
          <w:rFonts w:ascii="Arial" w:hAnsi="Arial" w:cs="Arial"/>
          <w:sz w:val="23"/>
        </w:rPr>
        <w:t xml:space="preserve"> </w:t>
      </w:r>
    </w:p>
    <w:p w14:paraId="35E97743" w14:textId="77777777" w:rsidR="0016666A" w:rsidRPr="00D74D83" w:rsidRDefault="0016666A" w:rsidP="00C327F5">
      <w:pPr>
        <w:spacing w:after="0"/>
        <w:jc w:val="both"/>
        <w:rPr>
          <w:rFonts w:ascii="Arial" w:hAnsi="Arial" w:cs="Arial"/>
          <w:sz w:val="23"/>
        </w:rPr>
      </w:pPr>
    </w:p>
    <w:p w14:paraId="5891283E" w14:textId="77777777" w:rsidR="0016666A" w:rsidRPr="00D74D83" w:rsidRDefault="0016666A" w:rsidP="00C327F5">
      <w:pPr>
        <w:spacing w:after="0"/>
        <w:jc w:val="both"/>
        <w:rPr>
          <w:rFonts w:ascii="Arial" w:hAnsi="Arial" w:cs="Arial"/>
          <w:sz w:val="23"/>
        </w:rPr>
      </w:pPr>
    </w:p>
    <w:p w14:paraId="53C1C9BC" w14:textId="77777777" w:rsidR="0016666A" w:rsidRPr="00D74D83" w:rsidRDefault="0016666A" w:rsidP="00C327F5">
      <w:pPr>
        <w:spacing w:after="0"/>
        <w:jc w:val="both"/>
        <w:rPr>
          <w:rFonts w:ascii="Arial" w:hAnsi="Arial" w:cs="Arial"/>
          <w:sz w:val="23"/>
        </w:rPr>
      </w:pPr>
    </w:p>
    <w:p w14:paraId="4C650AC3" w14:textId="77777777" w:rsidR="0016666A" w:rsidRPr="00D74D83" w:rsidRDefault="0016666A" w:rsidP="00C327F5">
      <w:pPr>
        <w:spacing w:after="0"/>
        <w:jc w:val="both"/>
        <w:rPr>
          <w:rFonts w:ascii="Arial" w:hAnsi="Arial" w:cs="Arial"/>
          <w:sz w:val="23"/>
        </w:rPr>
      </w:pPr>
    </w:p>
    <w:p w14:paraId="5B5AB008" w14:textId="77777777" w:rsidR="0016666A" w:rsidRPr="00D74D83" w:rsidRDefault="0016666A" w:rsidP="00C327F5">
      <w:pPr>
        <w:spacing w:after="0"/>
        <w:jc w:val="both"/>
        <w:rPr>
          <w:rFonts w:ascii="Arial" w:hAnsi="Arial" w:cs="Arial"/>
          <w:sz w:val="23"/>
        </w:rPr>
      </w:pPr>
    </w:p>
    <w:p w14:paraId="412010E7" w14:textId="77777777" w:rsidR="0016666A" w:rsidRPr="00D74D83" w:rsidRDefault="0016666A" w:rsidP="00C327F5">
      <w:pPr>
        <w:spacing w:after="0"/>
        <w:jc w:val="both"/>
        <w:rPr>
          <w:rFonts w:ascii="Arial" w:hAnsi="Arial" w:cs="Arial"/>
          <w:sz w:val="23"/>
        </w:rPr>
      </w:pPr>
    </w:p>
    <w:p w14:paraId="06353A46" w14:textId="77777777" w:rsidR="0016666A" w:rsidRPr="00D74D83" w:rsidRDefault="0016666A" w:rsidP="00C327F5">
      <w:pPr>
        <w:spacing w:after="0"/>
        <w:jc w:val="both"/>
        <w:rPr>
          <w:rFonts w:ascii="Arial" w:hAnsi="Arial" w:cs="Arial"/>
          <w:sz w:val="23"/>
        </w:rPr>
      </w:pPr>
    </w:p>
    <w:p w14:paraId="4309466D" w14:textId="77777777" w:rsidR="0016666A" w:rsidRPr="00D74D83" w:rsidRDefault="0016666A" w:rsidP="00C327F5">
      <w:pPr>
        <w:spacing w:after="0"/>
        <w:jc w:val="both"/>
        <w:rPr>
          <w:rFonts w:ascii="Arial" w:hAnsi="Arial" w:cs="Arial"/>
        </w:rPr>
      </w:pPr>
    </w:p>
    <w:tbl>
      <w:tblPr>
        <w:tblW w:w="9748" w:type="dxa"/>
        <w:tblInd w:w="490" w:type="dxa"/>
        <w:tblCellMar>
          <w:top w:w="47" w:type="dxa"/>
          <w:left w:w="113" w:type="dxa"/>
          <w:right w:w="50" w:type="dxa"/>
        </w:tblCellMar>
        <w:tblLook w:val="04A0" w:firstRow="1" w:lastRow="0" w:firstColumn="1" w:lastColumn="0" w:noHBand="0" w:noVBand="1"/>
      </w:tblPr>
      <w:tblGrid>
        <w:gridCol w:w="1692"/>
        <w:gridCol w:w="8056"/>
      </w:tblGrid>
      <w:tr w:rsidR="00EA733D" w:rsidRPr="00B90B07" w14:paraId="01DB83AA" w14:textId="77777777" w:rsidTr="00B90B07">
        <w:trPr>
          <w:trHeight w:val="290"/>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55DFA9E0"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Cargo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0084CDE5"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Psicólogo/a </w:t>
            </w:r>
          </w:p>
        </w:tc>
      </w:tr>
      <w:tr w:rsidR="00EA733D" w:rsidRPr="00B90B07" w14:paraId="6C1FC17E" w14:textId="77777777" w:rsidTr="00B90B07">
        <w:trPr>
          <w:trHeight w:val="2830"/>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5D56D072" w14:textId="77777777" w:rsidR="00EA733D" w:rsidRPr="00B90B07" w:rsidRDefault="00EA733D" w:rsidP="00B90B07">
            <w:pPr>
              <w:spacing w:after="19"/>
              <w:jc w:val="both"/>
              <w:rPr>
                <w:rFonts w:ascii="Arial" w:hAnsi="Arial" w:cs="Arial"/>
              </w:rPr>
            </w:pPr>
            <w:r w:rsidRPr="00B90B07">
              <w:rPr>
                <w:rFonts w:ascii="Arial" w:eastAsia="Century Gothic" w:hAnsi="Arial" w:cs="Arial"/>
                <w:b/>
              </w:rPr>
              <w:t xml:space="preserve">Perfil </w:t>
            </w:r>
          </w:p>
          <w:p w14:paraId="668799E3"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Profesional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B277D57" w14:textId="77777777" w:rsidR="00EA733D" w:rsidRPr="00B90B07" w:rsidRDefault="00EA733D" w:rsidP="00B90B07">
            <w:pPr>
              <w:numPr>
                <w:ilvl w:val="0"/>
                <w:numId w:val="42"/>
              </w:numPr>
              <w:spacing w:after="49"/>
              <w:ind w:hanging="348"/>
              <w:jc w:val="both"/>
              <w:rPr>
                <w:rFonts w:ascii="Arial" w:hAnsi="Arial" w:cs="Arial"/>
              </w:rPr>
            </w:pPr>
            <w:r w:rsidRPr="00B90B07">
              <w:rPr>
                <w:rFonts w:ascii="Arial" w:hAnsi="Arial" w:cs="Arial"/>
              </w:rPr>
              <w:t xml:space="preserve">Debe poseer una alta motivación para el trabajo en el área. </w:t>
            </w:r>
          </w:p>
          <w:p w14:paraId="350077AE" w14:textId="77777777" w:rsidR="00EA733D" w:rsidRPr="00B90B07" w:rsidRDefault="00EA733D" w:rsidP="00B90B07">
            <w:pPr>
              <w:numPr>
                <w:ilvl w:val="0"/>
                <w:numId w:val="42"/>
              </w:numPr>
              <w:spacing w:after="35" w:line="275" w:lineRule="auto"/>
              <w:ind w:hanging="348"/>
              <w:jc w:val="both"/>
              <w:rPr>
                <w:rFonts w:ascii="Arial" w:hAnsi="Arial" w:cs="Arial"/>
              </w:rPr>
            </w:pPr>
            <w:r w:rsidRPr="00B90B07">
              <w:rPr>
                <w:rFonts w:ascii="Arial" w:hAnsi="Arial" w:cs="Arial"/>
              </w:rPr>
              <w:t xml:space="preserve">Con conocimiento y experiencia en niñez, tanto en graves vulneraciones de derecho (maltrato infantil, abuso sexual), como en la promoción y prevención de dichas vulneraciones a través de un trabajo intersectorial y comunitario. </w:t>
            </w:r>
          </w:p>
          <w:p w14:paraId="6DFC1876" w14:textId="77777777" w:rsidR="00EA733D" w:rsidRPr="00B90B07" w:rsidRDefault="00EA733D" w:rsidP="00B90B07">
            <w:pPr>
              <w:numPr>
                <w:ilvl w:val="0"/>
                <w:numId w:val="42"/>
              </w:numPr>
              <w:spacing w:after="47"/>
              <w:ind w:hanging="348"/>
              <w:jc w:val="both"/>
              <w:rPr>
                <w:rFonts w:ascii="Arial" w:hAnsi="Arial" w:cs="Arial"/>
              </w:rPr>
            </w:pPr>
            <w:r w:rsidRPr="00B90B07">
              <w:rPr>
                <w:rFonts w:ascii="Arial" w:hAnsi="Arial" w:cs="Arial"/>
              </w:rPr>
              <w:t xml:space="preserve">Con habilidades para la resolución de conflictos e intervención en crisis. </w:t>
            </w:r>
          </w:p>
          <w:p w14:paraId="7B43674A" w14:textId="77777777" w:rsidR="00EA733D" w:rsidRPr="00B90B07" w:rsidRDefault="00EA733D" w:rsidP="00B90B07">
            <w:pPr>
              <w:numPr>
                <w:ilvl w:val="0"/>
                <w:numId w:val="42"/>
              </w:numPr>
              <w:spacing w:after="49"/>
              <w:ind w:hanging="348"/>
              <w:jc w:val="both"/>
              <w:rPr>
                <w:rFonts w:ascii="Arial" w:hAnsi="Arial" w:cs="Arial"/>
              </w:rPr>
            </w:pPr>
            <w:r w:rsidRPr="00B90B07">
              <w:rPr>
                <w:rFonts w:ascii="Arial" w:hAnsi="Arial" w:cs="Arial"/>
              </w:rPr>
              <w:t xml:space="preserve">Experiencia en trabajo con familias. </w:t>
            </w:r>
          </w:p>
          <w:p w14:paraId="63DE8EF9" w14:textId="77777777" w:rsidR="00EA733D" w:rsidRPr="00B90B07" w:rsidRDefault="00EA733D" w:rsidP="00B90B07">
            <w:pPr>
              <w:numPr>
                <w:ilvl w:val="0"/>
                <w:numId w:val="42"/>
              </w:numPr>
              <w:spacing w:after="0"/>
              <w:ind w:hanging="348"/>
              <w:jc w:val="both"/>
              <w:rPr>
                <w:rFonts w:ascii="Arial" w:hAnsi="Arial" w:cs="Arial"/>
              </w:rPr>
            </w:pPr>
            <w:r w:rsidRPr="00B90B07">
              <w:rPr>
                <w:rFonts w:ascii="Arial" w:hAnsi="Arial" w:cs="Arial"/>
              </w:rPr>
              <w:t xml:space="preserve">Con capacidad para trabajar interdisciplinariamente, con una mirada integral. </w:t>
            </w:r>
          </w:p>
        </w:tc>
      </w:tr>
      <w:tr w:rsidR="00EA733D" w:rsidRPr="00B90B07" w14:paraId="42B92A6E" w14:textId="77777777" w:rsidTr="00B90B07">
        <w:trPr>
          <w:trHeight w:val="576"/>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194EF337" w14:textId="77777777" w:rsidR="00EA733D" w:rsidRPr="00B90B07" w:rsidRDefault="00EA733D" w:rsidP="00B90B07">
            <w:pPr>
              <w:spacing w:after="16"/>
              <w:jc w:val="both"/>
              <w:rPr>
                <w:rFonts w:ascii="Arial" w:hAnsi="Arial" w:cs="Arial"/>
              </w:rPr>
            </w:pPr>
            <w:r w:rsidRPr="00B90B07">
              <w:rPr>
                <w:rFonts w:ascii="Arial" w:eastAsia="Century Gothic" w:hAnsi="Arial" w:cs="Arial"/>
                <w:b/>
              </w:rPr>
              <w:t xml:space="preserve">Jornada </w:t>
            </w:r>
          </w:p>
          <w:p w14:paraId="04D542F3"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Laboral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04762013" w14:textId="77777777" w:rsidR="00EA733D" w:rsidRPr="00B90B07" w:rsidRDefault="00EA733D" w:rsidP="00B90B07">
            <w:pPr>
              <w:spacing w:after="0"/>
              <w:jc w:val="both"/>
              <w:rPr>
                <w:rFonts w:ascii="Arial" w:hAnsi="Arial" w:cs="Arial"/>
              </w:rPr>
            </w:pPr>
            <w:r w:rsidRPr="00B90B07">
              <w:rPr>
                <w:rFonts w:ascii="Arial" w:hAnsi="Arial" w:cs="Arial"/>
              </w:rPr>
              <w:t xml:space="preserve">Jornada Laboral Completa </w:t>
            </w:r>
          </w:p>
        </w:tc>
      </w:tr>
      <w:tr w:rsidR="00EA733D" w:rsidRPr="00B90B07" w14:paraId="18A9BC3A" w14:textId="77777777" w:rsidTr="00B90B07">
        <w:trPr>
          <w:trHeight w:val="854"/>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549D9A46"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Remuneración Mínima sugerida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3D3440E1" w14:textId="77777777" w:rsidR="00EA733D" w:rsidRPr="00B90B07" w:rsidRDefault="00EA733D" w:rsidP="00B90B07">
            <w:pPr>
              <w:spacing w:after="0"/>
              <w:jc w:val="both"/>
              <w:rPr>
                <w:rFonts w:ascii="Arial" w:hAnsi="Arial" w:cs="Arial"/>
              </w:rPr>
            </w:pPr>
            <w:r w:rsidRPr="00B90B07">
              <w:rPr>
                <w:rFonts w:ascii="Arial" w:hAnsi="Arial" w:cs="Arial"/>
              </w:rPr>
              <w:t xml:space="preserve">$ 880.000 </w:t>
            </w:r>
          </w:p>
        </w:tc>
      </w:tr>
      <w:tr w:rsidR="00EA733D" w:rsidRPr="00B90B07" w14:paraId="7E40A9B3" w14:textId="77777777" w:rsidTr="00B90B07">
        <w:trPr>
          <w:trHeight w:val="293"/>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42A6B14C"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Cargo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0FEC7B3E"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Abogado/a </w:t>
            </w:r>
          </w:p>
        </w:tc>
      </w:tr>
      <w:tr w:rsidR="00EA733D" w:rsidRPr="00B90B07" w14:paraId="50376132" w14:textId="77777777" w:rsidTr="00B90B07">
        <w:trPr>
          <w:trHeight w:val="6215"/>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11BB305E" w14:textId="77777777" w:rsidR="00EA733D" w:rsidRPr="00B90B07" w:rsidRDefault="00EA733D" w:rsidP="00B90B07">
            <w:pPr>
              <w:spacing w:after="19"/>
              <w:jc w:val="both"/>
              <w:rPr>
                <w:rFonts w:ascii="Arial" w:hAnsi="Arial" w:cs="Arial"/>
              </w:rPr>
            </w:pPr>
            <w:r w:rsidRPr="00B90B07">
              <w:rPr>
                <w:rFonts w:ascii="Arial" w:eastAsia="Century Gothic" w:hAnsi="Arial" w:cs="Arial"/>
                <w:b/>
              </w:rPr>
              <w:t xml:space="preserve">Perfil </w:t>
            </w:r>
          </w:p>
          <w:p w14:paraId="553B2ED5"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Profesional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5A80936B" w14:textId="77777777" w:rsidR="00EA733D" w:rsidRPr="00B90B07" w:rsidRDefault="00EA733D" w:rsidP="00B90B07">
            <w:pPr>
              <w:numPr>
                <w:ilvl w:val="0"/>
                <w:numId w:val="43"/>
              </w:numPr>
              <w:spacing w:after="57"/>
              <w:ind w:hanging="348"/>
              <w:jc w:val="both"/>
              <w:rPr>
                <w:rFonts w:ascii="Arial" w:hAnsi="Arial" w:cs="Arial"/>
              </w:rPr>
            </w:pPr>
            <w:r w:rsidRPr="00B90B07">
              <w:rPr>
                <w:rFonts w:ascii="Arial" w:hAnsi="Arial" w:cs="Arial"/>
              </w:rPr>
              <w:t xml:space="preserve">Debe poseer una alta motivación para el trabajo en el área. </w:t>
            </w:r>
          </w:p>
          <w:p w14:paraId="11A45B3F" w14:textId="77777777" w:rsidR="00EA733D" w:rsidRPr="00B90B07" w:rsidRDefault="00EA733D" w:rsidP="00B90B07">
            <w:pPr>
              <w:numPr>
                <w:ilvl w:val="0"/>
                <w:numId w:val="43"/>
              </w:numPr>
              <w:spacing w:after="38" w:line="273" w:lineRule="auto"/>
              <w:ind w:hanging="348"/>
              <w:jc w:val="both"/>
              <w:rPr>
                <w:rFonts w:ascii="Arial" w:hAnsi="Arial" w:cs="Arial"/>
              </w:rPr>
            </w:pPr>
            <w:r w:rsidRPr="00B90B07">
              <w:rPr>
                <w:rFonts w:ascii="Arial" w:hAnsi="Arial" w:cs="Arial"/>
              </w:rPr>
              <w:t xml:space="preserve">Con experiencia en el trabajo con infancia, especialmente en vulneraciones graves de derechos (maltrato grave, abuso sexual). </w:t>
            </w:r>
          </w:p>
          <w:p w14:paraId="694D3E86" w14:textId="77777777" w:rsidR="00EA733D" w:rsidRPr="00B90B07" w:rsidRDefault="00EA733D" w:rsidP="00B90B07">
            <w:pPr>
              <w:numPr>
                <w:ilvl w:val="0"/>
                <w:numId w:val="43"/>
              </w:numPr>
              <w:spacing w:after="38" w:line="273" w:lineRule="auto"/>
              <w:ind w:hanging="348"/>
              <w:jc w:val="both"/>
              <w:rPr>
                <w:rFonts w:ascii="Arial" w:hAnsi="Arial" w:cs="Arial"/>
              </w:rPr>
            </w:pPr>
            <w:r w:rsidRPr="00B90B07">
              <w:rPr>
                <w:rFonts w:ascii="Arial" w:hAnsi="Arial" w:cs="Arial"/>
              </w:rPr>
              <w:t xml:space="preserve">Capacidad para promover acciones de protección y promoción de los derechos infanto-juveniles en el territorio. </w:t>
            </w:r>
          </w:p>
          <w:p w14:paraId="53649530" w14:textId="77777777" w:rsidR="00EA733D" w:rsidRPr="00B90B07" w:rsidRDefault="00EA733D" w:rsidP="00B90B07">
            <w:pPr>
              <w:numPr>
                <w:ilvl w:val="0"/>
                <w:numId w:val="43"/>
              </w:numPr>
              <w:spacing w:after="38" w:line="273" w:lineRule="auto"/>
              <w:ind w:hanging="348"/>
              <w:jc w:val="both"/>
              <w:rPr>
                <w:rFonts w:ascii="Arial" w:hAnsi="Arial" w:cs="Arial"/>
              </w:rPr>
            </w:pPr>
            <w:r w:rsidRPr="00B90B07">
              <w:rPr>
                <w:rFonts w:ascii="Arial" w:hAnsi="Arial" w:cs="Arial"/>
              </w:rPr>
              <w:t xml:space="preserve">Con conocimientos y manejo, de al menos, los siguientes marcos legales (tanto sus principios como su estructura): </w:t>
            </w:r>
          </w:p>
          <w:p w14:paraId="54BC2B9A" w14:textId="77777777" w:rsidR="00EA733D" w:rsidRPr="00B90B07" w:rsidRDefault="00EA733D" w:rsidP="00B90B07">
            <w:pPr>
              <w:numPr>
                <w:ilvl w:val="0"/>
                <w:numId w:val="43"/>
              </w:numPr>
              <w:spacing w:after="47"/>
              <w:ind w:hanging="348"/>
              <w:jc w:val="both"/>
              <w:rPr>
                <w:rFonts w:ascii="Arial" w:hAnsi="Arial" w:cs="Arial"/>
              </w:rPr>
            </w:pPr>
            <w:r w:rsidRPr="00B90B07">
              <w:rPr>
                <w:rFonts w:ascii="Arial" w:hAnsi="Arial" w:cs="Arial"/>
              </w:rPr>
              <w:t xml:space="preserve">Convención de los Derechos del Niño y sus protocolos </w:t>
            </w:r>
          </w:p>
          <w:p w14:paraId="51E192A1" w14:textId="77777777" w:rsidR="00EA733D" w:rsidRPr="00B90B07" w:rsidRDefault="00EA733D" w:rsidP="00B90B07">
            <w:pPr>
              <w:numPr>
                <w:ilvl w:val="0"/>
                <w:numId w:val="43"/>
              </w:numPr>
              <w:spacing w:after="49"/>
              <w:ind w:hanging="348"/>
              <w:jc w:val="both"/>
              <w:rPr>
                <w:rFonts w:ascii="Arial" w:hAnsi="Arial" w:cs="Arial"/>
              </w:rPr>
            </w:pPr>
            <w:r w:rsidRPr="00B90B07">
              <w:rPr>
                <w:rFonts w:ascii="Arial" w:hAnsi="Arial" w:cs="Arial"/>
              </w:rPr>
              <w:t xml:space="preserve">Ley de Tribunales de Familia </w:t>
            </w:r>
            <w:proofErr w:type="spellStart"/>
            <w:r w:rsidRPr="00B90B07">
              <w:rPr>
                <w:rFonts w:ascii="Arial" w:hAnsi="Arial" w:cs="Arial"/>
              </w:rPr>
              <w:t>N°</w:t>
            </w:r>
            <w:proofErr w:type="spellEnd"/>
            <w:r w:rsidRPr="00B90B07">
              <w:rPr>
                <w:rFonts w:ascii="Arial" w:hAnsi="Arial" w:cs="Arial"/>
              </w:rPr>
              <w:t xml:space="preserve"> (19.968) </w:t>
            </w:r>
          </w:p>
          <w:p w14:paraId="55C3029A" w14:textId="77777777" w:rsidR="00EA733D" w:rsidRPr="00B90B07" w:rsidRDefault="00EA733D" w:rsidP="00B90B07">
            <w:pPr>
              <w:numPr>
                <w:ilvl w:val="0"/>
                <w:numId w:val="43"/>
              </w:numPr>
              <w:spacing w:after="47"/>
              <w:ind w:hanging="348"/>
              <w:jc w:val="both"/>
              <w:rPr>
                <w:rFonts w:ascii="Arial" w:hAnsi="Arial" w:cs="Arial"/>
              </w:rPr>
            </w:pPr>
            <w:r w:rsidRPr="00B90B07">
              <w:rPr>
                <w:rFonts w:ascii="Arial" w:hAnsi="Arial" w:cs="Arial"/>
              </w:rPr>
              <w:t xml:space="preserve">Ley de Menores </w:t>
            </w:r>
          </w:p>
          <w:p w14:paraId="3547BF2A" w14:textId="77777777" w:rsidR="00EA733D" w:rsidRPr="00B90B07" w:rsidRDefault="00EA733D" w:rsidP="00B90B07">
            <w:pPr>
              <w:numPr>
                <w:ilvl w:val="0"/>
                <w:numId w:val="43"/>
              </w:numPr>
              <w:spacing w:after="49"/>
              <w:ind w:hanging="348"/>
              <w:jc w:val="both"/>
              <w:rPr>
                <w:rFonts w:ascii="Arial" w:hAnsi="Arial" w:cs="Arial"/>
              </w:rPr>
            </w:pPr>
            <w:r w:rsidRPr="00B90B07">
              <w:rPr>
                <w:rFonts w:ascii="Arial" w:hAnsi="Arial" w:cs="Arial"/>
              </w:rPr>
              <w:t>Ley Violencia Intrafamiliar (</w:t>
            </w:r>
            <w:proofErr w:type="spellStart"/>
            <w:r w:rsidRPr="00B90B07">
              <w:rPr>
                <w:rFonts w:ascii="Arial" w:hAnsi="Arial" w:cs="Arial"/>
              </w:rPr>
              <w:t>N°</w:t>
            </w:r>
            <w:proofErr w:type="spellEnd"/>
            <w:r w:rsidRPr="00B90B07">
              <w:rPr>
                <w:rFonts w:ascii="Arial" w:hAnsi="Arial" w:cs="Arial"/>
              </w:rPr>
              <w:t xml:space="preserve"> 20.066) </w:t>
            </w:r>
          </w:p>
          <w:p w14:paraId="1C7D7358" w14:textId="77777777" w:rsidR="00EA733D" w:rsidRPr="00B90B07" w:rsidRDefault="00EA733D" w:rsidP="00B90B07">
            <w:pPr>
              <w:numPr>
                <w:ilvl w:val="0"/>
                <w:numId w:val="43"/>
              </w:numPr>
              <w:spacing w:after="30" w:line="275" w:lineRule="auto"/>
              <w:ind w:hanging="348"/>
              <w:jc w:val="both"/>
              <w:rPr>
                <w:rFonts w:ascii="Arial" w:hAnsi="Arial" w:cs="Arial"/>
              </w:rPr>
            </w:pPr>
            <w:r w:rsidRPr="00B90B07">
              <w:rPr>
                <w:rFonts w:ascii="Arial" w:hAnsi="Arial" w:cs="Arial"/>
              </w:rPr>
              <w:t xml:space="preserve">Ley que tipifica los delitos de tráfico ilícito de migrantes y trata de personas y establece normas para su persecución y </w:t>
            </w:r>
            <w:proofErr w:type="spellStart"/>
            <w:r w:rsidRPr="00B90B07">
              <w:rPr>
                <w:rFonts w:ascii="Arial" w:hAnsi="Arial" w:cs="Arial"/>
              </w:rPr>
              <w:t>mas</w:t>
            </w:r>
            <w:proofErr w:type="spellEnd"/>
            <w:r w:rsidRPr="00B90B07">
              <w:rPr>
                <w:rFonts w:ascii="Arial" w:hAnsi="Arial" w:cs="Arial"/>
              </w:rPr>
              <w:t xml:space="preserve"> efectiva persecución criminal (</w:t>
            </w:r>
            <w:proofErr w:type="spellStart"/>
            <w:r w:rsidRPr="00B90B07">
              <w:rPr>
                <w:rFonts w:ascii="Arial" w:hAnsi="Arial" w:cs="Arial"/>
              </w:rPr>
              <w:t>Nº</w:t>
            </w:r>
            <w:proofErr w:type="spellEnd"/>
            <w:r w:rsidRPr="00B90B07">
              <w:rPr>
                <w:rFonts w:ascii="Arial" w:hAnsi="Arial" w:cs="Arial"/>
              </w:rPr>
              <w:t xml:space="preserve"> 20.507) </w:t>
            </w:r>
          </w:p>
          <w:p w14:paraId="13BEBC95" w14:textId="77777777" w:rsidR="00EA733D" w:rsidRPr="00B90B07" w:rsidRDefault="00EA733D" w:rsidP="00B90B07">
            <w:pPr>
              <w:numPr>
                <w:ilvl w:val="0"/>
                <w:numId w:val="43"/>
              </w:numPr>
              <w:spacing w:after="49"/>
              <w:ind w:hanging="348"/>
              <w:jc w:val="both"/>
              <w:rPr>
                <w:rFonts w:ascii="Arial" w:hAnsi="Arial" w:cs="Arial"/>
              </w:rPr>
            </w:pPr>
            <w:r w:rsidRPr="00B90B07">
              <w:rPr>
                <w:rFonts w:ascii="Arial" w:hAnsi="Arial" w:cs="Arial"/>
              </w:rPr>
              <w:t xml:space="preserve">Código Penal </w:t>
            </w:r>
          </w:p>
          <w:p w14:paraId="175549CB" w14:textId="77777777" w:rsidR="00EA733D" w:rsidRPr="00B90B07" w:rsidRDefault="00EA733D" w:rsidP="00B90B07">
            <w:pPr>
              <w:numPr>
                <w:ilvl w:val="0"/>
                <w:numId w:val="43"/>
              </w:numPr>
              <w:spacing w:after="16"/>
              <w:ind w:hanging="348"/>
              <w:jc w:val="both"/>
              <w:rPr>
                <w:rFonts w:ascii="Arial" w:hAnsi="Arial" w:cs="Arial"/>
              </w:rPr>
            </w:pPr>
            <w:r w:rsidRPr="00B90B07">
              <w:rPr>
                <w:rFonts w:ascii="Arial" w:hAnsi="Arial" w:cs="Arial"/>
              </w:rPr>
              <w:t xml:space="preserve">Código Procesal Penal </w:t>
            </w:r>
          </w:p>
          <w:p w14:paraId="3DFCA3EC" w14:textId="77777777" w:rsidR="00EA733D" w:rsidRPr="00B90B07" w:rsidRDefault="00EA733D" w:rsidP="00B90B07">
            <w:pPr>
              <w:numPr>
                <w:ilvl w:val="0"/>
                <w:numId w:val="43"/>
              </w:numPr>
              <w:spacing w:after="61"/>
              <w:ind w:hanging="348"/>
              <w:jc w:val="both"/>
              <w:rPr>
                <w:rFonts w:ascii="Arial" w:hAnsi="Arial" w:cs="Arial"/>
              </w:rPr>
            </w:pPr>
            <w:r w:rsidRPr="00B90B07">
              <w:rPr>
                <w:rFonts w:ascii="Arial" w:hAnsi="Arial" w:cs="Arial"/>
              </w:rPr>
              <w:t xml:space="preserve">Leyes N°20.032 y </w:t>
            </w:r>
            <w:proofErr w:type="spellStart"/>
            <w:r w:rsidRPr="00B90B07">
              <w:rPr>
                <w:rFonts w:ascii="Arial" w:hAnsi="Arial" w:cs="Arial"/>
              </w:rPr>
              <w:t>N°</w:t>
            </w:r>
            <w:proofErr w:type="spellEnd"/>
            <w:r w:rsidRPr="00B90B07">
              <w:rPr>
                <w:rFonts w:ascii="Arial" w:hAnsi="Arial" w:cs="Arial"/>
              </w:rPr>
              <w:t xml:space="preserve"> 20.084 </w:t>
            </w:r>
          </w:p>
          <w:p w14:paraId="202970E6" w14:textId="77777777" w:rsidR="00EA733D" w:rsidRPr="00B90B07" w:rsidRDefault="00EA733D" w:rsidP="00B90B07">
            <w:pPr>
              <w:numPr>
                <w:ilvl w:val="0"/>
                <w:numId w:val="43"/>
              </w:numPr>
              <w:spacing w:after="46"/>
              <w:ind w:hanging="348"/>
              <w:jc w:val="both"/>
              <w:rPr>
                <w:rFonts w:ascii="Arial" w:hAnsi="Arial" w:cs="Arial"/>
              </w:rPr>
            </w:pPr>
            <w:r w:rsidRPr="00B90B07">
              <w:rPr>
                <w:rFonts w:ascii="Arial" w:hAnsi="Arial" w:cs="Arial"/>
              </w:rPr>
              <w:t>Leyes orgánicas de</w:t>
            </w:r>
            <w:r w:rsidR="00B03F2D" w:rsidRPr="00B90B07">
              <w:rPr>
                <w:rFonts w:ascii="Arial" w:hAnsi="Arial" w:cs="Arial"/>
              </w:rPr>
              <w:t>l Servicio</w:t>
            </w:r>
            <w:r w:rsidRPr="00B90B07">
              <w:rPr>
                <w:rFonts w:ascii="Arial" w:hAnsi="Arial" w:cs="Arial"/>
              </w:rPr>
              <w:t xml:space="preserve"> y Municipalidades </w:t>
            </w:r>
          </w:p>
          <w:p w14:paraId="70DCEB10" w14:textId="77777777" w:rsidR="00EA733D" w:rsidRPr="00B90B07" w:rsidRDefault="00EA733D" w:rsidP="00B90B07">
            <w:pPr>
              <w:numPr>
                <w:ilvl w:val="0"/>
                <w:numId w:val="43"/>
              </w:numPr>
              <w:spacing w:after="48"/>
              <w:ind w:hanging="348"/>
              <w:jc w:val="both"/>
              <w:rPr>
                <w:rFonts w:ascii="Arial" w:hAnsi="Arial" w:cs="Arial"/>
              </w:rPr>
            </w:pPr>
            <w:r w:rsidRPr="00B90B07">
              <w:rPr>
                <w:rFonts w:ascii="Arial" w:hAnsi="Arial" w:cs="Arial"/>
              </w:rPr>
              <w:t xml:space="preserve">Derecho de Familia </w:t>
            </w:r>
          </w:p>
          <w:p w14:paraId="6632B7E6" w14:textId="77777777" w:rsidR="00EA733D" w:rsidRPr="00B90B07" w:rsidRDefault="00EA733D" w:rsidP="00B90B07">
            <w:pPr>
              <w:numPr>
                <w:ilvl w:val="0"/>
                <w:numId w:val="43"/>
              </w:numPr>
              <w:spacing w:after="46"/>
              <w:ind w:hanging="348"/>
              <w:jc w:val="both"/>
              <w:rPr>
                <w:rFonts w:ascii="Arial" w:hAnsi="Arial" w:cs="Arial"/>
              </w:rPr>
            </w:pPr>
            <w:r w:rsidRPr="00B90B07">
              <w:rPr>
                <w:rFonts w:ascii="Arial" w:hAnsi="Arial" w:cs="Arial"/>
              </w:rPr>
              <w:t xml:space="preserve">Derecho Penal </w:t>
            </w:r>
          </w:p>
          <w:p w14:paraId="42C5F2C2" w14:textId="77777777" w:rsidR="00EA733D" w:rsidRPr="00B90B07" w:rsidRDefault="00EA733D" w:rsidP="00B90B07">
            <w:pPr>
              <w:numPr>
                <w:ilvl w:val="0"/>
                <w:numId w:val="43"/>
              </w:numPr>
              <w:spacing w:after="16"/>
              <w:ind w:hanging="348"/>
              <w:jc w:val="both"/>
              <w:rPr>
                <w:rFonts w:ascii="Arial" w:hAnsi="Arial" w:cs="Arial"/>
              </w:rPr>
            </w:pPr>
            <w:r w:rsidRPr="00B90B07">
              <w:rPr>
                <w:rFonts w:ascii="Arial" w:hAnsi="Arial" w:cs="Arial"/>
              </w:rPr>
              <w:t xml:space="preserve">Convención de la Haya. </w:t>
            </w:r>
          </w:p>
          <w:p w14:paraId="3EFECE26" w14:textId="77777777" w:rsidR="00EA733D" w:rsidRPr="00B90B07" w:rsidRDefault="00EA733D" w:rsidP="00B90B07">
            <w:pPr>
              <w:spacing w:after="0"/>
              <w:ind w:left="360"/>
              <w:jc w:val="both"/>
              <w:rPr>
                <w:rFonts w:ascii="Arial" w:hAnsi="Arial" w:cs="Arial"/>
              </w:rPr>
            </w:pPr>
            <w:r w:rsidRPr="00B90B07">
              <w:rPr>
                <w:rFonts w:ascii="Arial" w:eastAsia="Calibri" w:hAnsi="Arial" w:cs="Arial"/>
              </w:rPr>
              <w:t xml:space="preserve">- </w:t>
            </w:r>
          </w:p>
        </w:tc>
      </w:tr>
      <w:tr w:rsidR="00EA733D" w:rsidRPr="00B90B07" w14:paraId="4B5D5F36" w14:textId="77777777" w:rsidTr="00B90B07">
        <w:trPr>
          <w:trHeight w:val="857"/>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77988963" w14:textId="77777777" w:rsidR="00EA733D" w:rsidRPr="00B90B07" w:rsidRDefault="00EA733D" w:rsidP="00B90B07">
            <w:pPr>
              <w:spacing w:after="26"/>
              <w:jc w:val="both"/>
              <w:rPr>
                <w:rFonts w:ascii="Arial" w:hAnsi="Arial" w:cs="Arial"/>
              </w:rPr>
            </w:pPr>
            <w:r w:rsidRPr="00B90B07">
              <w:rPr>
                <w:rFonts w:ascii="Arial" w:eastAsia="Century Gothic" w:hAnsi="Arial" w:cs="Arial"/>
                <w:b/>
              </w:rPr>
              <w:t xml:space="preserve">Jornada </w:t>
            </w:r>
          </w:p>
          <w:p w14:paraId="31DB8D15" w14:textId="77777777" w:rsidR="00EA733D" w:rsidRPr="00B90B07" w:rsidRDefault="00EA733D" w:rsidP="00B90B07">
            <w:pPr>
              <w:spacing w:after="16"/>
              <w:jc w:val="both"/>
              <w:rPr>
                <w:rFonts w:ascii="Arial" w:hAnsi="Arial" w:cs="Arial"/>
              </w:rPr>
            </w:pPr>
            <w:r w:rsidRPr="00B90B07">
              <w:rPr>
                <w:rFonts w:ascii="Arial" w:eastAsia="Century Gothic" w:hAnsi="Arial" w:cs="Arial"/>
                <w:b/>
              </w:rPr>
              <w:t xml:space="preserve">Laboral </w:t>
            </w:r>
          </w:p>
          <w:p w14:paraId="4EC02AAE"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Mínima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3D323D10" w14:textId="77777777" w:rsidR="00EA733D" w:rsidRPr="00B90B07" w:rsidRDefault="00EA733D" w:rsidP="00B90B07">
            <w:pPr>
              <w:spacing w:after="0"/>
              <w:jc w:val="both"/>
              <w:rPr>
                <w:rFonts w:ascii="Arial" w:hAnsi="Arial" w:cs="Arial"/>
              </w:rPr>
            </w:pPr>
            <w:r w:rsidRPr="00B90B07">
              <w:rPr>
                <w:rFonts w:ascii="Arial" w:hAnsi="Arial" w:cs="Arial"/>
              </w:rPr>
              <w:t xml:space="preserve">Jornada laboral completa para OPD que cuenten con una población igual o superior a 3.500 sujetos de atención </w:t>
            </w:r>
          </w:p>
        </w:tc>
      </w:tr>
      <w:tr w:rsidR="00EA733D" w:rsidRPr="00B90B07" w14:paraId="21DD8D67" w14:textId="77777777" w:rsidTr="00B90B07">
        <w:trPr>
          <w:trHeight w:val="855"/>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581A70A2" w14:textId="77777777" w:rsidR="00EA733D" w:rsidRPr="00B90B07" w:rsidRDefault="00EA733D" w:rsidP="00B90B07">
            <w:pPr>
              <w:spacing w:after="26"/>
              <w:jc w:val="both"/>
              <w:rPr>
                <w:rFonts w:ascii="Arial" w:hAnsi="Arial" w:cs="Arial"/>
              </w:rPr>
            </w:pPr>
            <w:r w:rsidRPr="00B90B07">
              <w:rPr>
                <w:rFonts w:ascii="Arial" w:eastAsia="Century Gothic" w:hAnsi="Arial" w:cs="Arial"/>
                <w:b/>
              </w:rPr>
              <w:t xml:space="preserve">Remuneración </w:t>
            </w:r>
          </w:p>
          <w:p w14:paraId="095FE4C6" w14:textId="77777777" w:rsidR="00EA733D" w:rsidRPr="00B90B07" w:rsidRDefault="00EA733D" w:rsidP="00B90B07">
            <w:pPr>
              <w:spacing w:after="17"/>
              <w:jc w:val="both"/>
              <w:rPr>
                <w:rFonts w:ascii="Arial" w:hAnsi="Arial" w:cs="Arial"/>
              </w:rPr>
            </w:pPr>
            <w:r w:rsidRPr="00B90B07">
              <w:rPr>
                <w:rFonts w:ascii="Arial" w:eastAsia="Century Gothic" w:hAnsi="Arial" w:cs="Arial"/>
                <w:b/>
              </w:rPr>
              <w:t xml:space="preserve">Mínima </w:t>
            </w:r>
          </w:p>
          <w:p w14:paraId="3ED84550"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Sugerida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09E7EF8C" w14:textId="77777777" w:rsidR="00EA733D" w:rsidRPr="00B90B07" w:rsidRDefault="00EA733D" w:rsidP="00B90B07">
            <w:pPr>
              <w:spacing w:after="0"/>
              <w:jc w:val="both"/>
              <w:rPr>
                <w:rFonts w:ascii="Arial" w:hAnsi="Arial" w:cs="Arial"/>
              </w:rPr>
            </w:pPr>
            <w:r w:rsidRPr="00B90B07">
              <w:rPr>
                <w:rFonts w:ascii="Arial" w:hAnsi="Arial" w:cs="Arial"/>
              </w:rPr>
              <w:t xml:space="preserve">$ 880.000 (jornada laboral completa) </w:t>
            </w:r>
          </w:p>
        </w:tc>
      </w:tr>
    </w:tbl>
    <w:p w14:paraId="4B865D18" w14:textId="77777777" w:rsidR="00EA733D" w:rsidRPr="00D74D83" w:rsidRDefault="00EA733D" w:rsidP="00C327F5">
      <w:pPr>
        <w:spacing w:after="0"/>
        <w:jc w:val="both"/>
        <w:rPr>
          <w:rFonts w:ascii="Arial" w:hAnsi="Arial" w:cs="Arial"/>
        </w:rPr>
      </w:pPr>
      <w:r w:rsidRPr="00D74D83">
        <w:rPr>
          <w:rFonts w:ascii="Arial" w:hAnsi="Arial" w:cs="Arial"/>
        </w:rPr>
        <w:t xml:space="preserve"> </w:t>
      </w:r>
    </w:p>
    <w:tbl>
      <w:tblPr>
        <w:tblW w:w="9748" w:type="dxa"/>
        <w:tblInd w:w="490" w:type="dxa"/>
        <w:tblCellMar>
          <w:top w:w="62" w:type="dxa"/>
          <w:left w:w="113" w:type="dxa"/>
          <w:right w:w="46" w:type="dxa"/>
        </w:tblCellMar>
        <w:tblLook w:val="04A0" w:firstRow="1" w:lastRow="0" w:firstColumn="1" w:lastColumn="0" w:noHBand="0" w:noVBand="1"/>
      </w:tblPr>
      <w:tblGrid>
        <w:gridCol w:w="1688"/>
        <w:gridCol w:w="8060"/>
      </w:tblGrid>
      <w:tr w:rsidR="00EA733D" w:rsidRPr="00B90B07" w14:paraId="761BF264" w14:textId="77777777" w:rsidTr="00B90B07">
        <w:trPr>
          <w:trHeight w:val="293"/>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7CAE2FCA"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Cargo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16C62ED"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Educador/a social </w:t>
            </w:r>
          </w:p>
        </w:tc>
      </w:tr>
      <w:tr w:rsidR="00EA733D" w:rsidRPr="00B90B07" w14:paraId="596D0854" w14:textId="77777777" w:rsidTr="00B90B07">
        <w:trPr>
          <w:trHeight w:val="1985"/>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292ECD6E" w14:textId="77777777" w:rsidR="00EA733D" w:rsidRPr="00B90B07" w:rsidRDefault="00EA733D" w:rsidP="00B90B07">
            <w:pPr>
              <w:spacing w:after="19"/>
              <w:jc w:val="both"/>
              <w:rPr>
                <w:rFonts w:ascii="Arial" w:hAnsi="Arial" w:cs="Arial"/>
              </w:rPr>
            </w:pPr>
            <w:r w:rsidRPr="00B90B07">
              <w:rPr>
                <w:rFonts w:ascii="Arial" w:eastAsia="Century Gothic" w:hAnsi="Arial" w:cs="Arial"/>
                <w:b/>
              </w:rPr>
              <w:t xml:space="preserve">Perfil </w:t>
            </w:r>
          </w:p>
          <w:p w14:paraId="038BCC68"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Profesional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252D6449" w14:textId="77777777" w:rsidR="00EA733D" w:rsidRPr="00B90B07" w:rsidRDefault="00EA733D" w:rsidP="00B90B07">
            <w:pPr>
              <w:spacing w:after="0"/>
              <w:ind w:right="55"/>
              <w:jc w:val="both"/>
              <w:rPr>
                <w:rFonts w:ascii="Arial" w:hAnsi="Arial" w:cs="Arial"/>
              </w:rPr>
            </w:pPr>
            <w:r w:rsidRPr="00B90B07">
              <w:rPr>
                <w:rFonts w:ascii="Arial" w:hAnsi="Arial" w:cs="Arial"/>
              </w:rPr>
              <w:t xml:space="preserve">Con experiencia en el área de niñez, habilidades para la animación sociocultural, gestión de redes, creación de espacios educativos y de encuentro entre los actores locales y capacidad para trabajar en un equipo interdisciplinario de manera integral. Podrán acceder al cargo estudiantes de carreras </w:t>
            </w:r>
            <w:proofErr w:type="spellStart"/>
            <w:r w:rsidRPr="00B90B07">
              <w:rPr>
                <w:rFonts w:ascii="Arial" w:hAnsi="Arial" w:cs="Arial"/>
              </w:rPr>
              <w:t>a fines</w:t>
            </w:r>
            <w:proofErr w:type="spellEnd"/>
            <w:r w:rsidRPr="00B90B07">
              <w:rPr>
                <w:rFonts w:ascii="Arial" w:hAnsi="Arial" w:cs="Arial"/>
              </w:rPr>
              <w:t xml:space="preserve"> a las ciencias sociales que estén cursando último año de carrera profesional. </w:t>
            </w:r>
          </w:p>
        </w:tc>
      </w:tr>
      <w:tr w:rsidR="00EA733D" w:rsidRPr="00B90B07" w14:paraId="0669C554" w14:textId="77777777" w:rsidTr="00B90B07">
        <w:trPr>
          <w:trHeight w:val="571"/>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46E5671E" w14:textId="77777777" w:rsidR="00EA733D" w:rsidRPr="00B90B07" w:rsidRDefault="00EA733D" w:rsidP="00B90B07">
            <w:pPr>
              <w:spacing w:after="16"/>
              <w:jc w:val="both"/>
              <w:rPr>
                <w:rFonts w:ascii="Arial" w:hAnsi="Arial" w:cs="Arial"/>
              </w:rPr>
            </w:pPr>
            <w:r w:rsidRPr="00B90B07">
              <w:rPr>
                <w:rFonts w:ascii="Arial" w:eastAsia="Century Gothic" w:hAnsi="Arial" w:cs="Arial"/>
                <w:b/>
              </w:rPr>
              <w:t xml:space="preserve">Jornada </w:t>
            </w:r>
          </w:p>
          <w:p w14:paraId="69B1B340"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Laboral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613697C8" w14:textId="77777777" w:rsidR="00EA733D" w:rsidRPr="00B90B07" w:rsidRDefault="00EA733D" w:rsidP="00B90B07">
            <w:pPr>
              <w:spacing w:after="0"/>
              <w:jc w:val="both"/>
              <w:rPr>
                <w:rFonts w:ascii="Arial" w:hAnsi="Arial" w:cs="Arial"/>
              </w:rPr>
            </w:pPr>
            <w:r w:rsidRPr="00B90B07">
              <w:rPr>
                <w:rFonts w:ascii="Arial" w:hAnsi="Arial" w:cs="Arial"/>
              </w:rPr>
              <w:t xml:space="preserve">Jornada Laboral Completa </w:t>
            </w:r>
          </w:p>
        </w:tc>
      </w:tr>
      <w:tr w:rsidR="00EA733D" w:rsidRPr="00B90B07" w14:paraId="02F3F3D5" w14:textId="77777777" w:rsidTr="00B90B07">
        <w:trPr>
          <w:trHeight w:val="860"/>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22C3C9AF" w14:textId="77777777" w:rsidR="00EA733D" w:rsidRPr="00B90B07" w:rsidRDefault="00EA733D" w:rsidP="00B90B07">
            <w:pPr>
              <w:spacing w:after="16"/>
              <w:jc w:val="both"/>
              <w:rPr>
                <w:rFonts w:ascii="Arial" w:hAnsi="Arial" w:cs="Arial"/>
              </w:rPr>
            </w:pPr>
            <w:r w:rsidRPr="00B90B07">
              <w:rPr>
                <w:rFonts w:ascii="Arial" w:eastAsia="Century Gothic" w:hAnsi="Arial" w:cs="Arial"/>
                <w:b/>
              </w:rPr>
              <w:t xml:space="preserve">Remuneración </w:t>
            </w:r>
          </w:p>
          <w:p w14:paraId="4C1D11D2" w14:textId="77777777" w:rsidR="00EA733D" w:rsidRPr="00B90B07" w:rsidRDefault="00EA733D" w:rsidP="00B90B07">
            <w:pPr>
              <w:spacing w:after="19"/>
              <w:jc w:val="both"/>
              <w:rPr>
                <w:rFonts w:ascii="Arial" w:hAnsi="Arial" w:cs="Arial"/>
              </w:rPr>
            </w:pPr>
            <w:r w:rsidRPr="00B90B07">
              <w:rPr>
                <w:rFonts w:ascii="Arial" w:eastAsia="Century Gothic" w:hAnsi="Arial" w:cs="Arial"/>
                <w:b/>
              </w:rPr>
              <w:t xml:space="preserve">Mínima </w:t>
            </w:r>
          </w:p>
          <w:p w14:paraId="12417790"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Sugerida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49493B8" w14:textId="77777777" w:rsidR="00EA733D" w:rsidRPr="00B90B07" w:rsidRDefault="00EA733D" w:rsidP="00B90B07">
            <w:pPr>
              <w:spacing w:after="0"/>
              <w:jc w:val="both"/>
              <w:rPr>
                <w:rFonts w:ascii="Arial" w:hAnsi="Arial" w:cs="Arial"/>
              </w:rPr>
            </w:pPr>
            <w:r w:rsidRPr="00B90B07">
              <w:rPr>
                <w:rFonts w:ascii="Arial" w:hAnsi="Arial" w:cs="Arial"/>
              </w:rPr>
              <w:t xml:space="preserve">$ 500.000 </w:t>
            </w:r>
          </w:p>
        </w:tc>
      </w:tr>
    </w:tbl>
    <w:p w14:paraId="63DDDAC3" w14:textId="77777777" w:rsidR="00EA733D" w:rsidRPr="00D74D83" w:rsidRDefault="00EA733D" w:rsidP="00C327F5">
      <w:pPr>
        <w:spacing w:after="0"/>
        <w:jc w:val="both"/>
        <w:rPr>
          <w:rFonts w:ascii="Arial" w:hAnsi="Arial" w:cs="Arial"/>
        </w:rPr>
      </w:pPr>
      <w:r w:rsidRPr="00D74D83">
        <w:rPr>
          <w:rFonts w:ascii="Arial" w:hAnsi="Arial" w:cs="Arial"/>
        </w:rPr>
        <w:t xml:space="preserve"> </w:t>
      </w:r>
    </w:p>
    <w:tbl>
      <w:tblPr>
        <w:tblW w:w="9748" w:type="dxa"/>
        <w:tblInd w:w="490" w:type="dxa"/>
        <w:tblCellMar>
          <w:top w:w="50" w:type="dxa"/>
          <w:left w:w="113" w:type="dxa"/>
          <w:right w:w="50" w:type="dxa"/>
        </w:tblCellMar>
        <w:tblLook w:val="04A0" w:firstRow="1" w:lastRow="0" w:firstColumn="1" w:lastColumn="0" w:noHBand="0" w:noVBand="1"/>
      </w:tblPr>
      <w:tblGrid>
        <w:gridCol w:w="1692"/>
        <w:gridCol w:w="8056"/>
      </w:tblGrid>
      <w:tr w:rsidR="00EA733D" w:rsidRPr="00B90B07" w14:paraId="77EAEB29" w14:textId="77777777" w:rsidTr="00B90B07">
        <w:trPr>
          <w:trHeight w:val="290"/>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511E675F"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Cargo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16709403"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Otros Profesionales de las ciencias sociales </w:t>
            </w:r>
          </w:p>
        </w:tc>
      </w:tr>
      <w:tr w:rsidR="00EA733D" w:rsidRPr="00B90B07" w14:paraId="4FB1B4CF" w14:textId="77777777" w:rsidTr="00B90B07">
        <w:trPr>
          <w:trHeight w:val="2266"/>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0A4C8D51" w14:textId="77777777" w:rsidR="00EA733D" w:rsidRPr="00B90B07" w:rsidRDefault="00EA733D" w:rsidP="00B90B07">
            <w:pPr>
              <w:spacing w:after="16"/>
              <w:jc w:val="both"/>
              <w:rPr>
                <w:rFonts w:ascii="Arial" w:hAnsi="Arial" w:cs="Arial"/>
              </w:rPr>
            </w:pPr>
            <w:r w:rsidRPr="00B90B07">
              <w:rPr>
                <w:rFonts w:ascii="Arial" w:eastAsia="Century Gothic" w:hAnsi="Arial" w:cs="Arial"/>
                <w:b/>
              </w:rPr>
              <w:t xml:space="preserve">Perfil </w:t>
            </w:r>
          </w:p>
          <w:p w14:paraId="35D614FF"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Profesional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0F059CB" w14:textId="77777777" w:rsidR="00EA733D" w:rsidRPr="00B90B07" w:rsidRDefault="00EA733D" w:rsidP="00B90B07">
            <w:pPr>
              <w:spacing w:after="0"/>
              <w:ind w:right="56"/>
              <w:jc w:val="both"/>
              <w:rPr>
                <w:rFonts w:ascii="Arial" w:hAnsi="Arial" w:cs="Arial"/>
              </w:rPr>
            </w:pPr>
            <w:r w:rsidRPr="00B90B07">
              <w:rPr>
                <w:rFonts w:ascii="Arial" w:hAnsi="Arial" w:cs="Arial"/>
              </w:rPr>
              <w:t xml:space="preserve">También se podrán integrar al equipo de trabajo, aquellos/as profesionales que cuenten con conocimientos y experiencia en la temática de infancia con enfoque de derecho y con las habilidades mencionadas anteriormente. Por ejemplo, sociólogos/as, antropólogos/as, psicopedagogos/as, orientadores/as familiares, profesores/as, profesionales de la salud u otros, que tengan las habilidades y conocimientos necesarios para poder desempeñarse en ambos componentes, sobre todo el relacionado con gestión intersectorial y articulación territorial. </w:t>
            </w:r>
          </w:p>
        </w:tc>
      </w:tr>
      <w:tr w:rsidR="00EA733D" w:rsidRPr="00B90B07" w14:paraId="6678A082" w14:textId="77777777" w:rsidTr="00B90B07">
        <w:trPr>
          <w:trHeight w:val="574"/>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6F7250F9" w14:textId="77777777" w:rsidR="00EA733D" w:rsidRPr="00B90B07" w:rsidRDefault="00EA733D" w:rsidP="00B90B07">
            <w:pPr>
              <w:spacing w:after="19"/>
              <w:jc w:val="both"/>
              <w:rPr>
                <w:rFonts w:ascii="Arial" w:hAnsi="Arial" w:cs="Arial"/>
              </w:rPr>
            </w:pPr>
            <w:r w:rsidRPr="00B90B07">
              <w:rPr>
                <w:rFonts w:ascii="Arial" w:eastAsia="Century Gothic" w:hAnsi="Arial" w:cs="Arial"/>
                <w:b/>
              </w:rPr>
              <w:t xml:space="preserve">Jornada </w:t>
            </w:r>
          </w:p>
          <w:p w14:paraId="0F995041"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Laboral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07A88164" w14:textId="77777777" w:rsidR="00EA733D" w:rsidRPr="00B90B07" w:rsidRDefault="00EA733D" w:rsidP="00B90B07">
            <w:pPr>
              <w:spacing w:after="0"/>
              <w:jc w:val="both"/>
              <w:rPr>
                <w:rFonts w:ascii="Arial" w:hAnsi="Arial" w:cs="Arial"/>
              </w:rPr>
            </w:pPr>
            <w:r w:rsidRPr="00B90B07">
              <w:rPr>
                <w:rFonts w:ascii="Arial" w:hAnsi="Arial" w:cs="Arial"/>
              </w:rPr>
              <w:t xml:space="preserve">Jornada Laboral Completa </w:t>
            </w:r>
          </w:p>
        </w:tc>
      </w:tr>
      <w:tr w:rsidR="00EA733D" w:rsidRPr="00B90B07" w14:paraId="2570541D" w14:textId="77777777" w:rsidTr="00B90B07">
        <w:trPr>
          <w:trHeight w:val="857"/>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3CB28A7F" w14:textId="77777777" w:rsidR="00EA733D" w:rsidRPr="00B90B07" w:rsidRDefault="00EA733D" w:rsidP="00B90B07">
            <w:pPr>
              <w:spacing w:after="19"/>
              <w:jc w:val="both"/>
              <w:rPr>
                <w:rFonts w:ascii="Arial" w:hAnsi="Arial" w:cs="Arial"/>
              </w:rPr>
            </w:pPr>
            <w:r w:rsidRPr="00B90B07">
              <w:rPr>
                <w:rFonts w:ascii="Arial" w:eastAsia="Century Gothic" w:hAnsi="Arial" w:cs="Arial"/>
                <w:b/>
              </w:rPr>
              <w:t xml:space="preserve">Remuneración </w:t>
            </w:r>
          </w:p>
          <w:p w14:paraId="2877F9DD" w14:textId="77777777" w:rsidR="00EA733D" w:rsidRPr="00B90B07" w:rsidRDefault="00EA733D" w:rsidP="00B90B07">
            <w:pPr>
              <w:spacing w:after="17"/>
              <w:jc w:val="both"/>
              <w:rPr>
                <w:rFonts w:ascii="Arial" w:hAnsi="Arial" w:cs="Arial"/>
              </w:rPr>
            </w:pPr>
            <w:r w:rsidRPr="00B90B07">
              <w:rPr>
                <w:rFonts w:ascii="Arial" w:eastAsia="Century Gothic" w:hAnsi="Arial" w:cs="Arial"/>
                <w:b/>
              </w:rPr>
              <w:t xml:space="preserve">Mínima </w:t>
            </w:r>
          </w:p>
          <w:p w14:paraId="1DB950F4"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Sugerida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696366EC" w14:textId="77777777" w:rsidR="00EA733D" w:rsidRPr="00B90B07" w:rsidRDefault="00EA733D" w:rsidP="00B90B07">
            <w:pPr>
              <w:spacing w:after="0"/>
              <w:jc w:val="both"/>
              <w:rPr>
                <w:rFonts w:ascii="Arial" w:hAnsi="Arial" w:cs="Arial"/>
              </w:rPr>
            </w:pPr>
            <w:r w:rsidRPr="00B90B07">
              <w:rPr>
                <w:rFonts w:ascii="Arial" w:hAnsi="Arial" w:cs="Arial"/>
              </w:rPr>
              <w:t xml:space="preserve">$ 880.000 </w:t>
            </w:r>
          </w:p>
        </w:tc>
      </w:tr>
    </w:tbl>
    <w:p w14:paraId="615790FC" w14:textId="77777777" w:rsidR="00EA733D" w:rsidRPr="00D74D83" w:rsidRDefault="00EA733D" w:rsidP="00C327F5">
      <w:pPr>
        <w:spacing w:after="0"/>
        <w:jc w:val="both"/>
        <w:rPr>
          <w:rFonts w:ascii="Arial" w:hAnsi="Arial" w:cs="Arial"/>
        </w:rPr>
      </w:pPr>
      <w:r w:rsidRPr="00D74D83">
        <w:rPr>
          <w:rFonts w:ascii="Arial" w:hAnsi="Arial" w:cs="Arial"/>
        </w:rPr>
        <w:t xml:space="preserve"> </w:t>
      </w:r>
    </w:p>
    <w:p w14:paraId="7761F314" w14:textId="77777777" w:rsidR="0016666A" w:rsidRPr="00D74D83" w:rsidRDefault="0016666A" w:rsidP="00C327F5">
      <w:pPr>
        <w:spacing w:after="0"/>
        <w:jc w:val="both"/>
        <w:rPr>
          <w:rFonts w:ascii="Arial" w:hAnsi="Arial" w:cs="Arial"/>
        </w:rPr>
      </w:pPr>
    </w:p>
    <w:p w14:paraId="03B736D0" w14:textId="77777777" w:rsidR="0016666A" w:rsidRPr="00D74D83" w:rsidRDefault="0016666A" w:rsidP="00C327F5">
      <w:pPr>
        <w:spacing w:after="0"/>
        <w:jc w:val="both"/>
        <w:rPr>
          <w:rFonts w:ascii="Arial" w:hAnsi="Arial" w:cs="Arial"/>
        </w:rPr>
      </w:pPr>
    </w:p>
    <w:p w14:paraId="26BE7672" w14:textId="77777777" w:rsidR="0016666A" w:rsidRPr="00D74D83" w:rsidRDefault="0016666A" w:rsidP="00C327F5">
      <w:pPr>
        <w:spacing w:after="0"/>
        <w:jc w:val="both"/>
        <w:rPr>
          <w:rFonts w:ascii="Arial" w:hAnsi="Arial" w:cs="Arial"/>
        </w:rPr>
      </w:pPr>
    </w:p>
    <w:p w14:paraId="73D2C5AF" w14:textId="77777777" w:rsidR="0016666A" w:rsidRPr="00D74D83" w:rsidRDefault="0016666A" w:rsidP="00C327F5">
      <w:pPr>
        <w:spacing w:after="0"/>
        <w:jc w:val="both"/>
        <w:rPr>
          <w:rFonts w:ascii="Arial" w:hAnsi="Arial" w:cs="Arial"/>
        </w:rPr>
      </w:pPr>
    </w:p>
    <w:p w14:paraId="77F6B558" w14:textId="77777777" w:rsidR="0016666A" w:rsidRPr="00D74D83" w:rsidRDefault="0016666A" w:rsidP="00C327F5">
      <w:pPr>
        <w:spacing w:after="0"/>
        <w:jc w:val="both"/>
        <w:rPr>
          <w:rFonts w:ascii="Arial" w:hAnsi="Arial" w:cs="Arial"/>
        </w:rPr>
      </w:pPr>
    </w:p>
    <w:p w14:paraId="4E97EB07" w14:textId="77777777" w:rsidR="0016666A" w:rsidRPr="00D74D83" w:rsidRDefault="0016666A" w:rsidP="00C327F5">
      <w:pPr>
        <w:spacing w:after="0"/>
        <w:jc w:val="both"/>
        <w:rPr>
          <w:rFonts w:ascii="Arial" w:hAnsi="Arial" w:cs="Arial"/>
        </w:rPr>
      </w:pPr>
    </w:p>
    <w:tbl>
      <w:tblPr>
        <w:tblW w:w="9748" w:type="dxa"/>
        <w:tblInd w:w="490" w:type="dxa"/>
        <w:tblCellMar>
          <w:top w:w="62" w:type="dxa"/>
          <w:left w:w="113" w:type="dxa"/>
          <w:right w:w="51" w:type="dxa"/>
        </w:tblCellMar>
        <w:tblLook w:val="04A0" w:firstRow="1" w:lastRow="0" w:firstColumn="1" w:lastColumn="0" w:noHBand="0" w:noVBand="1"/>
      </w:tblPr>
      <w:tblGrid>
        <w:gridCol w:w="1693"/>
        <w:gridCol w:w="8055"/>
      </w:tblGrid>
      <w:tr w:rsidR="00EA733D" w:rsidRPr="00B90B07" w14:paraId="4AA80AB9" w14:textId="77777777" w:rsidTr="00B90B07">
        <w:trPr>
          <w:trHeight w:val="290"/>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35204156"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Cargo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31775942"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Personal Administrativo </w:t>
            </w:r>
          </w:p>
        </w:tc>
      </w:tr>
      <w:tr w:rsidR="00EA733D" w:rsidRPr="00B90B07" w14:paraId="41E2E67A" w14:textId="77777777" w:rsidTr="00B90B07">
        <w:trPr>
          <w:trHeight w:val="1704"/>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2BB03B91" w14:textId="77777777" w:rsidR="00EA733D" w:rsidRPr="00B90B07" w:rsidRDefault="00EA733D" w:rsidP="00B90B07">
            <w:pPr>
              <w:spacing w:after="16"/>
              <w:jc w:val="both"/>
              <w:rPr>
                <w:rFonts w:ascii="Arial" w:hAnsi="Arial" w:cs="Arial"/>
              </w:rPr>
            </w:pPr>
            <w:r w:rsidRPr="00B90B07">
              <w:rPr>
                <w:rFonts w:ascii="Arial" w:eastAsia="Century Gothic" w:hAnsi="Arial" w:cs="Arial"/>
                <w:b/>
              </w:rPr>
              <w:t xml:space="preserve">Perfil </w:t>
            </w:r>
          </w:p>
          <w:p w14:paraId="22E9F3C8"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Profesional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043A0BCA" w14:textId="77777777" w:rsidR="00EA733D" w:rsidRPr="00B90B07" w:rsidRDefault="00EA733D" w:rsidP="00B90B07">
            <w:pPr>
              <w:spacing w:after="0"/>
              <w:ind w:right="55"/>
              <w:jc w:val="both"/>
              <w:rPr>
                <w:rFonts w:ascii="Arial" w:hAnsi="Arial" w:cs="Arial"/>
              </w:rPr>
            </w:pPr>
            <w:r w:rsidRPr="00B90B07">
              <w:rPr>
                <w:rFonts w:ascii="Arial" w:hAnsi="Arial" w:cs="Arial"/>
              </w:rPr>
              <w:t xml:space="preserve">Toda OPD, deberá contar con un/a secretaria/o a tiempo completo, cuyo perfil debe ser coherente con el tipo de tarea que se espera realice una OPD, es decir, debe poseer habilidades para trabajar en equipos multidisciplinarios, sensibilidad para trabajar con </w:t>
            </w:r>
            <w:proofErr w:type="spellStart"/>
            <w:r w:rsidRPr="00B90B07">
              <w:rPr>
                <w:rFonts w:ascii="Arial" w:hAnsi="Arial" w:cs="Arial"/>
              </w:rPr>
              <w:t>infanto</w:t>
            </w:r>
            <w:proofErr w:type="spellEnd"/>
            <w:r w:rsidRPr="00B90B07">
              <w:rPr>
                <w:rFonts w:ascii="Arial" w:hAnsi="Arial" w:cs="Arial"/>
              </w:rPr>
              <w:t xml:space="preserve">-adolescentes vulnerados en sus derechos y con sus familias. Es deseable que además cuente con experiencia y formación en temas contables. </w:t>
            </w:r>
          </w:p>
        </w:tc>
      </w:tr>
      <w:tr w:rsidR="00EA733D" w:rsidRPr="00B90B07" w14:paraId="4416FFB3" w14:textId="77777777" w:rsidTr="00B90B07">
        <w:trPr>
          <w:trHeight w:val="571"/>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38B0A299" w14:textId="77777777" w:rsidR="00EA733D" w:rsidRPr="00B90B07" w:rsidRDefault="00EA733D" w:rsidP="00B90B07">
            <w:pPr>
              <w:spacing w:after="16"/>
              <w:jc w:val="both"/>
              <w:rPr>
                <w:rFonts w:ascii="Arial" w:hAnsi="Arial" w:cs="Arial"/>
              </w:rPr>
            </w:pPr>
            <w:r w:rsidRPr="00B90B07">
              <w:rPr>
                <w:rFonts w:ascii="Arial" w:eastAsia="Century Gothic" w:hAnsi="Arial" w:cs="Arial"/>
                <w:b/>
              </w:rPr>
              <w:t xml:space="preserve">Jornada </w:t>
            </w:r>
          </w:p>
          <w:p w14:paraId="6B5A9DF9"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Laboral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0E6B43DC" w14:textId="77777777" w:rsidR="00EA733D" w:rsidRPr="00B90B07" w:rsidRDefault="00EA733D" w:rsidP="00B90B07">
            <w:pPr>
              <w:spacing w:after="0"/>
              <w:jc w:val="both"/>
              <w:rPr>
                <w:rFonts w:ascii="Arial" w:hAnsi="Arial" w:cs="Arial"/>
              </w:rPr>
            </w:pPr>
            <w:r w:rsidRPr="00B90B07">
              <w:rPr>
                <w:rFonts w:ascii="Arial" w:hAnsi="Arial" w:cs="Arial"/>
              </w:rPr>
              <w:t xml:space="preserve">Jornada Laboral Completa </w:t>
            </w:r>
          </w:p>
        </w:tc>
      </w:tr>
      <w:tr w:rsidR="00EA733D" w:rsidRPr="00B90B07" w14:paraId="255EACE1" w14:textId="77777777" w:rsidTr="00B90B07">
        <w:trPr>
          <w:trHeight w:val="860"/>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415C5962" w14:textId="77777777" w:rsidR="00EA733D" w:rsidRPr="00B90B07" w:rsidRDefault="00EA733D" w:rsidP="00B90B07">
            <w:pPr>
              <w:spacing w:after="19"/>
              <w:jc w:val="both"/>
              <w:rPr>
                <w:rFonts w:ascii="Arial" w:hAnsi="Arial" w:cs="Arial"/>
              </w:rPr>
            </w:pPr>
            <w:r w:rsidRPr="00B90B07">
              <w:rPr>
                <w:rFonts w:ascii="Arial" w:eastAsia="Century Gothic" w:hAnsi="Arial" w:cs="Arial"/>
                <w:b/>
              </w:rPr>
              <w:t xml:space="preserve">Remuneración </w:t>
            </w:r>
          </w:p>
          <w:p w14:paraId="0EDDD8E6" w14:textId="77777777" w:rsidR="00EA733D" w:rsidRPr="00B90B07" w:rsidRDefault="00EA733D" w:rsidP="00B90B07">
            <w:pPr>
              <w:spacing w:after="17"/>
              <w:jc w:val="both"/>
              <w:rPr>
                <w:rFonts w:ascii="Arial" w:hAnsi="Arial" w:cs="Arial"/>
              </w:rPr>
            </w:pPr>
            <w:r w:rsidRPr="00B90B07">
              <w:rPr>
                <w:rFonts w:ascii="Arial" w:eastAsia="Century Gothic" w:hAnsi="Arial" w:cs="Arial"/>
                <w:b/>
              </w:rPr>
              <w:t xml:space="preserve">Mínima </w:t>
            </w:r>
          </w:p>
          <w:p w14:paraId="6FD6B04A"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Sugerida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1A3604B1" w14:textId="77777777" w:rsidR="00EA733D" w:rsidRPr="00B90B07" w:rsidRDefault="00EA733D" w:rsidP="00B90B07">
            <w:pPr>
              <w:spacing w:after="0"/>
              <w:jc w:val="both"/>
              <w:rPr>
                <w:rFonts w:ascii="Arial" w:hAnsi="Arial" w:cs="Arial"/>
              </w:rPr>
            </w:pPr>
            <w:r w:rsidRPr="00B90B07">
              <w:rPr>
                <w:rFonts w:ascii="Arial" w:hAnsi="Arial" w:cs="Arial"/>
              </w:rPr>
              <w:t xml:space="preserve">$ 500.000 </w:t>
            </w:r>
          </w:p>
        </w:tc>
      </w:tr>
    </w:tbl>
    <w:p w14:paraId="3C1AFE84" w14:textId="77777777" w:rsidR="00EA733D" w:rsidRPr="00D74D83" w:rsidRDefault="00EA733D" w:rsidP="00C327F5">
      <w:pPr>
        <w:spacing w:after="0"/>
        <w:jc w:val="both"/>
        <w:rPr>
          <w:rFonts w:ascii="Arial" w:hAnsi="Arial" w:cs="Arial"/>
        </w:rPr>
      </w:pPr>
      <w:r w:rsidRPr="00D74D83">
        <w:rPr>
          <w:rFonts w:ascii="Arial" w:hAnsi="Arial" w:cs="Arial"/>
        </w:rPr>
        <w:t xml:space="preserve"> </w:t>
      </w:r>
    </w:p>
    <w:tbl>
      <w:tblPr>
        <w:tblW w:w="9748" w:type="dxa"/>
        <w:tblInd w:w="490" w:type="dxa"/>
        <w:tblCellMar>
          <w:top w:w="62" w:type="dxa"/>
          <w:left w:w="113" w:type="dxa"/>
          <w:right w:w="46" w:type="dxa"/>
        </w:tblCellMar>
        <w:tblLook w:val="04A0" w:firstRow="1" w:lastRow="0" w:firstColumn="1" w:lastColumn="0" w:noHBand="0" w:noVBand="1"/>
      </w:tblPr>
      <w:tblGrid>
        <w:gridCol w:w="1688"/>
        <w:gridCol w:w="8060"/>
      </w:tblGrid>
      <w:tr w:rsidR="00EA733D" w:rsidRPr="00B90B07" w14:paraId="2F6126BC" w14:textId="77777777" w:rsidTr="00B90B07">
        <w:trPr>
          <w:trHeight w:val="290"/>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72A2F26E"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Cargo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703B560D"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Estudiantes en práctica </w:t>
            </w:r>
          </w:p>
        </w:tc>
      </w:tr>
      <w:tr w:rsidR="00EA733D" w:rsidRPr="00B90B07" w14:paraId="18A79883" w14:textId="77777777" w:rsidTr="00B90B07">
        <w:trPr>
          <w:trHeight w:val="3394"/>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3D17D76F" w14:textId="77777777" w:rsidR="00EA733D" w:rsidRPr="00B90B07" w:rsidRDefault="00EA733D" w:rsidP="00B90B07">
            <w:pPr>
              <w:spacing w:after="19"/>
              <w:jc w:val="both"/>
              <w:rPr>
                <w:rFonts w:ascii="Arial" w:hAnsi="Arial" w:cs="Arial"/>
              </w:rPr>
            </w:pPr>
            <w:r w:rsidRPr="00B90B07">
              <w:rPr>
                <w:rFonts w:ascii="Arial" w:eastAsia="Century Gothic" w:hAnsi="Arial" w:cs="Arial"/>
                <w:b/>
              </w:rPr>
              <w:t xml:space="preserve">Perfil </w:t>
            </w:r>
          </w:p>
          <w:p w14:paraId="56B08EB2"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Profesional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E5F268B" w14:textId="77777777" w:rsidR="00EA733D" w:rsidRPr="00B90B07" w:rsidRDefault="00EA733D" w:rsidP="00B90B07">
            <w:pPr>
              <w:spacing w:after="1" w:line="276" w:lineRule="auto"/>
              <w:ind w:right="56"/>
              <w:jc w:val="both"/>
              <w:rPr>
                <w:rFonts w:ascii="Arial" w:hAnsi="Arial" w:cs="Arial"/>
              </w:rPr>
            </w:pPr>
            <w:r w:rsidRPr="00B90B07">
              <w:rPr>
                <w:rFonts w:ascii="Arial" w:hAnsi="Arial" w:cs="Arial"/>
              </w:rPr>
              <w:t xml:space="preserve">En el marco que la propuesta considere pertinente incorporar, además del equipo solicitado, personas que trabajen no </w:t>
            </w:r>
            <w:proofErr w:type="spellStart"/>
            <w:r w:rsidRPr="00B90B07">
              <w:rPr>
                <w:rFonts w:ascii="Arial" w:hAnsi="Arial" w:cs="Arial"/>
              </w:rPr>
              <w:t>remuneradamente</w:t>
            </w:r>
            <w:proofErr w:type="spellEnd"/>
            <w:r w:rsidRPr="00B90B07">
              <w:rPr>
                <w:rFonts w:ascii="Arial" w:hAnsi="Arial" w:cs="Arial"/>
              </w:rPr>
              <w:t xml:space="preserve"> (voluntarios/as) y estudiantes en práctica, es necesario que se realice un proceso de selección de modo de asegurar que tengan la idoneidad necesaria para vincularse con población </w:t>
            </w:r>
            <w:proofErr w:type="spellStart"/>
            <w:r w:rsidRPr="00B90B07">
              <w:rPr>
                <w:rFonts w:ascii="Arial" w:hAnsi="Arial" w:cs="Arial"/>
              </w:rPr>
              <w:t>infanto</w:t>
            </w:r>
            <w:proofErr w:type="spellEnd"/>
            <w:r w:rsidRPr="00B90B07">
              <w:rPr>
                <w:rFonts w:ascii="Arial" w:hAnsi="Arial" w:cs="Arial"/>
              </w:rPr>
              <w:t xml:space="preserve">-adolescente, además de adecuados conocimientos y habilidades en torno a las disciplinas en las cuales se encuentren realizando sus prácticas profesionales o técnicas. </w:t>
            </w:r>
          </w:p>
          <w:p w14:paraId="33568135" w14:textId="77777777" w:rsidR="00EA733D" w:rsidRPr="00B90B07" w:rsidRDefault="00EA733D" w:rsidP="00B90B07">
            <w:pPr>
              <w:spacing w:after="0"/>
              <w:ind w:right="69"/>
              <w:jc w:val="both"/>
              <w:rPr>
                <w:rFonts w:ascii="Arial" w:hAnsi="Arial" w:cs="Arial"/>
              </w:rPr>
            </w:pPr>
            <w:r w:rsidRPr="00B90B07">
              <w:rPr>
                <w:rFonts w:ascii="Arial" w:hAnsi="Arial" w:cs="Arial"/>
              </w:rPr>
              <w:t xml:space="preserve">Por lo tanto, en la formulación del proyecto se deberá explicitar los mecanismos de selección de estas personas, su formación y funciones. Adjuntar currículo vitae tipo para cada voluntario/a y estudiante en práctica. Si se incorporan en el transcurso de la ejecución del proyecto, los antecedentes mencionados deben ser presentados al supervisor/a técnico respectivo. </w:t>
            </w:r>
          </w:p>
        </w:tc>
      </w:tr>
      <w:tr w:rsidR="00EA733D" w:rsidRPr="00B90B07" w14:paraId="222A156A" w14:textId="77777777" w:rsidTr="00B90B07">
        <w:trPr>
          <w:trHeight w:val="574"/>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70928D4A" w14:textId="77777777" w:rsidR="00EA733D" w:rsidRPr="00B90B07" w:rsidRDefault="00EA733D" w:rsidP="00B90B07">
            <w:pPr>
              <w:spacing w:after="19"/>
              <w:jc w:val="both"/>
              <w:rPr>
                <w:rFonts w:ascii="Arial" w:hAnsi="Arial" w:cs="Arial"/>
              </w:rPr>
            </w:pPr>
            <w:r w:rsidRPr="00B90B07">
              <w:rPr>
                <w:rFonts w:ascii="Arial" w:eastAsia="Century Gothic" w:hAnsi="Arial" w:cs="Arial"/>
                <w:b/>
              </w:rPr>
              <w:t xml:space="preserve">Jornada </w:t>
            </w:r>
          </w:p>
          <w:p w14:paraId="41433676"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Laboral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4A8D19F8" w14:textId="77777777" w:rsidR="00EA733D" w:rsidRPr="00B90B07" w:rsidRDefault="00EA733D" w:rsidP="00B90B07">
            <w:pPr>
              <w:spacing w:after="0"/>
              <w:jc w:val="both"/>
              <w:rPr>
                <w:rFonts w:ascii="Arial" w:hAnsi="Arial" w:cs="Arial"/>
              </w:rPr>
            </w:pPr>
            <w:r w:rsidRPr="00B90B07">
              <w:rPr>
                <w:rFonts w:ascii="Arial" w:hAnsi="Arial" w:cs="Arial"/>
              </w:rPr>
              <w:t xml:space="preserve">--- </w:t>
            </w:r>
          </w:p>
        </w:tc>
      </w:tr>
      <w:tr w:rsidR="00EA733D" w:rsidRPr="00B90B07" w14:paraId="3F5045AA" w14:textId="77777777" w:rsidTr="00B90B07">
        <w:trPr>
          <w:trHeight w:val="857"/>
        </w:trPr>
        <w:tc>
          <w:tcPr>
            <w:tcW w:w="1668" w:type="dxa"/>
            <w:tcBorders>
              <w:top w:val="single" w:sz="4" w:space="0" w:color="000000"/>
              <w:left w:val="single" w:sz="4" w:space="0" w:color="000000"/>
              <w:bottom w:val="single" w:sz="4" w:space="0" w:color="000000"/>
              <w:right w:val="single" w:sz="4" w:space="0" w:color="000000"/>
            </w:tcBorders>
            <w:shd w:val="clear" w:color="auto" w:fill="auto"/>
          </w:tcPr>
          <w:p w14:paraId="43844093" w14:textId="77777777" w:rsidR="00EA733D" w:rsidRPr="00B90B07" w:rsidRDefault="00EA733D" w:rsidP="00B90B07">
            <w:pPr>
              <w:spacing w:after="19"/>
              <w:jc w:val="both"/>
              <w:rPr>
                <w:rFonts w:ascii="Arial" w:hAnsi="Arial" w:cs="Arial"/>
              </w:rPr>
            </w:pPr>
            <w:r w:rsidRPr="00B90B07">
              <w:rPr>
                <w:rFonts w:ascii="Arial" w:eastAsia="Century Gothic" w:hAnsi="Arial" w:cs="Arial"/>
                <w:b/>
              </w:rPr>
              <w:t xml:space="preserve">Remuneración </w:t>
            </w:r>
          </w:p>
          <w:p w14:paraId="43AE22AA" w14:textId="77777777" w:rsidR="00EA733D" w:rsidRPr="00B90B07" w:rsidRDefault="00EA733D" w:rsidP="00B90B07">
            <w:pPr>
              <w:spacing w:after="16"/>
              <w:jc w:val="both"/>
              <w:rPr>
                <w:rFonts w:ascii="Arial" w:hAnsi="Arial" w:cs="Arial"/>
              </w:rPr>
            </w:pPr>
            <w:r w:rsidRPr="00B90B07">
              <w:rPr>
                <w:rFonts w:ascii="Arial" w:eastAsia="Century Gothic" w:hAnsi="Arial" w:cs="Arial"/>
                <w:b/>
              </w:rPr>
              <w:t xml:space="preserve">Mínima </w:t>
            </w:r>
          </w:p>
          <w:p w14:paraId="0A74B6BE" w14:textId="77777777" w:rsidR="00EA733D" w:rsidRPr="00B90B07" w:rsidRDefault="00EA733D" w:rsidP="00B90B07">
            <w:pPr>
              <w:spacing w:after="0"/>
              <w:jc w:val="both"/>
              <w:rPr>
                <w:rFonts w:ascii="Arial" w:hAnsi="Arial" w:cs="Arial"/>
              </w:rPr>
            </w:pPr>
            <w:r w:rsidRPr="00B90B07">
              <w:rPr>
                <w:rFonts w:ascii="Arial" w:eastAsia="Century Gothic" w:hAnsi="Arial" w:cs="Arial"/>
                <w:b/>
              </w:rPr>
              <w:t xml:space="preserve">Sugerida </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14:paraId="3A93487A" w14:textId="77777777" w:rsidR="00EA733D" w:rsidRPr="00B90B07" w:rsidRDefault="00EA733D" w:rsidP="00B90B07">
            <w:pPr>
              <w:spacing w:after="0"/>
              <w:jc w:val="both"/>
              <w:rPr>
                <w:rFonts w:ascii="Arial" w:hAnsi="Arial" w:cs="Arial"/>
              </w:rPr>
            </w:pPr>
            <w:r w:rsidRPr="00B90B07">
              <w:rPr>
                <w:rFonts w:ascii="Arial" w:hAnsi="Arial" w:cs="Arial"/>
              </w:rPr>
              <w:t xml:space="preserve">--- </w:t>
            </w:r>
          </w:p>
        </w:tc>
      </w:tr>
    </w:tbl>
    <w:p w14:paraId="058D6054" w14:textId="77777777" w:rsidR="00EA733D" w:rsidRPr="00D74D83" w:rsidRDefault="00EA733D" w:rsidP="00C327F5">
      <w:pPr>
        <w:spacing w:after="133"/>
        <w:jc w:val="both"/>
        <w:rPr>
          <w:rFonts w:ascii="Arial" w:hAnsi="Arial" w:cs="Arial"/>
        </w:rPr>
      </w:pPr>
      <w:r w:rsidRPr="00D74D83">
        <w:rPr>
          <w:rFonts w:ascii="Arial" w:hAnsi="Arial" w:cs="Arial"/>
          <w:sz w:val="15"/>
        </w:rPr>
        <w:t xml:space="preserve"> </w:t>
      </w:r>
    </w:p>
    <w:p w14:paraId="1BB53AA1" w14:textId="77777777" w:rsidR="00EA733D" w:rsidRPr="00D74D83" w:rsidRDefault="00EA733D" w:rsidP="00C327F5">
      <w:pPr>
        <w:ind w:left="580" w:right="148"/>
        <w:jc w:val="both"/>
        <w:rPr>
          <w:rFonts w:ascii="Arial" w:hAnsi="Arial" w:cs="Arial"/>
        </w:rPr>
      </w:pPr>
      <w:r w:rsidRPr="00D74D83">
        <w:rPr>
          <w:rFonts w:ascii="Arial" w:hAnsi="Arial" w:cs="Arial"/>
        </w:rPr>
        <w:t xml:space="preserve">Para todas las personas que integren el equipo, deben contar: </w:t>
      </w:r>
    </w:p>
    <w:p w14:paraId="1296EA3D" w14:textId="77777777" w:rsidR="00EA733D" w:rsidRPr="00D74D83" w:rsidRDefault="00EA733D" w:rsidP="00C327F5">
      <w:pPr>
        <w:numPr>
          <w:ilvl w:val="0"/>
          <w:numId w:val="33"/>
        </w:numPr>
        <w:spacing w:after="36" w:line="270" w:lineRule="auto"/>
        <w:ind w:right="148" w:hanging="350"/>
        <w:jc w:val="both"/>
        <w:rPr>
          <w:rFonts w:ascii="Arial" w:hAnsi="Arial" w:cs="Arial"/>
        </w:rPr>
      </w:pPr>
      <w:r w:rsidRPr="00D74D83">
        <w:rPr>
          <w:rFonts w:ascii="Arial" w:hAnsi="Arial" w:cs="Arial"/>
        </w:rPr>
        <w:t xml:space="preserve">Con la experiencia mixta entre intervención y/o atención de casos y acciones del tipo comunitario. </w:t>
      </w:r>
    </w:p>
    <w:p w14:paraId="42A4DF08" w14:textId="77777777" w:rsidR="00EA733D" w:rsidRPr="00D74D83" w:rsidRDefault="00EA733D" w:rsidP="00C327F5">
      <w:pPr>
        <w:numPr>
          <w:ilvl w:val="0"/>
          <w:numId w:val="33"/>
        </w:numPr>
        <w:spacing w:after="36" w:line="270" w:lineRule="auto"/>
        <w:ind w:right="148" w:hanging="350"/>
        <w:jc w:val="both"/>
        <w:rPr>
          <w:rFonts w:ascii="Arial" w:hAnsi="Arial" w:cs="Arial"/>
        </w:rPr>
      </w:pPr>
      <w:r w:rsidRPr="00D74D83">
        <w:rPr>
          <w:rFonts w:ascii="Arial" w:hAnsi="Arial" w:cs="Arial"/>
        </w:rPr>
        <w:t xml:space="preserve">Capacidad y motivación para el trabajo en equipos interdisciplinarios, aportando desde su disciplina profesional al trabajo directo con niños, niñas y adolescentes, </w:t>
      </w:r>
      <w:proofErr w:type="gramStart"/>
      <w:r w:rsidRPr="00D74D83">
        <w:rPr>
          <w:rFonts w:ascii="Arial" w:hAnsi="Arial" w:cs="Arial"/>
        </w:rPr>
        <w:t>y</w:t>
      </w:r>
      <w:proofErr w:type="gramEnd"/>
      <w:r w:rsidRPr="00D74D83">
        <w:rPr>
          <w:rFonts w:ascii="Arial" w:hAnsi="Arial" w:cs="Arial"/>
        </w:rPr>
        <w:t xml:space="preserve"> además, a la gestión del proyecto. </w:t>
      </w:r>
    </w:p>
    <w:p w14:paraId="4A0D0A93" w14:textId="77777777" w:rsidR="00EA733D" w:rsidRPr="00D74D83" w:rsidRDefault="00EA733D" w:rsidP="00C327F5">
      <w:pPr>
        <w:numPr>
          <w:ilvl w:val="0"/>
          <w:numId w:val="33"/>
        </w:numPr>
        <w:spacing w:after="36" w:line="270" w:lineRule="auto"/>
        <w:ind w:right="148" w:hanging="350"/>
        <w:jc w:val="both"/>
        <w:rPr>
          <w:rFonts w:ascii="Arial" w:hAnsi="Arial" w:cs="Arial"/>
        </w:rPr>
      </w:pPr>
      <w:r w:rsidRPr="00D74D83">
        <w:rPr>
          <w:rFonts w:ascii="Arial" w:hAnsi="Arial" w:cs="Arial"/>
        </w:rPr>
        <w:t xml:space="preserve">Poseer habilidades comunicacionales en </w:t>
      </w:r>
      <w:proofErr w:type="spellStart"/>
      <w:r w:rsidRPr="00D74D83">
        <w:rPr>
          <w:rFonts w:ascii="Arial" w:hAnsi="Arial" w:cs="Arial"/>
        </w:rPr>
        <w:t>pos</w:t>
      </w:r>
      <w:proofErr w:type="spellEnd"/>
      <w:r w:rsidRPr="00D74D83">
        <w:rPr>
          <w:rFonts w:ascii="Arial" w:hAnsi="Arial" w:cs="Arial"/>
        </w:rPr>
        <w:t xml:space="preserve"> del desarrollo del trabajo interdisciplinario y de las adecuadas relaciones interpersonales entre los/as integrantes del equipo. </w:t>
      </w:r>
    </w:p>
    <w:p w14:paraId="715B8CFB" w14:textId="77777777" w:rsidR="00EA733D" w:rsidRPr="00D74D83" w:rsidRDefault="00EA733D" w:rsidP="00C327F5">
      <w:pPr>
        <w:numPr>
          <w:ilvl w:val="0"/>
          <w:numId w:val="33"/>
        </w:numPr>
        <w:spacing w:after="36" w:line="270" w:lineRule="auto"/>
        <w:ind w:right="148" w:hanging="350"/>
        <w:jc w:val="both"/>
        <w:rPr>
          <w:rFonts w:ascii="Arial" w:hAnsi="Arial" w:cs="Arial"/>
        </w:rPr>
      </w:pPr>
      <w:proofErr w:type="spellStart"/>
      <w:r w:rsidRPr="00D74D83">
        <w:rPr>
          <w:rFonts w:ascii="Arial" w:hAnsi="Arial" w:cs="Arial"/>
        </w:rPr>
        <w:t>Propositividad</w:t>
      </w:r>
      <w:proofErr w:type="spellEnd"/>
      <w:r w:rsidRPr="00D74D83">
        <w:rPr>
          <w:rFonts w:ascii="Arial" w:hAnsi="Arial" w:cs="Arial"/>
        </w:rPr>
        <w:t xml:space="preserve"> de soluciones frente a las dificultades que emerjan del trabajo. </w:t>
      </w:r>
    </w:p>
    <w:p w14:paraId="603C6262" w14:textId="77777777" w:rsidR="00EA733D" w:rsidRPr="00D74D83" w:rsidRDefault="00EA733D" w:rsidP="00C327F5">
      <w:pPr>
        <w:numPr>
          <w:ilvl w:val="0"/>
          <w:numId w:val="33"/>
        </w:numPr>
        <w:spacing w:after="36" w:line="270" w:lineRule="auto"/>
        <w:ind w:right="148" w:hanging="350"/>
        <w:jc w:val="both"/>
        <w:rPr>
          <w:rFonts w:ascii="Arial" w:hAnsi="Arial" w:cs="Arial"/>
        </w:rPr>
      </w:pPr>
      <w:r w:rsidRPr="00D74D83">
        <w:rPr>
          <w:rFonts w:ascii="Arial" w:hAnsi="Arial" w:cs="Arial"/>
        </w:rPr>
        <w:t xml:space="preserve">Responsabilidad y Probidad. </w:t>
      </w:r>
    </w:p>
    <w:p w14:paraId="07972458" w14:textId="77777777" w:rsidR="00EA733D" w:rsidRPr="00D74D83" w:rsidRDefault="00EA733D" w:rsidP="00C327F5">
      <w:pPr>
        <w:spacing w:after="0"/>
        <w:jc w:val="both"/>
        <w:rPr>
          <w:rFonts w:ascii="Arial" w:hAnsi="Arial" w:cs="Arial"/>
        </w:rPr>
      </w:pPr>
      <w:r w:rsidRPr="00D74D83">
        <w:rPr>
          <w:rFonts w:ascii="Arial" w:hAnsi="Arial" w:cs="Arial"/>
          <w:sz w:val="26"/>
        </w:rPr>
        <w:t xml:space="preserve"> </w:t>
      </w:r>
    </w:p>
    <w:p w14:paraId="4C59F62C" w14:textId="77777777" w:rsidR="00EA733D" w:rsidRPr="00D74D83" w:rsidRDefault="00EA733D" w:rsidP="00C327F5">
      <w:pPr>
        <w:spacing w:after="37" w:line="268" w:lineRule="auto"/>
        <w:ind w:left="953" w:right="146" w:hanging="10"/>
        <w:jc w:val="both"/>
        <w:rPr>
          <w:rFonts w:ascii="Arial" w:hAnsi="Arial" w:cs="Arial"/>
        </w:rPr>
      </w:pPr>
      <w:r w:rsidRPr="00D74D83">
        <w:rPr>
          <w:rFonts w:ascii="Arial" w:eastAsia="Century Gothic" w:hAnsi="Arial" w:cs="Arial"/>
          <w:b/>
        </w:rPr>
        <w:t>5.3</w:t>
      </w:r>
      <w:r w:rsidRPr="00D74D83">
        <w:rPr>
          <w:rFonts w:ascii="Arial" w:eastAsia="Arial" w:hAnsi="Arial" w:cs="Arial"/>
          <w:b/>
        </w:rPr>
        <w:t xml:space="preserve"> </w:t>
      </w:r>
      <w:r w:rsidRPr="00D74D83">
        <w:rPr>
          <w:rFonts w:ascii="Arial" w:eastAsia="Century Gothic" w:hAnsi="Arial" w:cs="Arial"/>
          <w:b/>
        </w:rPr>
        <w:t xml:space="preserve">Relación contractual </w:t>
      </w:r>
    </w:p>
    <w:p w14:paraId="3245C449" w14:textId="77777777" w:rsidR="00EA733D" w:rsidRPr="00D74D83" w:rsidRDefault="00EA733D" w:rsidP="00C327F5">
      <w:pPr>
        <w:spacing w:after="0"/>
        <w:jc w:val="both"/>
        <w:rPr>
          <w:rFonts w:ascii="Arial" w:hAnsi="Arial" w:cs="Arial"/>
        </w:rPr>
      </w:pPr>
      <w:r w:rsidRPr="00D74D83">
        <w:rPr>
          <w:rFonts w:ascii="Arial" w:eastAsia="Century Gothic" w:hAnsi="Arial" w:cs="Arial"/>
          <w:b/>
          <w:sz w:val="26"/>
        </w:rPr>
        <w:t xml:space="preserve"> </w:t>
      </w:r>
    </w:p>
    <w:p w14:paraId="3987F73E" w14:textId="77777777" w:rsidR="00EA733D" w:rsidRPr="00D74D83" w:rsidRDefault="00EA733D" w:rsidP="00C327F5">
      <w:pPr>
        <w:ind w:left="580" w:right="148" w:firstLine="360"/>
        <w:jc w:val="both"/>
        <w:rPr>
          <w:rFonts w:ascii="Arial" w:hAnsi="Arial" w:cs="Arial"/>
        </w:rPr>
      </w:pPr>
      <w:r w:rsidRPr="00D74D83">
        <w:rPr>
          <w:rFonts w:ascii="Arial" w:hAnsi="Arial" w:cs="Arial"/>
        </w:rPr>
        <w:t xml:space="preserve">Si bien el </w:t>
      </w:r>
      <w:r w:rsidR="0035488F" w:rsidRPr="00D74D83">
        <w:rPr>
          <w:rFonts w:ascii="Arial" w:hAnsi="Arial" w:cs="Arial"/>
        </w:rPr>
        <w:t xml:space="preserve">Servicio </w:t>
      </w:r>
      <w:r w:rsidRPr="00D74D83">
        <w:rPr>
          <w:rFonts w:ascii="Arial" w:hAnsi="Arial" w:cs="Arial"/>
        </w:rPr>
        <w:t xml:space="preserve">no puede intervenir en materias de orden laboral ni relativas a la relación contractual establecida entre los colaboradores acreditados y sus trabajadores, se espera que como una buena práctica laboral se propenda a la estabilidad laboral del recurso humano, considerando que el desarrollo vincular con los/as usuarios/as es de alto impacto en la intervención. No </w:t>
      </w:r>
      <w:r w:rsidR="0016666A" w:rsidRPr="00D74D83">
        <w:rPr>
          <w:rFonts w:ascii="Arial" w:hAnsi="Arial" w:cs="Arial"/>
        </w:rPr>
        <w:t>obstante,</w:t>
      </w:r>
      <w:r w:rsidRPr="00D74D83">
        <w:rPr>
          <w:rFonts w:ascii="Arial" w:hAnsi="Arial" w:cs="Arial"/>
        </w:rPr>
        <w:t xml:space="preserve"> lo anterior debe velarse por el cumplimiento de los derechos laborales establecidos en el Oficio Circular </w:t>
      </w:r>
      <w:proofErr w:type="spellStart"/>
      <w:r w:rsidRPr="00D74D83">
        <w:rPr>
          <w:rFonts w:ascii="Arial" w:hAnsi="Arial" w:cs="Arial"/>
        </w:rPr>
        <w:t>Nº</w:t>
      </w:r>
      <w:proofErr w:type="spellEnd"/>
      <w:r w:rsidRPr="00D74D83">
        <w:rPr>
          <w:rFonts w:ascii="Arial" w:hAnsi="Arial" w:cs="Arial"/>
        </w:rPr>
        <w:t xml:space="preserve"> 8 del 11 de agosto de 2014, que establece: </w:t>
      </w:r>
      <w:r w:rsidRPr="00D74D83">
        <w:rPr>
          <w:rFonts w:ascii="Arial" w:eastAsia="Century Gothic" w:hAnsi="Arial" w:cs="Arial"/>
          <w:i/>
        </w:rPr>
        <w:t xml:space="preserve">“Asegurar los derechos laborales mínimos a sus trabajadores: feriado legal, permiso con goce de remuneraciones, viáticos, pasajes y demás gastos de traslado, capacitación, licencias médicas por enfermedad común, y por descanso pre y post natal, y beneficio de fiestas patrias y navidad, si correspondieren”. </w:t>
      </w:r>
    </w:p>
    <w:p w14:paraId="3024CD62" w14:textId="77777777" w:rsidR="00EA733D" w:rsidRPr="00D74D83" w:rsidRDefault="00EA733D" w:rsidP="00C327F5">
      <w:pPr>
        <w:spacing w:after="0"/>
        <w:jc w:val="both"/>
        <w:rPr>
          <w:rFonts w:ascii="Arial" w:hAnsi="Arial" w:cs="Arial"/>
        </w:rPr>
      </w:pPr>
      <w:r w:rsidRPr="00D74D83">
        <w:rPr>
          <w:rFonts w:ascii="Arial" w:eastAsia="Century Gothic" w:hAnsi="Arial" w:cs="Arial"/>
          <w:i/>
          <w:sz w:val="23"/>
        </w:rPr>
        <w:t xml:space="preserve"> </w:t>
      </w:r>
    </w:p>
    <w:p w14:paraId="0EE7E380" w14:textId="77777777" w:rsidR="00EA733D" w:rsidRPr="00736A8F" w:rsidRDefault="00EA733D" w:rsidP="00C327F5">
      <w:pPr>
        <w:ind w:left="580" w:right="148" w:firstLine="428"/>
        <w:jc w:val="both"/>
        <w:rPr>
          <w:rFonts w:ascii="Arial" w:hAnsi="Arial" w:cs="Arial"/>
        </w:rPr>
      </w:pPr>
      <w:r w:rsidRPr="00D74D83">
        <w:rPr>
          <w:rFonts w:ascii="Arial" w:hAnsi="Arial" w:cs="Arial"/>
        </w:rPr>
        <w:t xml:space="preserve">De la misma manera la propuesta deberá incorporar los respectivos </w:t>
      </w:r>
      <w:proofErr w:type="spellStart"/>
      <w:r w:rsidRPr="00D74D83">
        <w:rPr>
          <w:rFonts w:ascii="Arial" w:hAnsi="Arial" w:cs="Arial"/>
        </w:rPr>
        <w:t>curriculum</w:t>
      </w:r>
      <w:proofErr w:type="spellEnd"/>
      <w:r w:rsidRPr="00D74D83">
        <w:rPr>
          <w:rFonts w:ascii="Arial" w:hAnsi="Arial" w:cs="Arial"/>
        </w:rPr>
        <w:t xml:space="preserve"> vitae, evaluaciones </w:t>
      </w:r>
      <w:proofErr w:type="spellStart"/>
      <w:r w:rsidRPr="00D74D83">
        <w:rPr>
          <w:rFonts w:ascii="Arial" w:hAnsi="Arial" w:cs="Arial"/>
        </w:rPr>
        <w:t>psicolaborales</w:t>
      </w:r>
      <w:proofErr w:type="spellEnd"/>
      <w:r w:rsidRPr="00D74D83">
        <w:rPr>
          <w:rFonts w:ascii="Arial" w:hAnsi="Arial" w:cs="Arial"/>
        </w:rPr>
        <w:t xml:space="preserve"> que lo acreditan para trabajar con niños, niñas y adolescentes, así como realizar consulta afecta a la inhabilitación prevista en el Artículo 39 Bis del Código Penal consultando, a este respecto, la sección del Registro de Condenas denominada “Inhabilitaciones para Ejercer funciones en ámbitos educacionales o con menores de edad”</w:t>
      </w:r>
      <w:r w:rsidRPr="00736A8F">
        <w:rPr>
          <w:rFonts w:ascii="Arial" w:hAnsi="Arial" w:cs="Arial"/>
          <w:vertAlign w:val="superscript"/>
        </w:rPr>
        <w:footnoteReference w:id="43"/>
      </w:r>
      <w:r w:rsidRPr="00736A8F">
        <w:rPr>
          <w:rFonts w:ascii="Arial" w:hAnsi="Arial" w:cs="Arial"/>
        </w:rPr>
        <w:t xml:space="preserve">. </w:t>
      </w:r>
    </w:p>
    <w:p w14:paraId="710F5022" w14:textId="77777777" w:rsidR="00EA733D" w:rsidRPr="00736A8F" w:rsidRDefault="00EA733D" w:rsidP="00C327F5">
      <w:pPr>
        <w:spacing w:after="0"/>
        <w:jc w:val="both"/>
        <w:rPr>
          <w:rFonts w:ascii="Arial" w:hAnsi="Arial" w:cs="Arial"/>
        </w:rPr>
      </w:pPr>
      <w:r w:rsidRPr="00736A8F">
        <w:rPr>
          <w:rFonts w:ascii="Arial" w:hAnsi="Arial" w:cs="Arial"/>
          <w:sz w:val="23"/>
        </w:rPr>
        <w:t xml:space="preserve"> </w:t>
      </w:r>
    </w:p>
    <w:p w14:paraId="73820FC0" w14:textId="77777777" w:rsidR="00EA733D" w:rsidRPr="00736A8F" w:rsidRDefault="00EA733D" w:rsidP="00C327F5">
      <w:pPr>
        <w:ind w:left="580" w:right="148" w:firstLine="428"/>
        <w:jc w:val="both"/>
        <w:rPr>
          <w:rFonts w:ascii="Arial" w:hAnsi="Arial" w:cs="Arial"/>
        </w:rPr>
      </w:pPr>
      <w:r w:rsidRPr="00736A8F">
        <w:rPr>
          <w:rFonts w:ascii="Arial" w:hAnsi="Arial" w:cs="Arial"/>
        </w:rPr>
        <w:t xml:space="preserve">Obligatoriamente, las personas que presenten servicios a la OPD deberán presentar semestralmente, ante su superior jerárquico, un certificado de antecedentes para fines especiales, una declaración jurada, la cual debe estar a disposición de los supervisores técnicos, quienes, cada seis meses cotejarán la información ahí proporcionada. Todos estos antecedentes deben estar disponibles en la sede el proyecto, incluyendo las constancias de consulta semestral del Registro de Inhabilidad para ejercer funciones con menores de edad. </w:t>
      </w:r>
    </w:p>
    <w:p w14:paraId="5FA32C10" w14:textId="77777777" w:rsidR="00EA733D" w:rsidRPr="00736A8F" w:rsidRDefault="00EA733D" w:rsidP="00C327F5">
      <w:pPr>
        <w:spacing w:after="0"/>
        <w:jc w:val="both"/>
        <w:rPr>
          <w:rFonts w:ascii="Arial" w:hAnsi="Arial" w:cs="Arial"/>
        </w:rPr>
      </w:pPr>
      <w:r w:rsidRPr="00736A8F">
        <w:rPr>
          <w:rFonts w:ascii="Arial" w:hAnsi="Arial" w:cs="Arial"/>
        </w:rPr>
        <w:t xml:space="preserve"> </w:t>
      </w:r>
    </w:p>
    <w:p w14:paraId="11DE50A2" w14:textId="77777777" w:rsidR="00EA733D" w:rsidRPr="00736A8F" w:rsidRDefault="00EA733D" w:rsidP="00C327F5">
      <w:pPr>
        <w:ind w:left="580" w:right="148" w:firstLine="428"/>
        <w:jc w:val="both"/>
        <w:rPr>
          <w:rFonts w:ascii="Arial" w:hAnsi="Arial" w:cs="Arial"/>
        </w:rPr>
      </w:pPr>
      <w:r w:rsidRPr="00736A8F">
        <w:rPr>
          <w:rFonts w:ascii="Arial" w:hAnsi="Arial" w:cs="Arial"/>
        </w:rPr>
        <w:t xml:space="preserve">Se espera además que en los procesos de selección del equipo profesional participe a lo menos el/la coordinador/a OPD en conjunto con un profesional designado por la autoridad local. </w:t>
      </w:r>
    </w:p>
    <w:p w14:paraId="18C82322" w14:textId="77777777" w:rsidR="00EA733D" w:rsidRPr="00736A8F" w:rsidRDefault="00EA733D" w:rsidP="00C327F5">
      <w:pPr>
        <w:spacing w:after="0"/>
        <w:jc w:val="both"/>
        <w:rPr>
          <w:rFonts w:ascii="Arial" w:hAnsi="Arial" w:cs="Arial"/>
        </w:rPr>
      </w:pPr>
      <w:r w:rsidRPr="00736A8F">
        <w:rPr>
          <w:rFonts w:ascii="Arial" w:hAnsi="Arial" w:cs="Arial"/>
          <w:sz w:val="23"/>
        </w:rPr>
        <w:t xml:space="preserve"> </w:t>
      </w:r>
    </w:p>
    <w:p w14:paraId="50F87F61" w14:textId="0FB31744" w:rsidR="00EA733D" w:rsidRPr="00736A8F" w:rsidRDefault="00EA733D" w:rsidP="00C327F5">
      <w:pPr>
        <w:ind w:left="580" w:right="148" w:firstLine="428"/>
        <w:jc w:val="both"/>
        <w:rPr>
          <w:rFonts w:ascii="Arial" w:hAnsi="Arial" w:cs="Arial"/>
        </w:rPr>
      </w:pPr>
      <w:r w:rsidRPr="00736A8F">
        <w:rPr>
          <w:rFonts w:ascii="Arial" w:hAnsi="Arial" w:cs="Arial"/>
        </w:rPr>
        <w:t xml:space="preserve">En el caso de la selección para el cargo de Coordinador/a OPD se debe incorporar </w:t>
      </w:r>
      <w:r w:rsidR="0079225D">
        <w:rPr>
          <w:rFonts w:ascii="Arial" w:hAnsi="Arial" w:cs="Arial"/>
        </w:rPr>
        <w:t xml:space="preserve">un representante del </w:t>
      </w:r>
      <w:proofErr w:type="gramStart"/>
      <w:r w:rsidR="0079225D">
        <w:rPr>
          <w:rFonts w:ascii="Arial" w:hAnsi="Arial" w:cs="Arial"/>
        </w:rPr>
        <w:t>Director</w:t>
      </w:r>
      <w:proofErr w:type="gramEnd"/>
      <w:r w:rsidR="0079225D">
        <w:rPr>
          <w:rFonts w:ascii="Arial" w:hAnsi="Arial" w:cs="Arial"/>
        </w:rPr>
        <w:t xml:space="preserve">/a Regional del Servicio </w:t>
      </w:r>
      <w:r w:rsidRPr="00736A8F">
        <w:rPr>
          <w:rFonts w:ascii="Arial" w:hAnsi="Arial" w:cs="Arial"/>
        </w:rPr>
        <w:t xml:space="preserve">en la entrevista final de la terna seleccionada a fin de asegurar la idoneidad técnica para ocupar el cargo. </w:t>
      </w:r>
    </w:p>
    <w:p w14:paraId="683B96A2" w14:textId="77777777" w:rsidR="00EA733D" w:rsidRPr="00736A8F" w:rsidRDefault="00EA733D" w:rsidP="00C327F5">
      <w:pPr>
        <w:spacing w:after="0"/>
        <w:jc w:val="both"/>
        <w:rPr>
          <w:rFonts w:ascii="Arial" w:hAnsi="Arial" w:cs="Arial"/>
        </w:rPr>
      </w:pPr>
      <w:r w:rsidRPr="00736A8F">
        <w:rPr>
          <w:rFonts w:ascii="Arial" w:hAnsi="Arial" w:cs="Arial"/>
        </w:rPr>
        <w:t xml:space="preserve"> </w:t>
      </w:r>
    </w:p>
    <w:p w14:paraId="510EC25B" w14:textId="77777777" w:rsidR="00EA733D" w:rsidRPr="00736A8F" w:rsidRDefault="00EA733D" w:rsidP="00C327F5">
      <w:pPr>
        <w:ind w:left="580" w:right="148" w:firstLine="428"/>
        <w:jc w:val="both"/>
        <w:rPr>
          <w:rFonts w:ascii="Arial" w:hAnsi="Arial" w:cs="Arial"/>
        </w:rPr>
      </w:pPr>
      <w:r w:rsidRPr="00736A8F">
        <w:rPr>
          <w:rFonts w:ascii="Arial" w:hAnsi="Arial" w:cs="Arial"/>
        </w:rPr>
        <w:t xml:space="preserve">Finalmente, los integrantes del equipo ejecutor podrán participar de iniciativas impulsadas por </w:t>
      </w:r>
      <w:r w:rsidR="0035488F" w:rsidRPr="00736A8F">
        <w:rPr>
          <w:rFonts w:ascii="Arial" w:hAnsi="Arial" w:cs="Arial"/>
        </w:rPr>
        <w:t xml:space="preserve">el </w:t>
      </w:r>
      <w:r w:rsidR="0016666A" w:rsidRPr="00736A8F">
        <w:rPr>
          <w:rFonts w:ascii="Arial" w:hAnsi="Arial" w:cs="Arial"/>
        </w:rPr>
        <w:t>Servicio de</w:t>
      </w:r>
      <w:r w:rsidRPr="00736A8F">
        <w:rPr>
          <w:rFonts w:ascii="Arial" w:hAnsi="Arial" w:cs="Arial"/>
        </w:rPr>
        <w:t xml:space="preserve"> carácter regional o nacional (encuentros, capacitaciones, etc.) fuera de los límites territoriales establecidos en los convenios de funcionamiento. </w:t>
      </w:r>
    </w:p>
    <w:p w14:paraId="3E43006A" w14:textId="77777777" w:rsidR="00EA733D" w:rsidRPr="00736A8F" w:rsidRDefault="00EA733D" w:rsidP="00C327F5">
      <w:pPr>
        <w:spacing w:after="0"/>
        <w:jc w:val="both"/>
        <w:rPr>
          <w:rFonts w:ascii="Arial" w:hAnsi="Arial" w:cs="Arial"/>
        </w:rPr>
      </w:pPr>
      <w:r w:rsidRPr="00736A8F">
        <w:rPr>
          <w:rFonts w:ascii="Arial" w:hAnsi="Arial" w:cs="Arial"/>
          <w:sz w:val="23"/>
        </w:rPr>
        <w:t xml:space="preserve"> </w:t>
      </w:r>
    </w:p>
    <w:p w14:paraId="2B73B6CE" w14:textId="77777777" w:rsidR="00EA733D" w:rsidRPr="00736A8F" w:rsidRDefault="00EA733D" w:rsidP="00C327F5">
      <w:pPr>
        <w:spacing w:after="37" w:line="268" w:lineRule="auto"/>
        <w:ind w:left="953" w:right="146" w:hanging="10"/>
        <w:jc w:val="both"/>
        <w:rPr>
          <w:rFonts w:ascii="Arial" w:hAnsi="Arial" w:cs="Arial"/>
        </w:rPr>
      </w:pPr>
      <w:r w:rsidRPr="00736A8F">
        <w:rPr>
          <w:rFonts w:ascii="Arial" w:eastAsia="Century Gothic" w:hAnsi="Arial" w:cs="Arial"/>
          <w:b/>
        </w:rPr>
        <w:t>5.4</w:t>
      </w:r>
      <w:r w:rsidRPr="00736A8F">
        <w:rPr>
          <w:rFonts w:ascii="Arial" w:eastAsia="Arial" w:hAnsi="Arial" w:cs="Arial"/>
          <w:b/>
        </w:rPr>
        <w:t xml:space="preserve"> </w:t>
      </w:r>
      <w:r w:rsidRPr="00736A8F">
        <w:rPr>
          <w:rFonts w:ascii="Arial" w:eastAsia="Century Gothic" w:hAnsi="Arial" w:cs="Arial"/>
          <w:b/>
        </w:rPr>
        <w:t xml:space="preserve">Autocuidado </w:t>
      </w:r>
    </w:p>
    <w:p w14:paraId="1138BD94" w14:textId="77777777" w:rsidR="00EA733D" w:rsidRPr="00736A8F" w:rsidRDefault="00EA733D" w:rsidP="00C327F5">
      <w:pPr>
        <w:spacing w:after="0"/>
        <w:jc w:val="both"/>
        <w:rPr>
          <w:rFonts w:ascii="Arial" w:hAnsi="Arial" w:cs="Arial"/>
        </w:rPr>
      </w:pPr>
      <w:r w:rsidRPr="00736A8F">
        <w:rPr>
          <w:rFonts w:ascii="Arial" w:eastAsia="Century Gothic" w:hAnsi="Arial" w:cs="Arial"/>
          <w:b/>
          <w:sz w:val="26"/>
        </w:rPr>
        <w:t xml:space="preserve"> </w:t>
      </w:r>
    </w:p>
    <w:p w14:paraId="48CD87D8" w14:textId="77777777" w:rsidR="00EA733D" w:rsidRPr="00736A8F" w:rsidRDefault="00EA733D" w:rsidP="00C327F5">
      <w:pPr>
        <w:ind w:left="580" w:right="148" w:firstLine="360"/>
        <w:jc w:val="both"/>
        <w:rPr>
          <w:rFonts w:ascii="Arial" w:hAnsi="Arial" w:cs="Arial"/>
        </w:rPr>
      </w:pPr>
      <w:r w:rsidRPr="00736A8F">
        <w:rPr>
          <w:rFonts w:ascii="Arial" w:hAnsi="Arial" w:cs="Arial"/>
        </w:rPr>
        <w:t xml:space="preserve">Considerando el trabajo que desarrollan los equipos OPD, es importante incorporar a la planificación del proyecto, estrategias que favorezcan el autocuidado de quienes integran el equipo. Ello con el fin de prevenir la ocurrencia de procesos de </w:t>
      </w:r>
      <w:proofErr w:type="spellStart"/>
      <w:r w:rsidRPr="00736A8F">
        <w:rPr>
          <w:rFonts w:ascii="Arial" w:hAnsi="Arial" w:cs="Arial"/>
        </w:rPr>
        <w:t>burnt</w:t>
      </w:r>
      <w:proofErr w:type="spellEnd"/>
      <w:r w:rsidRPr="00736A8F">
        <w:rPr>
          <w:rFonts w:ascii="Arial" w:hAnsi="Arial" w:cs="Arial"/>
        </w:rPr>
        <w:t xml:space="preserve"> </w:t>
      </w:r>
      <w:proofErr w:type="spellStart"/>
      <w:r w:rsidRPr="00736A8F">
        <w:rPr>
          <w:rFonts w:ascii="Arial" w:hAnsi="Arial" w:cs="Arial"/>
        </w:rPr>
        <w:t>out</w:t>
      </w:r>
      <w:proofErr w:type="spellEnd"/>
      <w:r w:rsidRPr="00736A8F">
        <w:rPr>
          <w:rFonts w:ascii="Arial" w:hAnsi="Arial" w:cs="Arial"/>
        </w:rPr>
        <w:t xml:space="preserve">, aportar a un clima laboral positivo y generar espacios protegidos para el desarrollo profesional. </w:t>
      </w:r>
    </w:p>
    <w:p w14:paraId="0FE14256" w14:textId="77777777" w:rsidR="00EA733D" w:rsidRPr="00736A8F" w:rsidRDefault="00EA733D" w:rsidP="00C327F5">
      <w:pPr>
        <w:spacing w:after="0"/>
        <w:jc w:val="both"/>
        <w:rPr>
          <w:rFonts w:ascii="Arial" w:hAnsi="Arial" w:cs="Arial"/>
        </w:rPr>
      </w:pPr>
      <w:r w:rsidRPr="00736A8F">
        <w:rPr>
          <w:rFonts w:ascii="Arial" w:hAnsi="Arial" w:cs="Arial"/>
        </w:rPr>
        <w:t xml:space="preserve"> </w:t>
      </w:r>
    </w:p>
    <w:p w14:paraId="4FBAA10D" w14:textId="77777777" w:rsidR="00EA733D" w:rsidRPr="00736A8F" w:rsidRDefault="00EA733D" w:rsidP="00C327F5">
      <w:pPr>
        <w:spacing w:after="31" w:line="277" w:lineRule="auto"/>
        <w:ind w:left="580" w:firstLine="350"/>
        <w:jc w:val="both"/>
        <w:rPr>
          <w:rFonts w:ascii="Arial" w:hAnsi="Arial" w:cs="Arial"/>
        </w:rPr>
      </w:pPr>
      <w:r w:rsidRPr="00736A8F">
        <w:rPr>
          <w:rFonts w:ascii="Arial" w:eastAsia="Century Gothic" w:hAnsi="Arial" w:cs="Arial"/>
          <w:b/>
          <w:i/>
        </w:rPr>
        <w:t xml:space="preserve">Las propuestas deben incorporar adicionalmente un objetivo específico asociado al autocuidado del equipo OPD contemplando a lo menos dos actividades anuales. De la misma manera de deberá contar con un plan anual de manera que los gastos asociados por concepto de autocuidado sean debidamente justificados. </w:t>
      </w:r>
    </w:p>
    <w:p w14:paraId="45C15853" w14:textId="77777777" w:rsidR="00EA733D" w:rsidRPr="00736A8F" w:rsidRDefault="00EA733D" w:rsidP="00C327F5">
      <w:pPr>
        <w:spacing w:after="0"/>
        <w:jc w:val="both"/>
        <w:rPr>
          <w:rFonts w:ascii="Arial" w:hAnsi="Arial" w:cs="Arial"/>
        </w:rPr>
      </w:pPr>
      <w:r w:rsidRPr="00736A8F">
        <w:rPr>
          <w:rFonts w:ascii="Arial" w:eastAsia="Century Gothic" w:hAnsi="Arial" w:cs="Arial"/>
          <w:b/>
          <w:i/>
          <w:sz w:val="23"/>
        </w:rPr>
        <w:t xml:space="preserve"> </w:t>
      </w:r>
    </w:p>
    <w:p w14:paraId="25663182" w14:textId="77777777" w:rsidR="00EA733D" w:rsidRPr="00736A8F" w:rsidRDefault="00EA733D" w:rsidP="00C327F5">
      <w:pPr>
        <w:spacing w:after="37" w:line="268" w:lineRule="auto"/>
        <w:ind w:left="953" w:right="146" w:hanging="10"/>
        <w:jc w:val="both"/>
        <w:rPr>
          <w:rFonts w:ascii="Arial" w:hAnsi="Arial" w:cs="Arial"/>
        </w:rPr>
      </w:pPr>
      <w:r w:rsidRPr="00736A8F">
        <w:rPr>
          <w:rFonts w:ascii="Arial" w:eastAsia="Century Gothic" w:hAnsi="Arial" w:cs="Arial"/>
          <w:b/>
        </w:rPr>
        <w:t>5.5</w:t>
      </w:r>
      <w:r w:rsidRPr="00736A8F">
        <w:rPr>
          <w:rFonts w:ascii="Arial" w:eastAsia="Arial" w:hAnsi="Arial" w:cs="Arial"/>
          <w:b/>
        </w:rPr>
        <w:t xml:space="preserve"> </w:t>
      </w:r>
      <w:r w:rsidRPr="00736A8F">
        <w:rPr>
          <w:rFonts w:ascii="Arial" w:eastAsia="Century Gothic" w:hAnsi="Arial" w:cs="Arial"/>
          <w:b/>
        </w:rPr>
        <w:t xml:space="preserve">Capacitación </w:t>
      </w:r>
    </w:p>
    <w:p w14:paraId="5C861B65" w14:textId="77777777" w:rsidR="00EA733D" w:rsidRPr="00736A8F" w:rsidRDefault="00EA733D" w:rsidP="00C327F5">
      <w:pPr>
        <w:spacing w:after="0"/>
        <w:jc w:val="both"/>
        <w:rPr>
          <w:rFonts w:ascii="Arial" w:hAnsi="Arial" w:cs="Arial"/>
        </w:rPr>
      </w:pPr>
      <w:r w:rsidRPr="00736A8F">
        <w:rPr>
          <w:rFonts w:ascii="Arial" w:eastAsia="Century Gothic" w:hAnsi="Arial" w:cs="Arial"/>
          <w:b/>
          <w:sz w:val="26"/>
        </w:rPr>
        <w:t xml:space="preserve"> </w:t>
      </w:r>
    </w:p>
    <w:p w14:paraId="1FD5E35C" w14:textId="77777777" w:rsidR="00EA733D" w:rsidRPr="00736A8F" w:rsidRDefault="00EA733D" w:rsidP="00C327F5">
      <w:pPr>
        <w:spacing w:after="6"/>
        <w:ind w:left="580" w:right="148" w:firstLine="360"/>
        <w:jc w:val="both"/>
        <w:rPr>
          <w:rFonts w:ascii="Arial" w:hAnsi="Arial" w:cs="Arial"/>
        </w:rPr>
      </w:pPr>
      <w:r w:rsidRPr="00736A8F">
        <w:rPr>
          <w:rFonts w:ascii="Arial" w:hAnsi="Arial" w:cs="Arial"/>
        </w:rPr>
        <w:t>Es considerado apropiado para el desarrollo del proyecto, aquellas actividades que promuevan procesos tanto de capacitación interna de los integrantes del equipo (donde los propios profesionales comparten sus conocimientos), como de capacitaciones certificadas por instituciones que posean el bagaje académico en temáticas relativas a los objetivo</w:t>
      </w:r>
      <w:r w:rsidR="0079225D">
        <w:rPr>
          <w:rFonts w:ascii="Arial" w:hAnsi="Arial" w:cs="Arial"/>
        </w:rPr>
        <w:t>s</w:t>
      </w:r>
      <w:r w:rsidRPr="00736A8F">
        <w:rPr>
          <w:rFonts w:ascii="Arial" w:hAnsi="Arial" w:cs="Arial"/>
        </w:rPr>
        <w:t xml:space="preserve"> de la OPD y que permitan al equipo, contar con conocimientos actualizados y pertinentes a las intervenciones que realizan. </w:t>
      </w:r>
    </w:p>
    <w:p w14:paraId="6B8008F3" w14:textId="77777777" w:rsidR="00EA733D" w:rsidRPr="00736A8F" w:rsidRDefault="00EA733D" w:rsidP="00C327F5">
      <w:pPr>
        <w:spacing w:after="0"/>
        <w:jc w:val="both"/>
        <w:rPr>
          <w:rFonts w:ascii="Arial" w:hAnsi="Arial" w:cs="Arial"/>
        </w:rPr>
      </w:pPr>
      <w:r w:rsidRPr="00736A8F">
        <w:rPr>
          <w:rFonts w:ascii="Arial" w:hAnsi="Arial" w:cs="Arial"/>
        </w:rPr>
        <w:t xml:space="preserve"> </w:t>
      </w:r>
    </w:p>
    <w:p w14:paraId="29E44BE3" w14:textId="77777777" w:rsidR="00EA733D" w:rsidRPr="00736A8F" w:rsidRDefault="00EA733D" w:rsidP="00C327F5">
      <w:pPr>
        <w:spacing w:after="0"/>
        <w:jc w:val="both"/>
        <w:rPr>
          <w:rFonts w:ascii="Arial" w:hAnsi="Arial" w:cs="Arial"/>
        </w:rPr>
      </w:pPr>
      <w:r w:rsidRPr="00736A8F">
        <w:rPr>
          <w:rFonts w:ascii="Arial" w:hAnsi="Arial" w:cs="Arial"/>
        </w:rPr>
        <w:t xml:space="preserve"> </w:t>
      </w:r>
    </w:p>
    <w:p w14:paraId="364015D0" w14:textId="77777777" w:rsidR="00EA733D" w:rsidRPr="00736A8F" w:rsidRDefault="00EA733D" w:rsidP="00C327F5">
      <w:pPr>
        <w:spacing w:after="0" w:line="242" w:lineRule="auto"/>
        <w:ind w:right="10323"/>
        <w:jc w:val="both"/>
        <w:rPr>
          <w:rFonts w:ascii="Arial" w:hAnsi="Arial" w:cs="Arial"/>
        </w:rPr>
      </w:pPr>
      <w:r w:rsidRPr="00736A8F">
        <w:rPr>
          <w:rFonts w:ascii="Arial" w:hAnsi="Arial" w:cs="Arial"/>
        </w:rPr>
        <w:t xml:space="preserve"> </w:t>
      </w:r>
      <w:r w:rsidRPr="00736A8F">
        <w:rPr>
          <w:rFonts w:ascii="Arial" w:hAnsi="Arial" w:cs="Arial"/>
          <w:sz w:val="21"/>
        </w:rPr>
        <w:t xml:space="preserve"> </w:t>
      </w:r>
    </w:p>
    <w:p w14:paraId="539197F1" w14:textId="77777777" w:rsidR="00EA733D" w:rsidRPr="00B74191" w:rsidRDefault="00EA733D" w:rsidP="00C327F5">
      <w:pPr>
        <w:pStyle w:val="Ttulo1"/>
        <w:ind w:left="822" w:right="4"/>
        <w:jc w:val="both"/>
        <w:rPr>
          <w:rFonts w:ascii="Arial" w:hAnsi="Arial" w:cs="Arial"/>
          <w:b/>
          <w:bCs/>
          <w:color w:val="auto"/>
          <w:sz w:val="22"/>
          <w:szCs w:val="22"/>
          <w:lang w:eastAsia="es-CL"/>
        </w:rPr>
      </w:pPr>
      <w:r w:rsidRPr="00B74191">
        <w:rPr>
          <w:rFonts w:ascii="Arial" w:hAnsi="Arial" w:cs="Arial"/>
          <w:b/>
          <w:bCs/>
          <w:color w:val="auto"/>
          <w:sz w:val="22"/>
          <w:szCs w:val="22"/>
          <w:lang w:eastAsia="es-CL"/>
        </w:rPr>
        <w:t xml:space="preserve">6. PRESUPUESTO </w:t>
      </w:r>
    </w:p>
    <w:p w14:paraId="137EC80E" w14:textId="7C39CB4E" w:rsidR="00EA733D" w:rsidRPr="00736A8F" w:rsidRDefault="00EA733D" w:rsidP="00C327F5">
      <w:pPr>
        <w:tabs>
          <w:tab w:val="right" w:pos="10382"/>
        </w:tabs>
        <w:spacing w:after="173"/>
        <w:jc w:val="both"/>
        <w:rPr>
          <w:rFonts w:ascii="Arial" w:hAnsi="Arial" w:cs="Arial"/>
        </w:rPr>
      </w:pPr>
      <w:r w:rsidRPr="00736A8F">
        <w:rPr>
          <w:rFonts w:ascii="Arial" w:eastAsia="Century Gothic" w:hAnsi="Arial" w:cs="Arial"/>
          <w:b/>
          <w:sz w:val="12"/>
        </w:rPr>
        <w:t xml:space="preserve"> </w:t>
      </w:r>
      <w:r w:rsidRPr="00736A8F">
        <w:rPr>
          <w:rFonts w:ascii="Arial" w:eastAsia="Century Gothic" w:hAnsi="Arial" w:cs="Arial"/>
          <w:b/>
          <w:sz w:val="12"/>
        </w:rPr>
        <w:tab/>
      </w:r>
      <w:r w:rsidR="00BF1AE5">
        <w:rPr>
          <w:noProof/>
        </w:rPr>
        <mc:AlternateContent>
          <mc:Choice Requires="wpg">
            <w:drawing>
              <wp:inline distT="0" distB="0" distL="0" distR="0" wp14:anchorId="0C64DD9B" wp14:editId="7E7C28E5">
                <wp:extent cx="5929630" cy="18415"/>
                <wp:effectExtent l="0" t="0" r="0" b="0"/>
                <wp:docPr id="80994" name="Group 80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9630" cy="18415"/>
                          <a:chOff x="0" y="0"/>
                          <a:chExt cx="5929630" cy="18288"/>
                        </a:xfrm>
                      </wpg:grpSpPr>
                      <wps:wsp>
                        <wps:cNvPr id="7677" name="Shape 7677"/>
                        <wps:cNvSpPr/>
                        <wps:spPr>
                          <a:xfrm>
                            <a:off x="0" y="0"/>
                            <a:ext cx="5929630" cy="0"/>
                          </a:xfrm>
                          <a:custGeom>
                            <a:avLst/>
                            <a:gdLst/>
                            <a:ahLst/>
                            <a:cxnLst/>
                            <a:rect l="0" t="0" r="0" b="0"/>
                            <a:pathLst>
                              <a:path w="5929630">
                                <a:moveTo>
                                  <a:pt x="0" y="0"/>
                                </a:moveTo>
                                <a:lnTo>
                                  <a:pt x="5929630" y="0"/>
                                </a:lnTo>
                              </a:path>
                            </a:pathLst>
                          </a:custGeom>
                          <a:noFill/>
                          <a:ln w="18288" cap="flat" cmpd="sng" algn="ctr">
                            <a:solidFill>
                              <a:srgbClr val="000000"/>
                            </a:solidFill>
                            <a:prstDash val="solid"/>
                            <a:round/>
                          </a:ln>
                          <a:effectLst/>
                        </wps:spPr>
                        <wps:bodyPr/>
                      </wps:wsp>
                    </wpg:wgp>
                  </a:graphicData>
                </a:graphic>
              </wp:inline>
            </w:drawing>
          </mc:Choice>
          <mc:Fallback>
            <w:pict>
              <v:group w14:anchorId="2D310DFD" id="Group 80994" o:spid="_x0000_s1026" style="width:466.9pt;height:1.45pt;mso-position-horizontal-relative:char;mso-position-vertical-relative:line" coordsize="5929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">
                <v:shape id="Shape 7677" o:spid="_x0000_s1027" style="position:absolute;width:59296;height:0;visibility:visible;mso-wrap-style:square;v-text-anchor:top" coordsize="5929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" path="m,l5929630,e" filled="f" strokeweight="1.44pt">
                  <v:path arrowok="t" textboxrect="0,0,5929630,0"/>
                </v:shape>
                <w10:anchorlock/>
              </v:group>
            </w:pict>
          </mc:Fallback>
        </mc:AlternateContent>
      </w:r>
    </w:p>
    <w:p w14:paraId="01CD69DA" w14:textId="77777777" w:rsidR="00EA733D" w:rsidRPr="00736A8F" w:rsidRDefault="00EA733D" w:rsidP="00C327F5">
      <w:pPr>
        <w:ind w:left="580" w:right="148" w:firstLine="360"/>
        <w:jc w:val="both"/>
        <w:rPr>
          <w:rFonts w:ascii="Arial" w:hAnsi="Arial" w:cs="Arial"/>
        </w:rPr>
      </w:pPr>
      <w:r w:rsidRPr="00736A8F">
        <w:rPr>
          <w:rFonts w:ascii="Arial" w:hAnsi="Arial" w:cs="Arial"/>
        </w:rPr>
        <w:t xml:space="preserve">Para efectos del financiamiento del proyecto que actualmente, se requiere que el Colaborador Acreditado a lo menos destine y mantenga un aporte no inferior al 25% del costo total anual de la OPD. Este aporte puede corresponder a recursos humanos, infraestructura, equipamiento, movilización, materiales de oficina, entre otros. </w:t>
      </w:r>
    </w:p>
    <w:p w14:paraId="40627C7A" w14:textId="77777777" w:rsidR="00EA733D" w:rsidRPr="00736A8F" w:rsidRDefault="00EA733D" w:rsidP="00C327F5">
      <w:pPr>
        <w:spacing w:after="0"/>
        <w:jc w:val="both"/>
        <w:rPr>
          <w:rFonts w:ascii="Arial" w:hAnsi="Arial" w:cs="Arial"/>
        </w:rPr>
      </w:pPr>
      <w:r w:rsidRPr="00736A8F">
        <w:rPr>
          <w:rFonts w:ascii="Arial" w:hAnsi="Arial" w:cs="Arial"/>
          <w:sz w:val="23"/>
        </w:rPr>
        <w:t xml:space="preserve"> </w:t>
      </w:r>
    </w:p>
    <w:p w14:paraId="1D4E3B94" w14:textId="77777777" w:rsidR="00EA733D" w:rsidRPr="00736A8F" w:rsidRDefault="00EA733D" w:rsidP="00C327F5">
      <w:pPr>
        <w:ind w:left="580" w:right="148" w:firstLine="360"/>
        <w:jc w:val="both"/>
        <w:rPr>
          <w:rFonts w:ascii="Arial" w:hAnsi="Arial" w:cs="Arial"/>
        </w:rPr>
      </w:pPr>
      <w:r w:rsidRPr="00736A8F">
        <w:rPr>
          <w:rFonts w:ascii="Arial" w:hAnsi="Arial" w:cs="Arial"/>
        </w:rPr>
        <w:t xml:space="preserve">Se deberá explicitar y detallar el aporte que realizará el Organismo Colaborador para el buen funcionamiento de la OPD. </w:t>
      </w:r>
    </w:p>
    <w:p w14:paraId="5D504C6B" w14:textId="77777777" w:rsidR="00EA733D" w:rsidRPr="00736A8F" w:rsidRDefault="00EA733D" w:rsidP="00C327F5">
      <w:pPr>
        <w:spacing w:after="0"/>
        <w:jc w:val="both"/>
        <w:rPr>
          <w:rFonts w:ascii="Arial" w:hAnsi="Arial" w:cs="Arial"/>
        </w:rPr>
      </w:pPr>
      <w:r w:rsidRPr="00736A8F">
        <w:rPr>
          <w:rFonts w:ascii="Arial" w:hAnsi="Arial" w:cs="Arial"/>
          <w:sz w:val="24"/>
        </w:rPr>
        <w:t xml:space="preserve"> </w:t>
      </w:r>
    </w:p>
    <w:p w14:paraId="6C9092CA" w14:textId="77777777" w:rsidR="00EA733D" w:rsidRPr="00736A8F" w:rsidRDefault="00EA733D" w:rsidP="00C327F5">
      <w:pPr>
        <w:spacing w:after="0"/>
        <w:jc w:val="both"/>
        <w:rPr>
          <w:rFonts w:ascii="Arial" w:hAnsi="Arial" w:cs="Arial"/>
        </w:rPr>
      </w:pPr>
      <w:r w:rsidRPr="00736A8F">
        <w:rPr>
          <w:rFonts w:ascii="Arial" w:hAnsi="Arial" w:cs="Arial"/>
        </w:rPr>
        <w:t xml:space="preserve"> </w:t>
      </w:r>
    </w:p>
    <w:p w14:paraId="015C3B22" w14:textId="77777777" w:rsidR="003167DC" w:rsidRPr="00736A8F" w:rsidRDefault="003167DC" w:rsidP="00C327F5">
      <w:pPr>
        <w:spacing w:after="0"/>
        <w:jc w:val="both"/>
        <w:rPr>
          <w:rFonts w:ascii="Arial" w:hAnsi="Arial" w:cs="Arial"/>
        </w:rPr>
      </w:pPr>
    </w:p>
    <w:p w14:paraId="4A55429F" w14:textId="77777777" w:rsidR="003167DC" w:rsidRPr="00736A8F" w:rsidRDefault="003167DC" w:rsidP="00C327F5">
      <w:pPr>
        <w:spacing w:after="0"/>
        <w:jc w:val="both"/>
        <w:rPr>
          <w:rFonts w:ascii="Arial" w:hAnsi="Arial" w:cs="Arial"/>
        </w:rPr>
      </w:pPr>
    </w:p>
    <w:p w14:paraId="43E99B3D" w14:textId="77777777" w:rsidR="00EA733D" w:rsidRPr="00B74191" w:rsidRDefault="00EA733D" w:rsidP="00B74191">
      <w:pPr>
        <w:pStyle w:val="Ttulo1"/>
        <w:ind w:left="822" w:right="4"/>
        <w:jc w:val="both"/>
        <w:rPr>
          <w:rFonts w:ascii="Arial" w:hAnsi="Arial" w:cs="Arial"/>
          <w:b/>
          <w:bCs/>
          <w:color w:val="auto"/>
          <w:sz w:val="22"/>
          <w:szCs w:val="22"/>
          <w:lang w:eastAsia="es-CL"/>
        </w:rPr>
      </w:pPr>
      <w:r w:rsidRPr="00B74191">
        <w:rPr>
          <w:rFonts w:ascii="Arial" w:hAnsi="Arial" w:cs="Arial"/>
          <w:b/>
          <w:bCs/>
          <w:color w:val="auto"/>
          <w:sz w:val="22"/>
          <w:szCs w:val="22"/>
          <w:lang w:eastAsia="es-CL"/>
        </w:rPr>
        <w:t xml:space="preserve">7. RECURSOS MATERIALES </w:t>
      </w:r>
    </w:p>
    <w:p w14:paraId="73F5516B" w14:textId="1DC261CA" w:rsidR="00EA733D" w:rsidRPr="00736A8F" w:rsidRDefault="00EA733D" w:rsidP="00C327F5">
      <w:pPr>
        <w:tabs>
          <w:tab w:val="right" w:pos="10382"/>
        </w:tabs>
        <w:spacing w:after="200"/>
        <w:jc w:val="both"/>
        <w:rPr>
          <w:rFonts w:ascii="Arial" w:hAnsi="Arial" w:cs="Arial"/>
        </w:rPr>
      </w:pPr>
      <w:r w:rsidRPr="00736A8F">
        <w:rPr>
          <w:rFonts w:ascii="Arial" w:eastAsia="Century Gothic" w:hAnsi="Arial" w:cs="Arial"/>
          <w:b/>
          <w:sz w:val="12"/>
        </w:rPr>
        <w:t xml:space="preserve"> </w:t>
      </w:r>
      <w:r w:rsidRPr="00736A8F">
        <w:rPr>
          <w:rFonts w:ascii="Arial" w:eastAsia="Century Gothic" w:hAnsi="Arial" w:cs="Arial"/>
          <w:b/>
          <w:sz w:val="12"/>
        </w:rPr>
        <w:tab/>
      </w:r>
      <w:r w:rsidR="00BF1AE5">
        <w:rPr>
          <w:noProof/>
        </w:rPr>
        <mc:AlternateContent>
          <mc:Choice Requires="wpg">
            <w:drawing>
              <wp:inline distT="0" distB="0" distL="0" distR="0" wp14:anchorId="619290C2" wp14:editId="7250B87C">
                <wp:extent cx="5929630" cy="18415"/>
                <wp:effectExtent l="0" t="0" r="0" b="0"/>
                <wp:docPr id="80995" name="Group 80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9630" cy="18415"/>
                          <a:chOff x="0" y="0"/>
                          <a:chExt cx="5929630" cy="18288"/>
                        </a:xfrm>
                      </wpg:grpSpPr>
                      <wps:wsp>
                        <wps:cNvPr id="7678" name="Shape 7678"/>
                        <wps:cNvSpPr/>
                        <wps:spPr>
                          <a:xfrm>
                            <a:off x="0" y="0"/>
                            <a:ext cx="5929630" cy="0"/>
                          </a:xfrm>
                          <a:custGeom>
                            <a:avLst/>
                            <a:gdLst/>
                            <a:ahLst/>
                            <a:cxnLst/>
                            <a:rect l="0" t="0" r="0" b="0"/>
                            <a:pathLst>
                              <a:path w="5929630">
                                <a:moveTo>
                                  <a:pt x="0" y="0"/>
                                </a:moveTo>
                                <a:lnTo>
                                  <a:pt x="5929630" y="0"/>
                                </a:lnTo>
                              </a:path>
                            </a:pathLst>
                          </a:custGeom>
                          <a:noFill/>
                          <a:ln w="18288" cap="flat" cmpd="sng" algn="ctr">
                            <a:solidFill>
                              <a:srgbClr val="000000"/>
                            </a:solidFill>
                            <a:prstDash val="solid"/>
                            <a:round/>
                          </a:ln>
                          <a:effectLst/>
                        </wps:spPr>
                        <wps:bodyPr/>
                      </wps:wsp>
                    </wpg:wgp>
                  </a:graphicData>
                </a:graphic>
              </wp:inline>
            </w:drawing>
          </mc:Choice>
          <mc:Fallback>
            <w:pict>
              <v:group w14:anchorId="7D7DA8C8" id="Group 80995" o:spid="_x0000_s1026" style="width:466.9pt;height:1.45pt;mso-position-horizontal-relative:char;mso-position-vertical-relative:line" coordsize="5929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">
                <v:shape id="Shape 7678" o:spid="_x0000_s1027" style="position:absolute;width:59296;height:0;visibility:visible;mso-wrap-style:square;v-text-anchor:top" coordsize="5929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" path="m,l5929630,e" filled="f" strokeweight="1.44pt">
                  <v:path arrowok="t" textboxrect="0,0,5929630,0"/>
                </v:shape>
                <w10:anchorlock/>
              </v:group>
            </w:pict>
          </mc:Fallback>
        </mc:AlternateContent>
      </w:r>
    </w:p>
    <w:p w14:paraId="2541630B" w14:textId="77777777" w:rsidR="00EA733D" w:rsidRPr="00736A8F" w:rsidRDefault="00EA733D" w:rsidP="00C327F5">
      <w:pPr>
        <w:spacing w:after="37" w:line="268" w:lineRule="auto"/>
        <w:ind w:left="953" w:right="146" w:hanging="10"/>
        <w:jc w:val="both"/>
        <w:rPr>
          <w:rFonts w:ascii="Arial" w:hAnsi="Arial" w:cs="Arial"/>
        </w:rPr>
      </w:pPr>
      <w:r w:rsidRPr="00736A8F">
        <w:rPr>
          <w:rFonts w:ascii="Arial" w:eastAsia="Century Gothic" w:hAnsi="Arial" w:cs="Arial"/>
          <w:b/>
        </w:rPr>
        <w:t>7.1</w:t>
      </w:r>
      <w:r w:rsidRPr="00736A8F">
        <w:rPr>
          <w:rFonts w:ascii="Arial" w:eastAsia="Arial" w:hAnsi="Arial" w:cs="Arial"/>
          <w:b/>
        </w:rPr>
        <w:t xml:space="preserve"> </w:t>
      </w:r>
      <w:r w:rsidRPr="00736A8F">
        <w:rPr>
          <w:rFonts w:ascii="Arial" w:eastAsia="Century Gothic" w:hAnsi="Arial" w:cs="Arial"/>
          <w:b/>
        </w:rPr>
        <w:t xml:space="preserve">Infraestructura: </w:t>
      </w:r>
    </w:p>
    <w:p w14:paraId="5881697F" w14:textId="77777777" w:rsidR="00EA733D" w:rsidRPr="00736A8F" w:rsidRDefault="00EA733D" w:rsidP="00C327F5">
      <w:pPr>
        <w:spacing w:after="0"/>
        <w:jc w:val="both"/>
        <w:rPr>
          <w:rFonts w:ascii="Arial" w:hAnsi="Arial" w:cs="Arial"/>
        </w:rPr>
      </w:pPr>
      <w:r w:rsidRPr="00736A8F">
        <w:rPr>
          <w:rFonts w:ascii="Arial" w:eastAsia="Century Gothic" w:hAnsi="Arial" w:cs="Arial"/>
          <w:b/>
          <w:sz w:val="26"/>
        </w:rPr>
        <w:t xml:space="preserve"> </w:t>
      </w:r>
    </w:p>
    <w:p w14:paraId="77B9186E" w14:textId="77777777" w:rsidR="00EA733D" w:rsidRPr="00736A8F" w:rsidRDefault="00EA733D" w:rsidP="00C327F5">
      <w:pPr>
        <w:ind w:left="580" w:right="148" w:firstLine="360"/>
        <w:jc w:val="both"/>
        <w:rPr>
          <w:rFonts w:ascii="Arial" w:hAnsi="Arial" w:cs="Arial"/>
        </w:rPr>
      </w:pPr>
      <w:r w:rsidRPr="00736A8F">
        <w:rPr>
          <w:rFonts w:ascii="Arial" w:hAnsi="Arial" w:cs="Arial"/>
        </w:rPr>
        <w:t xml:space="preserve">El inmueble debe estar ubicado preferentemente en un lugar céntrico, caracterizado con la imagen visual corporativa de las OPD. </w:t>
      </w:r>
    </w:p>
    <w:p w14:paraId="12EB385D" w14:textId="77777777" w:rsidR="00EA733D" w:rsidRPr="00736A8F" w:rsidRDefault="00EA733D" w:rsidP="00C327F5">
      <w:pPr>
        <w:spacing w:after="0"/>
        <w:jc w:val="both"/>
        <w:rPr>
          <w:rFonts w:ascii="Arial" w:hAnsi="Arial" w:cs="Arial"/>
        </w:rPr>
      </w:pPr>
      <w:r w:rsidRPr="00736A8F">
        <w:rPr>
          <w:rFonts w:ascii="Arial" w:hAnsi="Arial" w:cs="Arial"/>
        </w:rPr>
        <w:t xml:space="preserve"> </w:t>
      </w:r>
    </w:p>
    <w:p w14:paraId="64DDF9C3" w14:textId="77777777" w:rsidR="00EA733D" w:rsidRPr="00736A8F" w:rsidRDefault="00EA733D" w:rsidP="00C327F5">
      <w:pPr>
        <w:ind w:left="958" w:right="148"/>
        <w:jc w:val="both"/>
        <w:rPr>
          <w:rFonts w:ascii="Arial" w:hAnsi="Arial" w:cs="Arial"/>
        </w:rPr>
      </w:pPr>
      <w:r w:rsidRPr="00736A8F">
        <w:rPr>
          <w:rFonts w:ascii="Arial" w:hAnsi="Arial" w:cs="Arial"/>
        </w:rPr>
        <w:t xml:space="preserve">Dicho inmueble incluirá, a lo menos: </w:t>
      </w:r>
    </w:p>
    <w:p w14:paraId="32C38D99" w14:textId="77777777" w:rsidR="00EA733D" w:rsidRPr="00736A8F" w:rsidRDefault="00EA733D" w:rsidP="00C327F5">
      <w:pPr>
        <w:spacing w:after="0"/>
        <w:jc w:val="both"/>
        <w:rPr>
          <w:rFonts w:ascii="Arial" w:hAnsi="Arial" w:cs="Arial"/>
        </w:rPr>
      </w:pPr>
      <w:r w:rsidRPr="00736A8F">
        <w:rPr>
          <w:rFonts w:ascii="Arial" w:hAnsi="Arial" w:cs="Arial"/>
          <w:sz w:val="25"/>
        </w:rPr>
        <w:t xml:space="preserve"> </w:t>
      </w:r>
    </w:p>
    <w:p w14:paraId="131C05AB" w14:textId="77777777" w:rsidR="00EA733D" w:rsidRPr="00736A8F" w:rsidRDefault="00EA733D" w:rsidP="00C327F5">
      <w:pPr>
        <w:numPr>
          <w:ilvl w:val="0"/>
          <w:numId w:val="34"/>
        </w:numPr>
        <w:spacing w:after="36" w:line="270" w:lineRule="auto"/>
        <w:ind w:right="148" w:hanging="363"/>
        <w:jc w:val="both"/>
        <w:rPr>
          <w:rFonts w:ascii="Arial" w:hAnsi="Arial" w:cs="Arial"/>
        </w:rPr>
      </w:pPr>
      <w:r w:rsidRPr="00736A8F">
        <w:rPr>
          <w:rFonts w:ascii="Arial" w:hAnsi="Arial" w:cs="Arial"/>
        </w:rPr>
        <w:t xml:space="preserve">Número de oficinas acordes a la cantidad de profesionales y técnicos/as que trabajen en la OPD. Estas oficinas deberán ser equipadas con escritorios, sillas, computadores, estante para guardar materiales, espacios, ornamentación y mobiliario adecuado para el trabajo que realiza el equipo. </w:t>
      </w:r>
    </w:p>
    <w:p w14:paraId="351237DB" w14:textId="77777777" w:rsidR="00EA733D" w:rsidRPr="00736A8F" w:rsidRDefault="00EA733D" w:rsidP="00C327F5">
      <w:pPr>
        <w:numPr>
          <w:ilvl w:val="0"/>
          <w:numId w:val="34"/>
        </w:numPr>
        <w:spacing w:after="36" w:line="270" w:lineRule="auto"/>
        <w:ind w:right="148" w:hanging="363"/>
        <w:jc w:val="both"/>
        <w:rPr>
          <w:rFonts w:ascii="Arial" w:hAnsi="Arial" w:cs="Arial"/>
        </w:rPr>
      </w:pPr>
      <w:r w:rsidRPr="00736A8F">
        <w:rPr>
          <w:rFonts w:ascii="Arial" w:hAnsi="Arial" w:cs="Arial"/>
        </w:rPr>
        <w:t xml:space="preserve">Al menos una sala amplia para la realización de charlas, talleres u otras actividades, decoradas especialmente para niños, niñas y adolescentes, con mobiliario acorde. </w:t>
      </w:r>
    </w:p>
    <w:p w14:paraId="16F59205" w14:textId="77777777" w:rsidR="00EA733D" w:rsidRPr="00736A8F" w:rsidRDefault="00EA733D" w:rsidP="00C327F5">
      <w:pPr>
        <w:numPr>
          <w:ilvl w:val="0"/>
          <w:numId w:val="34"/>
        </w:numPr>
        <w:spacing w:after="36" w:line="270" w:lineRule="auto"/>
        <w:ind w:right="148" w:hanging="363"/>
        <w:jc w:val="both"/>
        <w:rPr>
          <w:rFonts w:ascii="Arial" w:hAnsi="Arial" w:cs="Arial"/>
        </w:rPr>
      </w:pPr>
      <w:r w:rsidRPr="00736A8F">
        <w:rPr>
          <w:rFonts w:ascii="Arial" w:hAnsi="Arial" w:cs="Arial"/>
        </w:rPr>
        <w:t xml:space="preserve">Sala de espera confortable y con espacio y mobiliario adecuado para niños, niñas, sus familias y otros actores de la comunidad. </w:t>
      </w:r>
    </w:p>
    <w:p w14:paraId="65EF8BE7" w14:textId="77777777" w:rsidR="00EA733D" w:rsidRPr="00736A8F" w:rsidRDefault="00EA733D" w:rsidP="00C327F5">
      <w:pPr>
        <w:numPr>
          <w:ilvl w:val="0"/>
          <w:numId w:val="34"/>
        </w:numPr>
        <w:spacing w:after="36" w:line="270" w:lineRule="auto"/>
        <w:ind w:right="148" w:hanging="363"/>
        <w:jc w:val="both"/>
        <w:rPr>
          <w:rFonts w:ascii="Arial" w:hAnsi="Arial" w:cs="Arial"/>
        </w:rPr>
      </w:pPr>
      <w:r w:rsidRPr="00736A8F">
        <w:rPr>
          <w:rFonts w:ascii="Arial" w:hAnsi="Arial" w:cs="Arial"/>
        </w:rPr>
        <w:t xml:space="preserve">Baño para adultos/as y otro para niños/as, acorde, este último, a las características de la población infantil. Además, del baño para el equipo de trabajo. </w:t>
      </w:r>
    </w:p>
    <w:p w14:paraId="31D6FEB3" w14:textId="77777777" w:rsidR="00EA733D" w:rsidRPr="00736A8F" w:rsidRDefault="00EA733D" w:rsidP="00C327F5">
      <w:pPr>
        <w:numPr>
          <w:ilvl w:val="0"/>
          <w:numId w:val="34"/>
        </w:numPr>
        <w:spacing w:after="36" w:line="270" w:lineRule="auto"/>
        <w:ind w:right="148" w:hanging="363"/>
        <w:jc w:val="both"/>
        <w:rPr>
          <w:rFonts w:ascii="Arial" w:hAnsi="Arial" w:cs="Arial"/>
        </w:rPr>
      </w:pPr>
      <w:r w:rsidRPr="00736A8F">
        <w:rPr>
          <w:rFonts w:ascii="Arial" w:hAnsi="Arial" w:cs="Arial"/>
        </w:rPr>
        <w:t xml:space="preserve">El inmueble deberá contar con las certificaciones de seguridad e higiene al día, otorgadas por el organismo legal pertinente. </w:t>
      </w:r>
    </w:p>
    <w:p w14:paraId="1FF5F471" w14:textId="77777777" w:rsidR="00EA733D" w:rsidRPr="00736A8F" w:rsidRDefault="00EA733D" w:rsidP="00C327F5">
      <w:pPr>
        <w:numPr>
          <w:ilvl w:val="0"/>
          <w:numId w:val="34"/>
        </w:numPr>
        <w:spacing w:after="36" w:line="270" w:lineRule="auto"/>
        <w:ind w:right="148" w:hanging="363"/>
        <w:jc w:val="both"/>
        <w:rPr>
          <w:rFonts w:ascii="Arial" w:hAnsi="Arial" w:cs="Arial"/>
        </w:rPr>
      </w:pPr>
      <w:r w:rsidRPr="00736A8F">
        <w:rPr>
          <w:rFonts w:ascii="Arial" w:hAnsi="Arial" w:cs="Arial"/>
        </w:rPr>
        <w:t xml:space="preserve">Se considerará pertinente contar con condiciones de acceso para personas que posean discapacidad física. </w:t>
      </w:r>
    </w:p>
    <w:p w14:paraId="39AF5D9B" w14:textId="77777777" w:rsidR="00EA733D" w:rsidRPr="00736A8F" w:rsidRDefault="00EA733D" w:rsidP="00C327F5">
      <w:pPr>
        <w:spacing w:after="0"/>
        <w:jc w:val="both"/>
        <w:rPr>
          <w:rFonts w:ascii="Arial" w:hAnsi="Arial" w:cs="Arial"/>
        </w:rPr>
      </w:pPr>
      <w:r w:rsidRPr="00736A8F">
        <w:rPr>
          <w:rFonts w:ascii="Arial" w:hAnsi="Arial" w:cs="Arial"/>
        </w:rPr>
        <w:t xml:space="preserve"> </w:t>
      </w:r>
    </w:p>
    <w:p w14:paraId="17A6D2E3" w14:textId="77777777" w:rsidR="00F8730D" w:rsidRPr="00736A8F" w:rsidRDefault="00EA733D" w:rsidP="00C327F5">
      <w:pPr>
        <w:spacing w:after="37" w:line="268" w:lineRule="auto"/>
        <w:ind w:left="953" w:right="146" w:hanging="10"/>
        <w:jc w:val="both"/>
        <w:rPr>
          <w:rFonts w:ascii="Arial" w:hAnsi="Arial" w:cs="Arial"/>
        </w:rPr>
      </w:pPr>
      <w:r w:rsidRPr="00736A8F">
        <w:rPr>
          <w:rFonts w:ascii="Arial" w:eastAsia="Century Gothic" w:hAnsi="Arial" w:cs="Arial"/>
          <w:b/>
        </w:rPr>
        <w:t>7.2</w:t>
      </w:r>
      <w:r w:rsidRPr="00736A8F">
        <w:rPr>
          <w:rFonts w:ascii="Arial" w:eastAsia="Arial" w:hAnsi="Arial" w:cs="Arial"/>
          <w:b/>
        </w:rPr>
        <w:t xml:space="preserve"> </w:t>
      </w:r>
      <w:r w:rsidRPr="00736A8F">
        <w:rPr>
          <w:rFonts w:ascii="Arial" w:eastAsia="Century Gothic" w:hAnsi="Arial" w:cs="Arial"/>
          <w:b/>
        </w:rPr>
        <w:t xml:space="preserve">Equipamiento: </w:t>
      </w:r>
    </w:p>
    <w:p w14:paraId="75F4FE31" w14:textId="77777777" w:rsidR="00F8730D" w:rsidRPr="00D74D83" w:rsidRDefault="00EA733D" w:rsidP="00F8741C">
      <w:pPr>
        <w:pStyle w:val="Prrafodelista"/>
        <w:numPr>
          <w:ilvl w:val="0"/>
          <w:numId w:val="52"/>
        </w:numPr>
        <w:rPr>
          <w:rFonts w:ascii="Arial" w:hAnsi="Arial" w:cs="Arial"/>
        </w:rPr>
      </w:pPr>
      <w:r w:rsidRPr="00D74D83">
        <w:rPr>
          <w:rFonts w:ascii="Arial" w:hAnsi="Arial" w:cs="Arial"/>
        </w:rPr>
        <w:t>Stock de materiales de oficina</w:t>
      </w:r>
      <w:r w:rsidR="00315111" w:rsidRPr="00D74D83">
        <w:rPr>
          <w:rFonts w:ascii="Arial" w:hAnsi="Arial" w:cs="Arial"/>
        </w:rPr>
        <w:t>.</w:t>
      </w:r>
    </w:p>
    <w:p w14:paraId="52C892B0" w14:textId="77777777" w:rsidR="00F8730D" w:rsidRPr="00D74D83" w:rsidRDefault="00EA733D" w:rsidP="00F8741C">
      <w:pPr>
        <w:pStyle w:val="Prrafodelista"/>
        <w:numPr>
          <w:ilvl w:val="0"/>
          <w:numId w:val="52"/>
        </w:numPr>
        <w:rPr>
          <w:rFonts w:ascii="Arial" w:hAnsi="Arial" w:cs="Arial"/>
        </w:rPr>
      </w:pPr>
      <w:r w:rsidRPr="00D74D83">
        <w:rPr>
          <w:rFonts w:ascii="Arial" w:hAnsi="Arial" w:cs="Arial"/>
        </w:rPr>
        <w:t>Materiales didácticos y juegos educativos diferenciados para adultos, niños/as y adolescentes</w:t>
      </w:r>
      <w:r w:rsidR="006149B3" w:rsidRPr="00D74D83">
        <w:rPr>
          <w:rFonts w:ascii="Arial" w:hAnsi="Arial" w:cs="Arial"/>
        </w:rPr>
        <w:t xml:space="preserve"> para la realización de las intervenciones.</w:t>
      </w:r>
    </w:p>
    <w:p w14:paraId="73B0518F" w14:textId="77777777" w:rsidR="00F8730D" w:rsidRPr="00D74D83" w:rsidRDefault="00E928C2" w:rsidP="00F8741C">
      <w:pPr>
        <w:pStyle w:val="Prrafodelista"/>
        <w:numPr>
          <w:ilvl w:val="0"/>
          <w:numId w:val="52"/>
        </w:numPr>
        <w:rPr>
          <w:rFonts w:ascii="Arial" w:hAnsi="Arial" w:cs="Arial"/>
        </w:rPr>
      </w:pPr>
      <w:r w:rsidRPr="00D74D83">
        <w:rPr>
          <w:rFonts w:ascii="Arial" w:hAnsi="Arial" w:cs="Arial"/>
        </w:rPr>
        <w:t>Smart TV</w:t>
      </w:r>
      <w:r w:rsidR="00EA733D" w:rsidRPr="00D74D83">
        <w:rPr>
          <w:rFonts w:ascii="Arial" w:hAnsi="Arial" w:cs="Arial"/>
        </w:rPr>
        <w:t xml:space="preserve"> de </w:t>
      </w:r>
      <w:r w:rsidRPr="00D74D83">
        <w:rPr>
          <w:rFonts w:ascii="Arial" w:hAnsi="Arial" w:cs="Arial"/>
        </w:rPr>
        <w:t>32 pulgadas o superior.</w:t>
      </w:r>
      <w:r w:rsidRPr="00D74D83">
        <w:rPr>
          <w:rFonts w:ascii="Arial" w:hAnsi="Arial" w:cs="Arial"/>
        </w:rPr>
        <w:tab/>
      </w:r>
    </w:p>
    <w:p w14:paraId="4E35E32B" w14:textId="77777777" w:rsidR="00F8730D" w:rsidRPr="00D74D83" w:rsidRDefault="00EA733D" w:rsidP="00F8741C">
      <w:pPr>
        <w:pStyle w:val="Prrafodelista"/>
        <w:numPr>
          <w:ilvl w:val="0"/>
          <w:numId w:val="52"/>
        </w:numPr>
        <w:rPr>
          <w:rFonts w:ascii="Arial" w:hAnsi="Arial" w:cs="Arial"/>
        </w:rPr>
      </w:pPr>
      <w:r w:rsidRPr="00D74D83">
        <w:rPr>
          <w:rFonts w:ascii="Arial" w:hAnsi="Arial" w:cs="Arial"/>
        </w:rPr>
        <w:t xml:space="preserve">Impresora. </w:t>
      </w:r>
    </w:p>
    <w:p w14:paraId="0458CB28" w14:textId="77777777" w:rsidR="00F8730D" w:rsidRPr="00D74D83" w:rsidRDefault="00F8730D" w:rsidP="00F8741C">
      <w:pPr>
        <w:pStyle w:val="Prrafodelista"/>
        <w:numPr>
          <w:ilvl w:val="0"/>
          <w:numId w:val="52"/>
        </w:numPr>
        <w:rPr>
          <w:rFonts w:ascii="Arial" w:hAnsi="Arial" w:cs="Arial"/>
        </w:rPr>
      </w:pPr>
      <w:r w:rsidRPr="00D74D83">
        <w:rPr>
          <w:rFonts w:ascii="Arial" w:hAnsi="Arial" w:cs="Arial"/>
        </w:rPr>
        <w:t>Computadores con s</w:t>
      </w:r>
      <w:r w:rsidR="00EA733D" w:rsidRPr="00D74D83">
        <w:rPr>
          <w:rFonts w:ascii="Arial" w:hAnsi="Arial" w:cs="Arial"/>
        </w:rPr>
        <w:t xml:space="preserve">istema Operativo </w:t>
      </w:r>
      <w:r w:rsidR="009856EB" w:rsidRPr="00D74D83">
        <w:rPr>
          <w:rFonts w:ascii="Arial" w:hAnsi="Arial" w:cs="Arial"/>
        </w:rPr>
        <w:t>Windows 10pro</w:t>
      </w:r>
    </w:p>
    <w:p w14:paraId="5D766B89" w14:textId="77777777" w:rsidR="00F8730D" w:rsidRPr="00D74D83" w:rsidRDefault="00EA733D" w:rsidP="00F8741C">
      <w:pPr>
        <w:pStyle w:val="Prrafodelista"/>
        <w:numPr>
          <w:ilvl w:val="0"/>
          <w:numId w:val="52"/>
        </w:numPr>
        <w:rPr>
          <w:rFonts w:ascii="Arial" w:hAnsi="Arial" w:cs="Arial"/>
        </w:rPr>
      </w:pPr>
      <w:r w:rsidRPr="00D74D83">
        <w:rPr>
          <w:rFonts w:ascii="Arial" w:hAnsi="Arial" w:cs="Arial"/>
        </w:rPr>
        <w:t>Conexión a Internet</w:t>
      </w:r>
      <w:r w:rsidR="006149B3" w:rsidRPr="00D74D83">
        <w:rPr>
          <w:rFonts w:ascii="Arial" w:hAnsi="Arial" w:cs="Arial"/>
        </w:rPr>
        <w:t xml:space="preserve">: </w:t>
      </w:r>
      <w:r w:rsidR="006149B3" w:rsidRPr="00F8741C">
        <w:rPr>
          <w:rFonts w:ascii="Arial" w:hAnsi="Arial" w:cs="Arial"/>
        </w:rPr>
        <w:t>Fibra óptica o inalámbrica acorde al proyecto (</w:t>
      </w:r>
      <w:r w:rsidR="00662E8B" w:rsidRPr="00F8741C">
        <w:rPr>
          <w:rFonts w:ascii="Arial" w:hAnsi="Arial" w:cs="Arial"/>
        </w:rPr>
        <w:t>200 megas</w:t>
      </w:r>
      <w:r w:rsidR="006149B3" w:rsidRPr="00F8741C">
        <w:rPr>
          <w:rFonts w:ascii="Arial" w:hAnsi="Arial" w:cs="Arial"/>
        </w:rPr>
        <w:t>)</w:t>
      </w:r>
    </w:p>
    <w:p w14:paraId="230854D7" w14:textId="77777777" w:rsidR="00EA733D" w:rsidRPr="00D74D83" w:rsidRDefault="00EA733D" w:rsidP="00F8741C">
      <w:pPr>
        <w:pStyle w:val="Prrafodelista"/>
        <w:numPr>
          <w:ilvl w:val="0"/>
          <w:numId w:val="52"/>
        </w:numPr>
        <w:spacing w:after="36" w:line="270" w:lineRule="auto"/>
        <w:ind w:right="148"/>
        <w:jc w:val="both"/>
        <w:rPr>
          <w:rFonts w:ascii="Arial" w:hAnsi="Arial" w:cs="Arial"/>
        </w:rPr>
      </w:pPr>
      <w:r w:rsidRPr="00D74D83">
        <w:rPr>
          <w:rFonts w:ascii="Arial" w:hAnsi="Arial" w:cs="Arial"/>
        </w:rPr>
        <w:t xml:space="preserve">Se </w:t>
      </w:r>
      <w:r w:rsidR="006149B3" w:rsidRPr="00D74D83">
        <w:rPr>
          <w:rFonts w:ascii="Arial" w:hAnsi="Arial" w:cs="Arial"/>
        </w:rPr>
        <w:t>d</w:t>
      </w:r>
      <w:r w:rsidRPr="00D74D83">
        <w:rPr>
          <w:rFonts w:ascii="Arial" w:hAnsi="Arial" w:cs="Arial"/>
        </w:rPr>
        <w:t xml:space="preserve">ebe contar con transporte para la realización de visitas domiciliarias y gestiones propias del programa. </w:t>
      </w:r>
    </w:p>
    <w:p w14:paraId="11AB8F6E" w14:textId="77777777" w:rsidR="00EA733D" w:rsidRPr="00D74D83" w:rsidRDefault="00EA733D" w:rsidP="00C327F5">
      <w:pPr>
        <w:ind w:left="580" w:right="148"/>
        <w:jc w:val="both"/>
        <w:rPr>
          <w:rFonts w:ascii="Arial" w:hAnsi="Arial" w:cs="Arial"/>
        </w:rPr>
      </w:pPr>
      <w:r w:rsidRPr="00D74D83">
        <w:rPr>
          <w:rFonts w:ascii="Arial" w:hAnsi="Arial" w:cs="Arial"/>
        </w:rPr>
        <w:t xml:space="preserve">El equipo computacional se requiere para el ingreso de datos del proyecto al Sistema de Registro en Línea de Niños y Niñas de </w:t>
      </w:r>
      <w:r w:rsidR="0035488F" w:rsidRPr="00D74D83">
        <w:rPr>
          <w:rFonts w:ascii="Arial" w:hAnsi="Arial" w:cs="Arial"/>
        </w:rPr>
        <w:t xml:space="preserve">SIS Mejor Niñez, </w:t>
      </w:r>
      <w:r w:rsidRPr="00D74D83">
        <w:rPr>
          <w:rFonts w:ascii="Arial" w:hAnsi="Arial" w:cs="Arial"/>
        </w:rPr>
        <w:t xml:space="preserve">por </w:t>
      </w:r>
      <w:r w:rsidR="003167DC" w:rsidRPr="00D74D83">
        <w:rPr>
          <w:rFonts w:ascii="Arial" w:hAnsi="Arial" w:cs="Arial"/>
        </w:rPr>
        <w:t>tanto,</w:t>
      </w:r>
      <w:r w:rsidRPr="00D74D83">
        <w:rPr>
          <w:rFonts w:ascii="Arial" w:hAnsi="Arial" w:cs="Arial"/>
        </w:rPr>
        <w:t xml:space="preserve"> es necesario desde el inicio de su ejecución. </w:t>
      </w:r>
    </w:p>
    <w:sectPr w:rsidR="00EA733D" w:rsidRPr="00D74D83" w:rsidSect="00A81675">
      <w:footerReference w:type="even" r:id="rId12"/>
      <w:footerReference w:type="default" r:id="rId13"/>
      <w:footerReference w:type="first" r:id="rId14"/>
      <w:pgSz w:w="12240" w:h="15840"/>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A0B50" w14:textId="77777777" w:rsidR="009B1FBC" w:rsidRDefault="009B1FBC" w:rsidP="0002091A">
      <w:pPr>
        <w:spacing w:after="0" w:line="240" w:lineRule="auto"/>
      </w:pPr>
      <w:r>
        <w:separator/>
      </w:r>
    </w:p>
  </w:endnote>
  <w:endnote w:type="continuationSeparator" w:id="0">
    <w:p w14:paraId="78B5D9D7" w14:textId="77777777" w:rsidR="009B1FBC" w:rsidRDefault="009B1FBC" w:rsidP="00020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5989" w14:textId="77777777" w:rsidR="0002091A" w:rsidRDefault="000209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B5CB" w14:textId="77777777" w:rsidR="0002091A" w:rsidRDefault="000209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6FC4" w14:textId="77777777" w:rsidR="0002091A" w:rsidRDefault="000209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13F00" w14:textId="77777777" w:rsidR="009B1FBC" w:rsidRDefault="009B1FBC" w:rsidP="0002091A">
      <w:pPr>
        <w:spacing w:after="0" w:line="240" w:lineRule="auto"/>
      </w:pPr>
      <w:r>
        <w:separator/>
      </w:r>
    </w:p>
  </w:footnote>
  <w:footnote w:type="continuationSeparator" w:id="0">
    <w:p w14:paraId="1D4CAFF6" w14:textId="77777777" w:rsidR="009B1FBC" w:rsidRDefault="009B1FBC" w:rsidP="0002091A">
      <w:pPr>
        <w:spacing w:after="0" w:line="240" w:lineRule="auto"/>
      </w:pPr>
      <w:r>
        <w:continuationSeparator/>
      </w:r>
    </w:p>
  </w:footnote>
  <w:footnote w:id="1">
    <w:p w14:paraId="60AE3319" w14:textId="77777777" w:rsidR="00EA733D" w:rsidRPr="002D6ABC" w:rsidRDefault="00EA733D">
      <w:pPr>
        <w:pStyle w:val="footnotedescription"/>
        <w:spacing w:line="244" w:lineRule="auto"/>
        <w:ind w:right="146"/>
        <w:jc w:val="both"/>
        <w:rPr>
          <w:rFonts w:ascii="Arial" w:hAnsi="Arial" w:cs="Arial"/>
        </w:rPr>
      </w:pPr>
      <w:r w:rsidRPr="00B90B07">
        <w:rPr>
          <w:rStyle w:val="footnotemark"/>
          <w:rFonts w:ascii="Calibri" w:hAnsi="Calibri" w:cs="Calibri"/>
        </w:rPr>
        <w:footnoteRef/>
      </w:r>
      <w:r w:rsidRPr="00B90B07">
        <w:rPr>
          <w:rFonts w:ascii="Calibri" w:hAnsi="Calibri" w:cs="Calibri"/>
        </w:rPr>
        <w:t xml:space="preserve"> </w:t>
      </w:r>
      <w:r w:rsidRPr="002D6ABC">
        <w:rPr>
          <w:rFonts w:ascii="Arial" w:hAnsi="Arial" w:cs="Arial"/>
        </w:rPr>
        <w:t xml:space="preserve">Durante el trienio 2006 – 2009 de implementación de las OPD, se realizaron investigaciones encargadas por Sename a diversas consultoras. Así fue realizado el estudio “Modelo de Gestión para el Desarrollo de un Sistema Local de Protección de Derechos de la Infancia-Adolescencia”, socializado en el Encuentro Nacional OPD (2008) y cuyos resultados se materializaron en el libro: “Enfoque de Derechos o enfoque de Necesidades”, Sename – CIDPA (2008). </w:t>
      </w:r>
    </w:p>
    <w:p w14:paraId="15EB338E" w14:textId="77777777" w:rsidR="00EA733D" w:rsidRDefault="00EA733D">
      <w:pPr>
        <w:pStyle w:val="footnotedescription"/>
        <w:spacing w:line="238" w:lineRule="auto"/>
        <w:ind w:right="142"/>
        <w:jc w:val="both"/>
      </w:pPr>
      <w:r w:rsidRPr="002D6ABC">
        <w:rPr>
          <w:rFonts w:ascii="Arial" w:hAnsi="Arial" w:cs="Arial"/>
        </w:rPr>
        <w:t>También fue realizada la investigación acción “Estudio para Alerta Temprana de vulneración de Derechos” Sename – Fundación León Bloy (2008) y el Proyecto de la Unión Europea y Sename: “Construyendo Ciudadanía desde la Infancia y Adolescencia”.</w:t>
      </w:r>
      <w:r>
        <w:t xml:space="preserve"> </w:t>
      </w:r>
    </w:p>
  </w:footnote>
  <w:footnote w:id="2">
    <w:p w14:paraId="7B259085" w14:textId="77777777" w:rsidR="00EA733D" w:rsidRPr="002D6ABC" w:rsidRDefault="00EA733D">
      <w:pPr>
        <w:pStyle w:val="footnotedescription"/>
        <w:ind w:right="76"/>
        <w:rPr>
          <w:rFonts w:ascii="Arial" w:hAnsi="Arial" w:cs="Arial"/>
        </w:rPr>
      </w:pPr>
      <w:r w:rsidRPr="002D6ABC">
        <w:rPr>
          <w:rStyle w:val="footnotemark"/>
          <w:rFonts w:ascii="Arial" w:hAnsi="Arial" w:cs="Arial"/>
        </w:rPr>
        <w:footnoteRef/>
      </w:r>
      <w:r w:rsidRPr="002D6ABC">
        <w:rPr>
          <w:rFonts w:ascii="Arial" w:hAnsi="Arial" w:cs="Arial"/>
        </w:rPr>
        <w:t xml:space="preserve"> Documento Sistemas Locales de Protección de Derechos de la Infancia-Adolescencia: Una Aproximación Conceptual y de Aplicación Práctica, Sename, s/f. </w:t>
      </w:r>
    </w:p>
  </w:footnote>
  <w:footnote w:id="3">
    <w:p w14:paraId="6B263886" w14:textId="77777777" w:rsidR="00EA733D" w:rsidRPr="002D6ABC" w:rsidRDefault="00EA733D">
      <w:pPr>
        <w:pStyle w:val="footnotedescription"/>
        <w:spacing w:line="265" w:lineRule="auto"/>
        <w:rPr>
          <w:rFonts w:ascii="Arial" w:hAnsi="Arial" w:cs="Arial"/>
        </w:rPr>
      </w:pPr>
      <w:r w:rsidRPr="00B90B07">
        <w:rPr>
          <w:rStyle w:val="footnotemark"/>
          <w:rFonts w:ascii="Calibri" w:hAnsi="Calibri" w:cs="Calibri"/>
        </w:rPr>
        <w:footnoteRef/>
      </w:r>
      <w:r w:rsidRPr="00B90B07">
        <w:rPr>
          <w:rFonts w:ascii="Calibri" w:hAnsi="Calibri" w:cs="Calibri"/>
        </w:rPr>
        <w:t xml:space="preserve"> Se </w:t>
      </w:r>
      <w:r w:rsidRPr="002D6ABC">
        <w:rPr>
          <w:rFonts w:ascii="Arial" w:hAnsi="Arial" w:cs="Arial"/>
        </w:rPr>
        <w:t xml:space="preserve">entenderá como egreso favorable aquellos casos que producto de la intervención exitosa de las Opd que no han sido derivados a otros proyectos de la red </w:t>
      </w:r>
      <w:r w:rsidR="008533AB" w:rsidRPr="002D6ABC">
        <w:rPr>
          <w:rFonts w:ascii="Arial" w:hAnsi="Arial" w:cs="Arial"/>
        </w:rPr>
        <w:t>del Servicio</w:t>
      </w:r>
      <w:r w:rsidRPr="002D6ABC">
        <w:rPr>
          <w:rFonts w:ascii="Arial" w:hAnsi="Arial" w:cs="Arial"/>
        </w:rPr>
        <w:t xml:space="preserve">. </w:t>
      </w:r>
    </w:p>
  </w:footnote>
  <w:footnote w:id="4">
    <w:p w14:paraId="34535069" w14:textId="77777777" w:rsidR="00EA733D" w:rsidRPr="002D6ABC" w:rsidRDefault="00EA733D">
      <w:pPr>
        <w:pStyle w:val="footnotedescription"/>
        <w:spacing w:line="273" w:lineRule="auto"/>
        <w:jc w:val="both"/>
        <w:rPr>
          <w:rFonts w:ascii="Arial" w:hAnsi="Arial" w:cs="Arial"/>
        </w:rPr>
      </w:pPr>
      <w:r w:rsidRPr="00B90B07">
        <w:rPr>
          <w:rStyle w:val="footnotemark"/>
          <w:rFonts w:ascii="Calibri" w:hAnsi="Calibri" w:cs="Calibri"/>
        </w:rPr>
        <w:footnoteRef/>
      </w:r>
      <w:r w:rsidRPr="00B90B07">
        <w:rPr>
          <w:rFonts w:ascii="Calibri" w:hAnsi="Calibri" w:cs="Calibri"/>
        </w:rPr>
        <w:t xml:space="preserve"> </w:t>
      </w:r>
      <w:r w:rsidRPr="002D6ABC">
        <w:rPr>
          <w:rFonts w:ascii="Arial" w:hAnsi="Arial" w:cs="Arial"/>
        </w:rPr>
        <w:t xml:space="preserve">El Índice de Calidad de la Información será definida por el Servicio anualmente y será monitoreada a través de la plataforma </w:t>
      </w:r>
      <w:r w:rsidR="00C95B97" w:rsidRPr="002D6ABC">
        <w:rPr>
          <w:rFonts w:ascii="Arial" w:hAnsi="Arial" w:cs="Arial"/>
        </w:rPr>
        <w:t>SIS Mejor Niñez</w:t>
      </w:r>
      <w:r w:rsidRPr="002D6ABC">
        <w:rPr>
          <w:rFonts w:ascii="Arial" w:hAnsi="Arial" w:cs="Arial"/>
        </w:rPr>
        <w:t xml:space="preserve">. </w:t>
      </w:r>
    </w:p>
  </w:footnote>
  <w:footnote w:id="5">
    <w:p w14:paraId="7B409CFD" w14:textId="77777777" w:rsidR="00EA733D" w:rsidRPr="002D6ABC" w:rsidRDefault="00EA733D">
      <w:pPr>
        <w:pStyle w:val="footnotedescription"/>
        <w:spacing w:line="252" w:lineRule="auto"/>
        <w:ind w:right="142"/>
        <w:jc w:val="both"/>
        <w:rPr>
          <w:rFonts w:ascii="Arial" w:hAnsi="Arial" w:cs="Arial"/>
        </w:rPr>
      </w:pPr>
      <w:r w:rsidRPr="002D6ABC">
        <w:rPr>
          <w:rStyle w:val="footnotemark"/>
          <w:rFonts w:ascii="Arial" w:hAnsi="Arial" w:cs="Arial"/>
        </w:rPr>
        <w:footnoteRef/>
      </w:r>
      <w:r w:rsidRPr="002D6ABC">
        <w:rPr>
          <w:rFonts w:ascii="Arial" w:hAnsi="Arial" w:cs="Arial"/>
        </w:rPr>
        <w:t xml:space="preserve"> Las OPD deberán mantener un registro físico de todos los NNA que participan en actividades de promoción consignando en listados de asistencia su nombre, firma y RUT, las cuales deben estar a disposición tanto de los supervisores técnicos como financieros. </w:t>
      </w:r>
    </w:p>
  </w:footnote>
  <w:footnote w:id="6">
    <w:p w14:paraId="68244900" w14:textId="77777777" w:rsidR="00EA733D" w:rsidRPr="00B90B07" w:rsidRDefault="00EA733D">
      <w:pPr>
        <w:pStyle w:val="footnotedescription"/>
        <w:spacing w:line="248" w:lineRule="auto"/>
        <w:ind w:right="138"/>
        <w:jc w:val="both"/>
        <w:rPr>
          <w:rFonts w:ascii="Calibri" w:hAnsi="Calibri" w:cs="Calibri"/>
        </w:rPr>
      </w:pPr>
      <w:r>
        <w:rPr>
          <w:rStyle w:val="footnotemark"/>
        </w:rPr>
        <w:footnoteRef/>
      </w:r>
      <w:r>
        <w:t xml:space="preserve"> </w:t>
      </w:r>
      <w:r w:rsidRPr="002D6ABC">
        <w:rPr>
          <w:rFonts w:ascii="Arial" w:hAnsi="Arial" w:cs="Arial"/>
        </w:rPr>
        <w:t xml:space="preserve">Sin perjuicio de los resultados esperados, se han establecido indicadores que dan cuenta en términos generales de los avances y resultados obtenidos en la implementación del modelo. Se presenta un indicador por cada objetivo específico, el resto de </w:t>
      </w:r>
      <w:r w:rsidRPr="002D6ABC">
        <w:rPr>
          <w:rFonts w:ascii="Arial" w:hAnsi="Arial" w:cs="Arial"/>
        </w:rPr>
        <w:t>indicadores por cada uno de los resultados esperados deben ser diseñados por los equipos profesionales en la presentación de la propuesta de postulación.</w:t>
      </w:r>
      <w:r w:rsidRPr="00B90B07">
        <w:rPr>
          <w:rFonts w:ascii="Calibri" w:hAnsi="Calibri" w:cs="Calibri"/>
        </w:rPr>
        <w:t xml:space="preserve"> </w:t>
      </w:r>
    </w:p>
  </w:footnote>
  <w:footnote w:id="7">
    <w:p w14:paraId="53118101" w14:textId="77777777" w:rsidR="00EA733D" w:rsidRPr="002D6ABC" w:rsidRDefault="00EA733D" w:rsidP="001C58F8">
      <w:pPr>
        <w:pStyle w:val="footnotedescription"/>
        <w:spacing w:line="260" w:lineRule="auto"/>
        <w:jc w:val="both"/>
        <w:rPr>
          <w:rFonts w:ascii="Arial" w:hAnsi="Arial" w:cs="Arial"/>
        </w:rPr>
      </w:pPr>
      <w:r w:rsidRPr="002D6ABC">
        <w:rPr>
          <w:rStyle w:val="footnotemark"/>
          <w:rFonts w:ascii="Arial" w:hAnsi="Arial" w:cs="Arial"/>
        </w:rPr>
        <w:footnoteRef/>
      </w:r>
      <w:r w:rsidRPr="002D6ABC">
        <w:rPr>
          <w:rFonts w:ascii="Arial" w:hAnsi="Arial" w:cs="Arial"/>
        </w:rPr>
        <w:t xml:space="preserve"> INN: “Propuesta de guía de trabajo para la reflexión sobre el estado de situación de los derechos. Los niños, niñas y adolescentes de Las Américas opinan”. </w:t>
      </w:r>
    </w:p>
  </w:footnote>
  <w:footnote w:id="8">
    <w:p w14:paraId="618EF4CE" w14:textId="77777777" w:rsidR="00EA733D" w:rsidRPr="002D6ABC" w:rsidRDefault="00EA733D" w:rsidP="001C58F8">
      <w:pPr>
        <w:pStyle w:val="footnotedescription"/>
        <w:spacing w:line="262" w:lineRule="auto"/>
        <w:ind w:right="32"/>
        <w:jc w:val="both"/>
        <w:rPr>
          <w:rFonts w:ascii="Arial" w:hAnsi="Arial" w:cs="Arial"/>
        </w:rPr>
      </w:pPr>
      <w:r w:rsidRPr="002D6ABC">
        <w:rPr>
          <w:rStyle w:val="footnotemark"/>
          <w:rFonts w:ascii="Arial" w:hAnsi="Arial" w:cs="Arial"/>
        </w:rPr>
        <w:footnoteRef/>
      </w:r>
      <w:r w:rsidRPr="002D6ABC">
        <w:rPr>
          <w:rFonts w:ascii="Arial" w:hAnsi="Arial" w:cs="Arial"/>
        </w:rPr>
        <w:t xml:space="preserve"> Comité de los Derechos del Niño, “Observación General Nº 12 (2009). El derecho del niño a ser escuchado”. 51º período de sesiones. Ginebra, 25 de mayo a 12 de junio de 2009. </w:t>
      </w:r>
    </w:p>
  </w:footnote>
  <w:footnote w:id="9">
    <w:p w14:paraId="2B8ADD7D" w14:textId="77777777" w:rsidR="00EA733D" w:rsidRPr="002D6ABC" w:rsidRDefault="00EA733D" w:rsidP="001C58F8">
      <w:pPr>
        <w:pStyle w:val="footnotedescription"/>
        <w:spacing w:line="273" w:lineRule="auto"/>
        <w:jc w:val="both"/>
        <w:rPr>
          <w:rFonts w:ascii="Arial" w:hAnsi="Arial" w:cs="Arial"/>
        </w:rPr>
      </w:pPr>
      <w:r w:rsidRPr="00B90B07">
        <w:rPr>
          <w:rStyle w:val="footnotemark"/>
          <w:rFonts w:ascii="Calibri" w:hAnsi="Calibri" w:cs="Calibri"/>
        </w:rPr>
        <w:footnoteRef/>
      </w:r>
      <w:r w:rsidRPr="00B90B07">
        <w:rPr>
          <w:rFonts w:ascii="Calibri" w:hAnsi="Calibri" w:cs="Calibri"/>
        </w:rPr>
        <w:t xml:space="preserve"> </w:t>
      </w:r>
      <w:r w:rsidRPr="002D6ABC">
        <w:rPr>
          <w:rFonts w:ascii="Arial" w:hAnsi="Arial" w:cs="Arial"/>
        </w:rPr>
        <w:t xml:space="preserve">Comité de los Derechos del Niño. Observación General N° 7. 40° período de sesiones. Ginebra, 12 al 30 de septiembre de 2005. </w:t>
      </w:r>
    </w:p>
  </w:footnote>
  <w:footnote w:id="10">
    <w:p w14:paraId="095FD363" w14:textId="77777777" w:rsidR="00EA733D" w:rsidRPr="00B90B07" w:rsidRDefault="00EA733D">
      <w:pPr>
        <w:pStyle w:val="footnotedescription"/>
        <w:rPr>
          <w:rFonts w:ascii="Calibri" w:hAnsi="Calibri" w:cs="Calibri"/>
        </w:rPr>
      </w:pPr>
      <w:r w:rsidRPr="002D6ABC">
        <w:rPr>
          <w:rStyle w:val="footnotemark"/>
          <w:rFonts w:ascii="Arial" w:hAnsi="Arial" w:cs="Arial"/>
        </w:rPr>
        <w:footnoteRef/>
      </w:r>
      <w:r w:rsidRPr="002D6ABC">
        <w:rPr>
          <w:rFonts w:ascii="Arial" w:hAnsi="Arial" w:cs="Arial"/>
        </w:rPr>
        <w:t xml:space="preserve"> IIN, </w:t>
      </w:r>
      <w:r w:rsidRPr="002D6ABC">
        <w:rPr>
          <w:rFonts w:ascii="Arial" w:hAnsi="Arial" w:cs="Arial"/>
        </w:rPr>
        <w:t>2010:“La participación de niños, niñas y adolescentes en Las Américas”.</w:t>
      </w:r>
      <w:r w:rsidRPr="00B90B07">
        <w:rPr>
          <w:rFonts w:ascii="Calibri" w:hAnsi="Calibri" w:cs="Calibri"/>
        </w:rPr>
        <w:t xml:space="preserve"> </w:t>
      </w:r>
    </w:p>
  </w:footnote>
  <w:footnote w:id="11">
    <w:p w14:paraId="3C3D41AD" w14:textId="77777777" w:rsidR="00EA733D" w:rsidRPr="00B90B07" w:rsidRDefault="00EA733D">
      <w:pPr>
        <w:pStyle w:val="footnotedescription"/>
        <w:spacing w:line="244" w:lineRule="auto"/>
        <w:ind w:right="3762"/>
        <w:jc w:val="both"/>
        <w:rPr>
          <w:rFonts w:ascii="Calibri" w:hAnsi="Calibri" w:cs="Calibri"/>
        </w:rPr>
      </w:pPr>
      <w:r w:rsidRPr="00B90B07">
        <w:rPr>
          <w:rStyle w:val="footnotemark"/>
          <w:rFonts w:ascii="Calibri" w:hAnsi="Calibri" w:cs="Calibri"/>
        </w:rPr>
        <w:footnoteRef/>
      </w:r>
      <w:r w:rsidRPr="00B90B07">
        <w:rPr>
          <w:rFonts w:ascii="Calibri" w:hAnsi="Calibri" w:cs="Calibri"/>
        </w:rPr>
        <w:t xml:space="preserve"> </w:t>
      </w:r>
      <w:r w:rsidRPr="002D6ABC">
        <w:rPr>
          <w:rFonts w:ascii="Arial" w:hAnsi="Arial" w:cs="Arial"/>
        </w:rPr>
        <w:t>IIN, 2010. “La participación de niños, niñas y adolescentes en</w:t>
      </w:r>
      <w:r w:rsidR="002D6ABC">
        <w:rPr>
          <w:rFonts w:ascii="Arial" w:hAnsi="Arial" w:cs="Arial"/>
        </w:rPr>
        <w:t xml:space="preserve"> </w:t>
      </w:r>
      <w:r w:rsidRPr="002D6ABC">
        <w:rPr>
          <w:rFonts w:ascii="Arial" w:hAnsi="Arial" w:cs="Arial"/>
        </w:rPr>
        <w:t xml:space="preserve">las Américas”. </w:t>
      </w:r>
      <w:r w:rsidRPr="002D6ABC">
        <w:rPr>
          <w:rFonts w:ascii="Arial" w:hAnsi="Arial" w:cs="Arial"/>
          <w:vertAlign w:val="superscript"/>
        </w:rPr>
        <w:t>18</w:t>
      </w:r>
      <w:r w:rsidRPr="002D6ABC">
        <w:rPr>
          <w:rFonts w:ascii="Arial" w:hAnsi="Arial" w:cs="Arial"/>
        </w:rPr>
        <w:t xml:space="preserve">IIN, 2010. “La participación de niños, niñas yadolescentes en Las Américas” </w:t>
      </w:r>
      <w:r w:rsidRPr="002D6ABC">
        <w:rPr>
          <w:rFonts w:ascii="Arial" w:hAnsi="Arial" w:cs="Arial"/>
          <w:vertAlign w:val="superscript"/>
        </w:rPr>
        <w:t xml:space="preserve">19 </w:t>
      </w:r>
      <w:r w:rsidRPr="002D6ABC">
        <w:rPr>
          <w:rFonts w:ascii="Arial" w:hAnsi="Arial" w:cs="Arial"/>
        </w:rPr>
        <w:t>Ídem.</w:t>
      </w:r>
      <w:r w:rsidRPr="00B90B07">
        <w:rPr>
          <w:rFonts w:ascii="Calibri" w:hAnsi="Calibri" w:cs="Calibri"/>
        </w:rPr>
        <w:t xml:space="preserve"> </w:t>
      </w:r>
    </w:p>
  </w:footnote>
  <w:footnote w:id="12">
    <w:p w14:paraId="150D52FB" w14:textId="77777777" w:rsidR="00EA733D" w:rsidRDefault="00EA733D" w:rsidP="001C58F8">
      <w:pPr>
        <w:pStyle w:val="footnotedescription"/>
        <w:spacing w:after="13" w:line="270" w:lineRule="auto"/>
        <w:ind w:left="0" w:right="8599"/>
      </w:pPr>
    </w:p>
  </w:footnote>
  <w:footnote w:id="13">
    <w:p w14:paraId="3B352573" w14:textId="77777777" w:rsidR="00EA733D" w:rsidRPr="002D6ABC" w:rsidRDefault="00EA733D" w:rsidP="001C58F8">
      <w:pPr>
        <w:pStyle w:val="footnotedescription"/>
        <w:spacing w:after="57"/>
        <w:jc w:val="both"/>
        <w:rPr>
          <w:rFonts w:ascii="Arial" w:hAnsi="Arial" w:cs="Arial"/>
          <w:szCs w:val="16"/>
        </w:rPr>
      </w:pPr>
      <w:r w:rsidRPr="00B90B07">
        <w:rPr>
          <w:rStyle w:val="footnotemark"/>
          <w:rFonts w:ascii="Calibri" w:hAnsi="Calibri" w:cs="Calibri"/>
          <w:szCs w:val="16"/>
        </w:rPr>
        <w:footnoteRef/>
      </w:r>
      <w:r w:rsidRPr="00B90B07">
        <w:rPr>
          <w:rFonts w:ascii="Calibri" w:hAnsi="Calibri" w:cs="Calibri"/>
          <w:szCs w:val="16"/>
        </w:rPr>
        <w:t xml:space="preserve"> </w:t>
      </w:r>
      <w:r w:rsidRPr="002D6ABC">
        <w:rPr>
          <w:rFonts w:ascii="Arial" w:hAnsi="Arial" w:cs="Arial"/>
          <w:szCs w:val="16"/>
        </w:rPr>
        <w:t xml:space="preserve">IIN, 2010. “La participación de niños, niñas y adolescentes en Las Américas”, pág. 56. </w:t>
      </w:r>
    </w:p>
  </w:footnote>
  <w:footnote w:id="14">
    <w:p w14:paraId="00EA8473" w14:textId="77777777" w:rsidR="00EA733D" w:rsidRDefault="00EA733D" w:rsidP="001C58F8">
      <w:pPr>
        <w:pStyle w:val="footnotedescription"/>
        <w:spacing w:line="273" w:lineRule="auto"/>
        <w:jc w:val="both"/>
      </w:pPr>
      <w:r w:rsidRPr="002D6ABC">
        <w:rPr>
          <w:rStyle w:val="footnotemark"/>
          <w:rFonts w:ascii="Arial" w:hAnsi="Arial" w:cs="Arial"/>
          <w:szCs w:val="16"/>
        </w:rPr>
        <w:footnoteRef/>
      </w:r>
      <w:r w:rsidRPr="002D6ABC">
        <w:rPr>
          <w:rFonts w:ascii="Arial" w:hAnsi="Arial" w:cs="Arial"/>
          <w:szCs w:val="16"/>
        </w:rPr>
        <w:t xml:space="preserve"> SENAME. 2013. Participación de niños, niñas y adolescentes. Documento de apoyo para las Oficinas de Protección de Derechos, pág. 3.</w:t>
      </w:r>
      <w:r>
        <w:t xml:space="preserve"> </w:t>
      </w:r>
    </w:p>
  </w:footnote>
  <w:footnote w:id="15">
    <w:p w14:paraId="3B42E61A" w14:textId="77777777" w:rsidR="00EA733D" w:rsidRPr="002D6ABC" w:rsidRDefault="00EA733D" w:rsidP="004031A3">
      <w:pPr>
        <w:pStyle w:val="footnotedescription"/>
        <w:jc w:val="both"/>
        <w:rPr>
          <w:rFonts w:ascii="Arial" w:hAnsi="Arial" w:cs="Arial"/>
        </w:rPr>
      </w:pPr>
      <w:r w:rsidRPr="00B90B07">
        <w:rPr>
          <w:rStyle w:val="footnotemark"/>
          <w:rFonts w:ascii="Calibri" w:hAnsi="Calibri" w:cs="Calibri"/>
        </w:rPr>
        <w:footnoteRef/>
      </w:r>
      <w:r w:rsidRPr="00B90B07">
        <w:rPr>
          <w:rFonts w:ascii="Calibri" w:hAnsi="Calibri" w:cs="Calibri"/>
        </w:rPr>
        <w:t xml:space="preserve"> </w:t>
      </w:r>
      <w:r w:rsidRPr="002D6ABC">
        <w:rPr>
          <w:rFonts w:ascii="Arial" w:hAnsi="Arial" w:cs="Arial"/>
        </w:rPr>
        <w:t xml:space="preserve">En el porcentaje de protección se incluyen los niños, niñas y adolescentes derivados del PSI24Horas </w:t>
      </w:r>
    </w:p>
  </w:footnote>
  <w:footnote w:id="16">
    <w:p w14:paraId="10824246" w14:textId="77777777" w:rsidR="00EA733D" w:rsidRDefault="00EA733D" w:rsidP="004031A3">
      <w:pPr>
        <w:pStyle w:val="footnotedescription"/>
        <w:spacing w:line="247" w:lineRule="auto"/>
        <w:ind w:right="146"/>
        <w:jc w:val="both"/>
      </w:pPr>
      <w:r w:rsidRPr="002D6ABC">
        <w:rPr>
          <w:rStyle w:val="footnotemark"/>
          <w:rFonts w:ascii="Arial" w:hAnsi="Arial" w:cs="Arial"/>
        </w:rPr>
        <w:footnoteRef/>
      </w:r>
      <w:r w:rsidRPr="002D6ABC">
        <w:rPr>
          <w:rFonts w:ascii="Arial" w:hAnsi="Arial" w:cs="Arial"/>
        </w:rPr>
        <w:t xml:space="preserve"> Para el año 2015 el plan de Desinternación de niños y niñas entre 0 y 3 años se llevará a cabo en las regiones V, VIII, y Metropolitana. La coordinación de casos se realizará directamente desde </w:t>
      </w:r>
      <w:r w:rsidR="00D1476B" w:rsidRPr="002D6ABC">
        <w:rPr>
          <w:rFonts w:ascii="Arial" w:hAnsi="Arial" w:cs="Arial"/>
        </w:rPr>
        <w:t>el Servicio</w:t>
      </w:r>
      <w:r w:rsidRPr="002D6ABC">
        <w:rPr>
          <w:rFonts w:ascii="Arial" w:hAnsi="Arial" w:cs="Arial"/>
        </w:rPr>
        <w:t xml:space="preserve">. No </w:t>
      </w:r>
      <w:r w:rsidRPr="002D6ABC">
        <w:rPr>
          <w:rFonts w:ascii="Arial" w:hAnsi="Arial" w:cs="Arial"/>
        </w:rPr>
        <w:t>obstante lo anterior, todas las OPD deben priorizar y asegurar la atención e ingreso al Sistema de Protección social, Salud y Educación a los niños y adolescentes que se encuentren en Residencias de Protección así como de familias de Acogida. De no existir casos se dará por cumplida la meta.</w:t>
      </w:r>
      <w:r>
        <w:t xml:space="preserve"> </w:t>
      </w:r>
    </w:p>
  </w:footnote>
  <w:footnote w:id="17">
    <w:p w14:paraId="70352E33" w14:textId="77777777" w:rsidR="00EA733D" w:rsidRPr="00B90B07" w:rsidRDefault="00EA733D" w:rsidP="00E05C2D">
      <w:pPr>
        <w:pStyle w:val="footnotedescription"/>
        <w:spacing w:line="257" w:lineRule="auto"/>
        <w:ind w:right="98"/>
        <w:jc w:val="both"/>
        <w:rPr>
          <w:rFonts w:ascii="Calibri" w:hAnsi="Calibri" w:cs="Calibri"/>
        </w:rPr>
      </w:pPr>
      <w:r w:rsidRPr="00B90B07">
        <w:rPr>
          <w:rStyle w:val="footnotemark"/>
          <w:rFonts w:ascii="Calibri" w:hAnsi="Calibri" w:cs="Calibri"/>
        </w:rPr>
        <w:footnoteRef/>
      </w:r>
      <w:r w:rsidRPr="00B90B07">
        <w:rPr>
          <w:rFonts w:ascii="Calibri" w:hAnsi="Calibri" w:cs="Calibri"/>
        </w:rPr>
        <w:t xml:space="preserve"> </w:t>
      </w:r>
      <w:r w:rsidRPr="002D6ABC">
        <w:rPr>
          <w:rFonts w:ascii="Arial" w:hAnsi="Arial" w:cs="Arial"/>
        </w:rPr>
        <w:t xml:space="preserve">Informe Final: Sistematización Oficinas de Protección de derechos de la Infancia Adolescencia, Deprode - </w:t>
      </w:r>
      <w:r w:rsidRPr="002D6ABC">
        <w:rPr>
          <w:rFonts w:ascii="Arial" w:hAnsi="Arial" w:cs="Arial"/>
        </w:rPr>
        <w:t>Sename  (2008).</w:t>
      </w:r>
      <w:r w:rsidRPr="00B90B07">
        <w:rPr>
          <w:rFonts w:ascii="Calibri" w:hAnsi="Calibri" w:cs="Calibri"/>
        </w:rPr>
        <w:t xml:space="preserve"> </w:t>
      </w:r>
    </w:p>
  </w:footnote>
  <w:footnote w:id="18">
    <w:p w14:paraId="433A5243" w14:textId="77777777" w:rsidR="00EA733D" w:rsidRPr="00B90B07" w:rsidRDefault="00EA733D" w:rsidP="00CE2FE0">
      <w:pPr>
        <w:pStyle w:val="footnotedescription"/>
        <w:spacing w:line="268" w:lineRule="auto"/>
        <w:jc w:val="both"/>
        <w:rPr>
          <w:rFonts w:ascii="Calibri" w:hAnsi="Calibri" w:cs="Calibri"/>
        </w:rPr>
      </w:pPr>
      <w:r w:rsidRPr="00B90B07">
        <w:rPr>
          <w:rStyle w:val="footnotemark"/>
          <w:rFonts w:ascii="Calibri" w:hAnsi="Calibri" w:cs="Calibri"/>
        </w:rPr>
        <w:footnoteRef/>
      </w:r>
      <w:r w:rsidRPr="00B90B07">
        <w:rPr>
          <w:rFonts w:ascii="Calibri" w:hAnsi="Calibri" w:cs="Calibri"/>
        </w:rPr>
        <w:t xml:space="preserve"> </w:t>
      </w:r>
      <w:r w:rsidRPr="002D6ABC">
        <w:rPr>
          <w:rFonts w:ascii="Arial" w:hAnsi="Arial" w:cs="Arial"/>
        </w:rPr>
        <w:t>Al respecto se sugiere revisar convenios de colaboración intersectorial que pueden adaptarse al ámbito local. Ver</w:t>
      </w:r>
      <w:hyperlink r:id="rId1">
        <w:r w:rsidRPr="002D6ABC">
          <w:rPr>
            <w:rFonts w:ascii="Arial" w:hAnsi="Arial" w:cs="Arial"/>
          </w:rPr>
          <w:t xml:space="preserve"> </w:t>
        </w:r>
      </w:hyperlink>
      <w:hyperlink r:id="rId2" w:history="1">
        <w:r w:rsidR="00D1476B" w:rsidRPr="002D6ABC">
          <w:rPr>
            <w:rStyle w:val="Hipervnculo"/>
            <w:rFonts w:ascii="Arial" w:hAnsi="Arial" w:cs="Arial"/>
          </w:rPr>
          <w:t>www.mejorninez.cl</w:t>
        </w:r>
      </w:hyperlink>
      <w:hyperlink r:id="rId3">
        <w:r w:rsidRPr="00B90B07">
          <w:rPr>
            <w:rFonts w:ascii="Calibri" w:hAnsi="Calibri" w:cs="Calibri"/>
          </w:rPr>
          <w:t xml:space="preserve"> </w:t>
        </w:r>
      </w:hyperlink>
    </w:p>
  </w:footnote>
  <w:footnote w:id="19">
    <w:p w14:paraId="2F72B85F" w14:textId="77777777" w:rsidR="00EA733D" w:rsidRPr="002D6ABC" w:rsidRDefault="00EA733D">
      <w:pPr>
        <w:pStyle w:val="footnotedescription"/>
        <w:spacing w:line="252" w:lineRule="auto"/>
        <w:ind w:right="138"/>
        <w:jc w:val="both"/>
        <w:rPr>
          <w:rFonts w:ascii="Arial" w:hAnsi="Arial" w:cs="Arial"/>
        </w:rPr>
      </w:pPr>
      <w:r w:rsidRPr="002D6ABC">
        <w:rPr>
          <w:rStyle w:val="footnotemark"/>
          <w:rFonts w:ascii="Arial" w:hAnsi="Arial" w:cs="Arial"/>
        </w:rPr>
        <w:footnoteRef/>
      </w:r>
      <w:r w:rsidRPr="002D6ABC">
        <w:rPr>
          <w:rFonts w:ascii="Arial" w:hAnsi="Arial" w:cs="Arial"/>
        </w:rPr>
        <w:t xml:space="preserve"> </w:t>
      </w:r>
      <w:r w:rsidR="00157EA9" w:rsidRPr="002D6ABC">
        <w:rPr>
          <w:rFonts w:ascii="Arial" w:hAnsi="Arial" w:cs="Arial"/>
        </w:rPr>
        <w:t>La intervención a realizar de la OPD dice</w:t>
      </w:r>
      <w:r w:rsidRPr="002D6ABC">
        <w:rPr>
          <w:rFonts w:ascii="Arial" w:hAnsi="Arial" w:cs="Arial"/>
        </w:rPr>
        <w:t xml:space="preserve"> relación con acciones de carácter intersectorial y no de intervención clínica, las cuales quedarán bajo responsabilidad de los equipos ejecutores de los Programas de Familia de Acogida Especializada. </w:t>
      </w:r>
    </w:p>
  </w:footnote>
  <w:footnote w:id="20">
    <w:p w14:paraId="5F17DACB" w14:textId="77777777" w:rsidR="00157EA9" w:rsidRPr="00B90B07" w:rsidRDefault="00EA733D">
      <w:pPr>
        <w:pStyle w:val="footnotedescription"/>
        <w:spacing w:line="253" w:lineRule="auto"/>
        <w:ind w:right="138"/>
        <w:jc w:val="both"/>
        <w:rPr>
          <w:rFonts w:ascii="Calibri" w:hAnsi="Calibri" w:cs="Calibri"/>
        </w:rPr>
      </w:pPr>
      <w:r w:rsidRPr="00B90B07">
        <w:rPr>
          <w:rStyle w:val="footnotemark"/>
          <w:rFonts w:ascii="Calibri" w:hAnsi="Calibri" w:cs="Calibri"/>
        </w:rPr>
        <w:footnoteRef/>
      </w:r>
      <w:r w:rsidRPr="00B90B07">
        <w:rPr>
          <w:rFonts w:ascii="Calibri" w:hAnsi="Calibri" w:cs="Calibri"/>
        </w:rPr>
        <w:t xml:space="preserve"> Circular Nº 001. Procedimientos de Derivación OIRS a OPD y respuestas a la ciudadanía. SENAME, </w:t>
      </w:r>
      <w:r w:rsidR="00157EA9" w:rsidRPr="00B90B07">
        <w:rPr>
          <w:rFonts w:ascii="Calibri" w:hAnsi="Calibri" w:cs="Calibri"/>
        </w:rPr>
        <w:t>septiembre</w:t>
      </w:r>
      <w:r w:rsidRPr="00B90B07">
        <w:rPr>
          <w:rFonts w:ascii="Calibri" w:hAnsi="Calibri" w:cs="Calibri"/>
        </w:rPr>
        <w:t xml:space="preserve"> 2014</w:t>
      </w:r>
    </w:p>
    <w:p w14:paraId="3131861F" w14:textId="77777777" w:rsidR="00EA733D" w:rsidRDefault="00EA733D">
      <w:pPr>
        <w:pStyle w:val="footnotedescription"/>
        <w:spacing w:line="253" w:lineRule="auto"/>
        <w:ind w:right="138"/>
        <w:jc w:val="both"/>
      </w:pPr>
      <w:r w:rsidRPr="00B90B07">
        <w:rPr>
          <w:rFonts w:ascii="Calibri" w:hAnsi="Calibri" w:cs="Calibri"/>
          <w:vertAlign w:val="superscript"/>
        </w:rPr>
        <w:t xml:space="preserve">32 </w:t>
      </w:r>
      <w:r w:rsidR="00157EA9" w:rsidRPr="00B90B07">
        <w:rPr>
          <w:rFonts w:ascii="Calibri" w:hAnsi="Calibri" w:cs="Calibri"/>
        </w:rPr>
        <w:t>protocolo</w:t>
      </w:r>
      <w:r w:rsidRPr="00B90B07">
        <w:rPr>
          <w:rFonts w:ascii="Calibri" w:hAnsi="Calibri" w:cs="Calibri"/>
        </w:rPr>
        <w:t xml:space="preserve"> para OPD. Abordaje de Situaciones de Connotación Pública. Mesa técnica OPD Región Metropolitana – Dirección Regional Metropolitana de SENAME. Octubre 2012.</w:t>
      </w:r>
      <w:r>
        <w:t xml:space="preserve"> </w:t>
      </w:r>
    </w:p>
  </w:footnote>
  <w:footnote w:id="21">
    <w:p w14:paraId="53F32E13" w14:textId="77777777" w:rsidR="00EA733D" w:rsidRPr="00B90B07" w:rsidRDefault="00EA733D" w:rsidP="009D58FB">
      <w:pPr>
        <w:pStyle w:val="footnotedescription"/>
        <w:spacing w:after="11"/>
        <w:jc w:val="both"/>
        <w:rPr>
          <w:rFonts w:ascii="Calibri" w:hAnsi="Calibri" w:cs="Calibri"/>
        </w:rPr>
      </w:pPr>
      <w:r w:rsidRPr="00B90B07">
        <w:rPr>
          <w:rStyle w:val="footnotemark"/>
          <w:rFonts w:ascii="Calibri" w:hAnsi="Calibri" w:cs="Calibri"/>
        </w:rPr>
        <w:footnoteRef/>
      </w:r>
      <w:r w:rsidRPr="00B90B07">
        <w:rPr>
          <w:rFonts w:ascii="Calibri" w:hAnsi="Calibri" w:cs="Calibri"/>
        </w:rPr>
        <w:t xml:space="preserve"> De acuerdo a lo que señala Jorge Barudy en su libro “Los Buenos tratos a la Infancia” (2005) se entenderá </w:t>
      </w:r>
      <w:r w:rsidRPr="00B90B07">
        <w:rPr>
          <w:rFonts w:ascii="Calibri" w:hAnsi="Calibri" w:cs="Calibri"/>
        </w:rPr>
        <w:t xml:space="preserve">por </w:t>
      </w:r>
      <w:r w:rsidR="009D58FB" w:rsidRPr="00B90B07">
        <w:rPr>
          <w:rFonts w:ascii="Calibri" w:hAnsi="Calibri" w:cs="Calibri"/>
        </w:rPr>
        <w:t xml:space="preserve"> </w:t>
      </w:r>
      <w:r w:rsidRPr="00B90B07">
        <w:rPr>
          <w:rFonts w:ascii="Calibri" w:hAnsi="Calibri" w:cs="Calibri"/>
        </w:rPr>
        <w:t>Competencias Parentales las “</w:t>
      </w:r>
      <w:r w:rsidRPr="00B90B07">
        <w:rPr>
          <w:rFonts w:ascii="Calibri" w:hAnsi="Calibri" w:cs="Calibri"/>
          <w:i/>
        </w:rPr>
        <w:t>capacidades prácticas de los padres, madres y/o adultos/as responsables para cuidar,</w:t>
      </w:r>
      <w:r>
        <w:rPr>
          <w:i/>
        </w:rPr>
        <w:t xml:space="preserve"> </w:t>
      </w:r>
    </w:p>
  </w:footnote>
  <w:footnote w:id="22">
    <w:p w14:paraId="333B6E70" w14:textId="77777777" w:rsidR="00EA733D" w:rsidRPr="00B90B07" w:rsidRDefault="00EA733D">
      <w:pPr>
        <w:pStyle w:val="footnotedescription"/>
        <w:spacing w:line="245" w:lineRule="auto"/>
        <w:ind w:right="141"/>
        <w:jc w:val="both"/>
        <w:rPr>
          <w:rFonts w:ascii="Calibri" w:hAnsi="Calibri" w:cs="Calibri"/>
        </w:rPr>
      </w:pPr>
      <w:r w:rsidRPr="00B90B07">
        <w:rPr>
          <w:rStyle w:val="footnotemark"/>
          <w:rFonts w:ascii="Calibri" w:hAnsi="Calibri" w:cs="Calibri"/>
        </w:rPr>
        <w:footnoteRef/>
      </w:r>
      <w:r w:rsidRPr="00B90B07">
        <w:rPr>
          <w:rFonts w:ascii="Calibri" w:hAnsi="Calibri" w:cs="Calibri"/>
        </w:rPr>
        <w:t xml:space="preserve"> Este diagnóstico participativo debe contener a lo menos, las problemáticas y las potencialidades presentes en el territorio, considerando para ello fuentes secundarias y primarias. Se adjunta Anexo Técnico N°1, que contiene los contenidos mínimos con los que debe contar el diagnóstico local, la cual deberá contener un estudio de brecha respecto de la oferta programática de</w:t>
      </w:r>
      <w:r w:rsidR="00D1476B" w:rsidRPr="00B90B07">
        <w:rPr>
          <w:rFonts w:ascii="Calibri" w:hAnsi="Calibri" w:cs="Calibri"/>
        </w:rPr>
        <w:t xml:space="preserve">l Servicio </w:t>
      </w:r>
      <w:r w:rsidRPr="00B90B07">
        <w:rPr>
          <w:rFonts w:ascii="Calibri" w:hAnsi="Calibri" w:cs="Calibri"/>
        </w:rPr>
        <w:t xml:space="preserve">necesaria en el territorio, la cual deberá ser construida con los antecedentes propios del espacio local en coordinación con los programas </w:t>
      </w:r>
      <w:r w:rsidR="00D1476B" w:rsidRPr="00B90B07">
        <w:rPr>
          <w:rFonts w:ascii="Calibri" w:hAnsi="Calibri" w:cs="Calibri"/>
        </w:rPr>
        <w:t xml:space="preserve">del Servicio </w:t>
      </w:r>
      <w:r w:rsidRPr="00B90B07">
        <w:rPr>
          <w:rFonts w:ascii="Calibri" w:hAnsi="Calibri" w:cs="Calibri"/>
        </w:rPr>
        <w:t xml:space="preserve">presentes en el territorio. Finalmente, se considerará la actualización aquella que se lleve a efecto una vez durante el trienio de ejecución. </w:t>
      </w:r>
    </w:p>
  </w:footnote>
  <w:footnote w:id="23">
    <w:p w14:paraId="0A0888DF" w14:textId="77777777" w:rsidR="00EA733D" w:rsidRPr="00A935C2" w:rsidRDefault="00EA733D">
      <w:pPr>
        <w:pStyle w:val="footnotedescription"/>
        <w:spacing w:line="244" w:lineRule="auto"/>
        <w:ind w:right="138"/>
        <w:jc w:val="both"/>
        <w:rPr>
          <w:rFonts w:ascii="Arial" w:hAnsi="Arial" w:cs="Arial"/>
        </w:rPr>
      </w:pPr>
      <w:r w:rsidRPr="00A935C2">
        <w:rPr>
          <w:rStyle w:val="footnotemark"/>
          <w:rFonts w:ascii="Arial" w:hAnsi="Arial" w:cs="Arial"/>
        </w:rPr>
        <w:footnoteRef/>
      </w:r>
      <w:r w:rsidRPr="00A935C2">
        <w:rPr>
          <w:rFonts w:ascii="Arial" w:hAnsi="Arial" w:cs="Arial"/>
        </w:rPr>
        <w:t xml:space="preserve"> Se entenderá por sistematización: la recuperación de la experiencia en la práctica (de la práctica), como producción de conocimiento y como forma de empoderar a los sujetos sociales de la práctica. Asimismo, la metodología a utilizar debe considerar a los usuarios/as (niños/as, adolescentes, adultos responsables, familias, actores locales, etc.), los contextos, la intencionalidad, los referentes (conceptuales, políticos y culturales), contenidos y resultados. Dicho documento debe ser realizado por personas que participan o colaboran de la experiencia de trabajo OPD, quienes se formulan preguntas y están interesadas en comprender y mejorar la práctica. </w:t>
      </w:r>
    </w:p>
  </w:footnote>
  <w:footnote w:id="24">
    <w:p w14:paraId="04777FBF" w14:textId="77777777" w:rsidR="00EA733D" w:rsidRPr="00A935C2" w:rsidRDefault="00EA733D">
      <w:pPr>
        <w:pStyle w:val="footnotedescription"/>
        <w:rPr>
          <w:rFonts w:ascii="Arial" w:hAnsi="Arial" w:cs="Arial"/>
        </w:rPr>
      </w:pPr>
      <w:r w:rsidRPr="00A935C2">
        <w:rPr>
          <w:rStyle w:val="footnotemark"/>
          <w:rFonts w:ascii="Arial" w:hAnsi="Arial" w:cs="Arial"/>
        </w:rPr>
        <w:footnoteRef/>
      </w:r>
      <w:r w:rsidRPr="00A935C2">
        <w:rPr>
          <w:rFonts w:ascii="Arial" w:hAnsi="Arial" w:cs="Arial"/>
        </w:rPr>
        <w:t xml:space="preserve"> Subsecretaría de Desarrollo Regional (Subdere), 2004. </w:t>
      </w:r>
    </w:p>
  </w:footnote>
  <w:footnote w:id="25">
    <w:p w14:paraId="776C86B8" w14:textId="77777777" w:rsidR="00EA733D" w:rsidRPr="00A935C2" w:rsidRDefault="00EA733D">
      <w:pPr>
        <w:pStyle w:val="footnotedescription"/>
        <w:rPr>
          <w:rFonts w:ascii="Arial" w:hAnsi="Arial" w:cs="Arial"/>
        </w:rPr>
      </w:pPr>
      <w:r w:rsidRPr="00A935C2">
        <w:rPr>
          <w:rStyle w:val="footnotemark"/>
          <w:rFonts w:ascii="Arial" w:hAnsi="Arial" w:cs="Arial"/>
        </w:rPr>
        <w:footnoteRef/>
      </w:r>
      <w:r w:rsidRPr="00A935C2">
        <w:rPr>
          <w:rFonts w:ascii="Arial" w:hAnsi="Arial" w:cs="Arial"/>
        </w:rPr>
        <w:t xml:space="preserve"> SENAME. Levantamiento Nacional de Información OPD. </w:t>
      </w:r>
    </w:p>
  </w:footnote>
  <w:footnote w:id="26">
    <w:p w14:paraId="197933DD" w14:textId="77777777" w:rsidR="00EA733D" w:rsidRDefault="00EA733D">
      <w:pPr>
        <w:pStyle w:val="footnotedescription"/>
        <w:spacing w:line="262" w:lineRule="auto"/>
      </w:pPr>
      <w:r w:rsidRPr="00A935C2">
        <w:rPr>
          <w:rStyle w:val="footnotemark"/>
          <w:rFonts w:ascii="Arial" w:hAnsi="Arial" w:cs="Arial"/>
        </w:rPr>
        <w:footnoteRef/>
      </w:r>
      <w:r w:rsidRPr="00A935C2">
        <w:rPr>
          <w:rFonts w:ascii="Arial" w:hAnsi="Arial" w:cs="Arial"/>
        </w:rPr>
        <w:t xml:space="preserve"> Propuesta recogida del “Informe Final: Sistematización de Prácticas Oficinas de Protección de Derechos”. Área Gestión Programática. Departamento de Protección de Derechos - Sename, (2011).</w:t>
      </w:r>
      <w:r>
        <w:t xml:space="preserve"> </w:t>
      </w:r>
    </w:p>
  </w:footnote>
  <w:footnote w:id="27">
    <w:p w14:paraId="59C751DE" w14:textId="77777777" w:rsidR="00EA733D" w:rsidRPr="00A935C2" w:rsidRDefault="00EA733D" w:rsidP="004B47D9">
      <w:pPr>
        <w:pStyle w:val="footnotedescription"/>
        <w:spacing w:line="252" w:lineRule="auto"/>
        <w:ind w:right="149"/>
        <w:jc w:val="both"/>
        <w:rPr>
          <w:rFonts w:ascii="Arial" w:hAnsi="Arial" w:cs="Arial"/>
        </w:rPr>
      </w:pPr>
      <w:r w:rsidRPr="00A935C2">
        <w:rPr>
          <w:rStyle w:val="footnotemark"/>
          <w:rFonts w:ascii="Arial" w:hAnsi="Arial" w:cs="Arial"/>
        </w:rPr>
        <w:footnoteRef/>
      </w:r>
      <w:r w:rsidRPr="00A935C2">
        <w:rPr>
          <w:rFonts w:ascii="Arial" w:hAnsi="Arial" w:cs="Arial"/>
        </w:rPr>
        <w:t xml:space="preserve"> En aquellos territorios en los cuales ya exista una política instalada y validada por distintos actores, es importante monitorear su implementación y desarrollo, a través de la promoción y ejecución de planes integrados de infancia u otros instrumentos, enmarcados en la política propuesta. </w:t>
      </w:r>
    </w:p>
  </w:footnote>
  <w:footnote w:id="28">
    <w:p w14:paraId="4E9C8E69" w14:textId="77777777" w:rsidR="00EA733D" w:rsidRPr="0060681D" w:rsidRDefault="00EA733D" w:rsidP="004B47D9">
      <w:pPr>
        <w:pStyle w:val="footnotedescription"/>
        <w:spacing w:line="265" w:lineRule="auto"/>
        <w:jc w:val="both"/>
        <w:rPr>
          <w:rFonts w:ascii="Arial" w:hAnsi="Arial" w:cs="Arial"/>
        </w:rPr>
      </w:pPr>
      <w:r w:rsidRPr="00A935C2">
        <w:rPr>
          <w:rStyle w:val="footnotemark"/>
          <w:rFonts w:ascii="Arial" w:hAnsi="Arial" w:cs="Arial"/>
        </w:rPr>
        <w:footnoteRef/>
      </w:r>
      <w:r w:rsidRPr="00A935C2">
        <w:rPr>
          <w:rFonts w:ascii="Arial" w:hAnsi="Arial" w:cs="Arial"/>
        </w:rPr>
        <w:t xml:space="preserve"> Elementos para el mapeo de actores sociales y el diseño de estrategias para el desarrollo del plan de acción </w:t>
      </w:r>
      <w:r w:rsidRPr="00A935C2">
        <w:rPr>
          <w:rFonts w:ascii="Arial" w:hAnsi="Arial" w:cs="Arial"/>
        </w:rPr>
        <w:t xml:space="preserve">en  Proyecto Ciudadano. s/a. </w:t>
      </w:r>
      <w:hyperlink r:id="rId4">
        <w:r w:rsidRPr="00A935C2">
          <w:rPr>
            <w:rFonts w:ascii="Arial" w:hAnsi="Arial" w:cs="Arial"/>
            <w:u w:val="single" w:color="000000"/>
          </w:rPr>
          <w:t>http://www.fundacionpresencia.com.co/media/Mapeo%20de%20actores%20sociales.pdf</w:t>
        </w:r>
      </w:hyperlink>
      <w:hyperlink r:id="rId5">
        <w:r w:rsidRPr="00A935C2">
          <w:rPr>
            <w:rFonts w:ascii="Arial" w:hAnsi="Arial" w:cs="Arial"/>
          </w:rPr>
          <w:t xml:space="preserve"> </w:t>
        </w:r>
      </w:hyperlink>
    </w:p>
    <w:p w14:paraId="67102709" w14:textId="77777777" w:rsidR="00EA733D" w:rsidRDefault="00EA733D" w:rsidP="004B47D9">
      <w:pPr>
        <w:pStyle w:val="footnotedescription"/>
        <w:jc w:val="both"/>
      </w:pPr>
      <w:r w:rsidRPr="0060681D">
        <w:rPr>
          <w:rFonts w:ascii="Arial" w:hAnsi="Arial" w:cs="Arial"/>
        </w:rPr>
        <w:t>Visitado el 17 de junio de 2010.</w:t>
      </w:r>
      <w:r>
        <w:t xml:space="preserve"> </w:t>
      </w:r>
    </w:p>
  </w:footnote>
  <w:footnote w:id="29">
    <w:p w14:paraId="71B67CC0" w14:textId="77777777" w:rsidR="00EA733D" w:rsidRPr="0060681D" w:rsidRDefault="00EA733D">
      <w:pPr>
        <w:pStyle w:val="footnotedescription"/>
        <w:rPr>
          <w:rFonts w:ascii="Arial" w:hAnsi="Arial" w:cs="Arial"/>
        </w:rPr>
      </w:pPr>
      <w:r w:rsidRPr="00B90B07">
        <w:rPr>
          <w:rStyle w:val="footnotemark"/>
          <w:rFonts w:ascii="Calibri" w:hAnsi="Calibri" w:cs="Calibri"/>
        </w:rPr>
        <w:footnoteRef/>
      </w:r>
      <w:r w:rsidRPr="00B90B07">
        <w:rPr>
          <w:rFonts w:ascii="Calibri" w:hAnsi="Calibri" w:cs="Calibri"/>
        </w:rPr>
        <w:t xml:space="preserve"> </w:t>
      </w:r>
      <w:r w:rsidRPr="0060681D">
        <w:rPr>
          <w:rFonts w:ascii="Arial" w:hAnsi="Arial" w:cs="Arial"/>
        </w:rPr>
        <w:t xml:space="preserve">IDEM. </w:t>
      </w:r>
    </w:p>
  </w:footnote>
  <w:footnote w:id="30">
    <w:p w14:paraId="00DCD4F4" w14:textId="77777777" w:rsidR="00EA733D" w:rsidRDefault="00EA733D">
      <w:pPr>
        <w:pStyle w:val="footnotedescription"/>
        <w:spacing w:line="251" w:lineRule="auto"/>
        <w:ind w:right="141"/>
        <w:jc w:val="both"/>
      </w:pPr>
      <w:r w:rsidRPr="0060681D">
        <w:rPr>
          <w:rStyle w:val="footnotemark"/>
          <w:rFonts w:ascii="Arial" w:hAnsi="Arial" w:cs="Arial"/>
        </w:rPr>
        <w:footnoteRef/>
      </w:r>
      <w:r w:rsidRPr="0060681D">
        <w:rPr>
          <w:rFonts w:ascii="Arial" w:hAnsi="Arial" w:cs="Arial"/>
        </w:rPr>
        <w:t xml:space="preserve"> También conocidas como acciones de advocacy o cabildeo y se refieren a estrategias utilizadas para influir en las políticas. La incidencia incluye no sólo la creación o reforma de políticas, sino también intenta asegurar la implementación efectiva o el cumplimiento de ellas. La incidencia política es un medio para un fin, es decir, una estrategia más para abordar los problemas que se quieren resolver.</w:t>
      </w:r>
      <w:r>
        <w:t xml:space="preserve"> </w:t>
      </w:r>
    </w:p>
  </w:footnote>
  <w:footnote w:id="31">
    <w:p w14:paraId="32E24A37" w14:textId="77777777" w:rsidR="00EA733D" w:rsidRPr="005972B7" w:rsidRDefault="00EA733D">
      <w:pPr>
        <w:pStyle w:val="footnotedescription"/>
        <w:spacing w:line="252" w:lineRule="auto"/>
        <w:ind w:right="148"/>
        <w:jc w:val="both"/>
        <w:rPr>
          <w:rFonts w:ascii="Arial" w:hAnsi="Arial" w:cs="Arial"/>
        </w:rPr>
      </w:pPr>
      <w:r w:rsidRPr="005972B7">
        <w:rPr>
          <w:rStyle w:val="footnotemark"/>
          <w:rFonts w:ascii="Arial" w:hAnsi="Arial" w:cs="Arial"/>
        </w:rPr>
        <w:footnoteRef/>
      </w:r>
      <w:r w:rsidRPr="005972B7">
        <w:rPr>
          <w:rFonts w:ascii="Arial" w:hAnsi="Arial" w:cs="Arial"/>
        </w:rPr>
        <w:t xml:space="preserve"> Se entenderá como instancias de capacitación Seminarios, Congresos u otra acción que permita reflexionar en torno a la temática de interculturalidad en el espacio local que entregue herramientas técnicas para promover el respeto y la integración social. </w:t>
      </w:r>
    </w:p>
  </w:footnote>
  <w:footnote w:id="32">
    <w:p w14:paraId="2E45F4F4" w14:textId="77777777" w:rsidR="00EA733D" w:rsidRDefault="00EA733D">
      <w:pPr>
        <w:pStyle w:val="footnotedescription"/>
        <w:spacing w:line="250" w:lineRule="auto"/>
        <w:ind w:right="147"/>
        <w:jc w:val="both"/>
      </w:pPr>
      <w:r w:rsidRPr="005972B7">
        <w:rPr>
          <w:rStyle w:val="footnotemark"/>
          <w:rFonts w:ascii="Arial" w:hAnsi="Arial" w:cs="Arial"/>
        </w:rPr>
        <w:footnoteRef/>
      </w:r>
      <w:r w:rsidRPr="005972B7">
        <w:rPr>
          <w:rFonts w:ascii="Arial" w:hAnsi="Arial" w:cs="Arial"/>
        </w:rPr>
        <w:t xml:space="preserve"> Para el cumplimento de este resultado esperado se deberá considerar el diagnóstico local respecto a los datos y resultados a fin de definir las temáticas asociadas a temas atingentes a la realidad local y la población objetivo con la que se trabajará, pudiendo ser el foco niños, niñas y adolescentes migrantes o bien de pueblos originarios. </w:t>
      </w:r>
    </w:p>
  </w:footnote>
  <w:footnote w:id="33">
    <w:p w14:paraId="4CD2F2DE" w14:textId="77777777" w:rsidR="00EA733D" w:rsidRPr="005972B7" w:rsidRDefault="00EA733D">
      <w:pPr>
        <w:pStyle w:val="footnotedescription"/>
        <w:spacing w:line="251" w:lineRule="auto"/>
        <w:jc w:val="both"/>
        <w:rPr>
          <w:rFonts w:ascii="Arial" w:hAnsi="Arial" w:cs="Arial"/>
        </w:rPr>
      </w:pPr>
      <w:r w:rsidRPr="005972B7">
        <w:rPr>
          <w:rStyle w:val="footnotemark"/>
          <w:rFonts w:ascii="Arial" w:hAnsi="Arial" w:cs="Arial"/>
        </w:rPr>
        <w:footnoteRef/>
      </w:r>
      <w:r w:rsidRPr="005972B7">
        <w:rPr>
          <w:rFonts w:ascii="Arial" w:hAnsi="Arial" w:cs="Arial"/>
        </w:rPr>
        <w:t xml:space="preserve"> Protocolo Abordaje en Situaciones de Connotación Pública. SENAME – Mesa Técnica OPD – Región Metropolitana. Santiago, 2012. </w:t>
      </w:r>
    </w:p>
  </w:footnote>
  <w:footnote w:id="34">
    <w:p w14:paraId="53BC1603" w14:textId="77777777" w:rsidR="00EA733D" w:rsidRPr="005972B7" w:rsidRDefault="00EA733D">
      <w:pPr>
        <w:pStyle w:val="footnotedescription"/>
        <w:rPr>
          <w:rFonts w:ascii="Arial" w:hAnsi="Arial" w:cs="Arial"/>
        </w:rPr>
      </w:pPr>
      <w:r w:rsidRPr="005972B7">
        <w:rPr>
          <w:rStyle w:val="footnotemark"/>
          <w:rFonts w:ascii="Arial" w:hAnsi="Arial" w:cs="Arial"/>
        </w:rPr>
        <w:footnoteRef/>
      </w:r>
      <w:r w:rsidRPr="005972B7">
        <w:rPr>
          <w:rFonts w:ascii="Arial" w:hAnsi="Arial" w:cs="Arial"/>
        </w:rPr>
        <w:t xml:space="preserve"> </w:t>
      </w:r>
      <w:r w:rsidRPr="005972B7">
        <w:rPr>
          <w:rFonts w:ascii="Arial" w:eastAsia="Arial" w:hAnsi="Arial" w:cs="Arial"/>
        </w:rPr>
        <w:t>La Convención Internacional sobre los Derechos del Niño tienen sus sustentos en la Declaración Universal de los Derechos Humanos.</w:t>
      </w:r>
      <w:r w:rsidRPr="005972B7">
        <w:rPr>
          <w:rFonts w:ascii="Arial" w:eastAsia="Arial" w:hAnsi="Arial" w:cs="Arial"/>
          <w:sz w:val="13"/>
        </w:rPr>
        <w:t xml:space="preserve"> </w:t>
      </w:r>
    </w:p>
  </w:footnote>
  <w:footnote w:id="35">
    <w:p w14:paraId="71A54DB3" w14:textId="77777777" w:rsidR="00EA733D" w:rsidRPr="005972B7" w:rsidRDefault="00EA733D" w:rsidP="00076E13">
      <w:pPr>
        <w:pStyle w:val="footnotedescription"/>
        <w:jc w:val="both"/>
        <w:rPr>
          <w:rFonts w:ascii="Arial" w:hAnsi="Arial" w:cs="Arial"/>
        </w:rPr>
      </w:pPr>
      <w:r w:rsidRPr="005972B7">
        <w:rPr>
          <w:rStyle w:val="footnotemark"/>
          <w:rFonts w:ascii="Arial" w:hAnsi="Arial" w:cs="Arial"/>
        </w:rPr>
        <w:footnoteRef/>
      </w:r>
      <w:r w:rsidRPr="005972B7">
        <w:rPr>
          <w:rFonts w:ascii="Arial" w:hAnsi="Arial" w:cs="Arial"/>
        </w:rPr>
        <w:t xml:space="preserve"> “Análisis de Género: Guía para la elaboración de políticas públicas” (1998), Servicio Nacional de la Mujer, Santiago de Chile, pp.7. Esta publicación fue posible gracias a la Oficina de la Condición de la Mujer de Canadá que autorizó su traducción y reproducción como un documento de trabajo para el SERNAM.</w:t>
      </w:r>
      <w:r w:rsidRPr="005972B7">
        <w:rPr>
          <w:rFonts w:ascii="Arial" w:hAnsi="Arial" w:cs="Arial"/>
          <w:sz w:val="13"/>
        </w:rPr>
        <w:t xml:space="preserve"> </w:t>
      </w:r>
    </w:p>
  </w:footnote>
  <w:footnote w:id="36">
    <w:p w14:paraId="6DA2B958" w14:textId="77777777" w:rsidR="00EA733D" w:rsidRPr="002E775C" w:rsidRDefault="00EA733D">
      <w:pPr>
        <w:pStyle w:val="footnotedescription"/>
        <w:spacing w:line="246" w:lineRule="auto"/>
        <w:ind w:right="147"/>
        <w:jc w:val="both"/>
        <w:rPr>
          <w:rFonts w:ascii="Arial" w:hAnsi="Arial" w:cs="Arial"/>
        </w:rPr>
      </w:pPr>
      <w:r w:rsidRPr="002E775C">
        <w:rPr>
          <w:rStyle w:val="footnotemark"/>
          <w:rFonts w:ascii="Arial" w:hAnsi="Arial" w:cs="Arial"/>
        </w:rPr>
        <w:footnoteRef/>
      </w:r>
      <w:r w:rsidRPr="002E775C">
        <w:rPr>
          <w:rFonts w:ascii="Arial" w:hAnsi="Arial" w:cs="Arial"/>
        </w:rPr>
        <w:t xml:space="preserve"> Acuñamos el término necesidades prácticas y estratégicas, utilizado por el enfoque de género. Entenderemos por necesidades estratégicas de niños y niñas, aquellas relacionadas con su participación en la sociedad o aquellas que tienden a generar cambios culturales en la forma de relacionarse con la infancia. Por su parte, las necesidades prácticas son aquellas relacionadas con las necesidades básicas o que requieren una pronta solución (acceso a salud, educación, a programas especializados, u otras). </w:t>
      </w:r>
    </w:p>
  </w:footnote>
  <w:footnote w:id="37">
    <w:p w14:paraId="16AD65C6" w14:textId="77777777" w:rsidR="00EA733D" w:rsidRDefault="00EA733D">
      <w:pPr>
        <w:pStyle w:val="footnotedescription"/>
        <w:spacing w:line="247" w:lineRule="auto"/>
        <w:ind w:right="138"/>
        <w:jc w:val="both"/>
      </w:pPr>
      <w:r w:rsidRPr="002E775C">
        <w:rPr>
          <w:rStyle w:val="footnotemark"/>
          <w:rFonts w:ascii="Arial" w:hAnsi="Arial" w:cs="Arial"/>
        </w:rPr>
        <w:footnoteRef/>
      </w:r>
      <w:r w:rsidRPr="002E775C">
        <w:rPr>
          <w:rFonts w:ascii="Arial" w:hAnsi="Arial" w:cs="Arial"/>
        </w:rPr>
        <w:t xml:space="preserve"> En Ponencia “</w:t>
      </w:r>
      <w:r w:rsidRPr="002E775C">
        <w:rPr>
          <w:rFonts w:ascii="Arial" w:hAnsi="Arial" w:cs="Arial"/>
          <w:i/>
        </w:rPr>
        <w:t>La Interculturalidad en la Educación Básica</w:t>
      </w:r>
      <w:r w:rsidRPr="002E775C">
        <w:rPr>
          <w:rFonts w:ascii="Arial" w:hAnsi="Arial" w:cs="Arial"/>
        </w:rPr>
        <w:t>”, presentada en el contexto de la 2ª Reunión del Comité Intergubernamental del Proyecto Regional de Educación para América Latina y el Caribe (PRELAC-UNESCO). Santiago, Chile 11 al 13 de mayo 2006.</w:t>
      </w:r>
      <w:r>
        <w:t xml:space="preserve"> </w:t>
      </w:r>
    </w:p>
  </w:footnote>
  <w:footnote w:id="38">
    <w:p w14:paraId="152619B3" w14:textId="77777777" w:rsidR="00EA733D" w:rsidRPr="002E775C" w:rsidRDefault="00EA733D">
      <w:pPr>
        <w:pStyle w:val="footnotedescription"/>
        <w:rPr>
          <w:rFonts w:ascii="Arial" w:hAnsi="Arial" w:cs="Arial"/>
        </w:rPr>
      </w:pPr>
      <w:r w:rsidRPr="002E775C">
        <w:rPr>
          <w:rStyle w:val="footnotemark"/>
          <w:rFonts w:ascii="Arial" w:hAnsi="Arial" w:cs="Arial"/>
        </w:rPr>
        <w:footnoteRef/>
      </w:r>
      <w:r w:rsidRPr="002E775C">
        <w:rPr>
          <w:rFonts w:ascii="Arial" w:hAnsi="Arial" w:cs="Arial"/>
        </w:rPr>
        <w:t xml:space="preserve"> Convención ratificada por el Estado de Chile en agosto del 2008. </w:t>
      </w:r>
    </w:p>
  </w:footnote>
  <w:footnote w:id="39">
    <w:p w14:paraId="71B4A76A" w14:textId="77777777" w:rsidR="00EA733D" w:rsidRDefault="00EA733D">
      <w:pPr>
        <w:pStyle w:val="footnotedescription"/>
      </w:pPr>
      <w:r w:rsidRPr="002E775C">
        <w:rPr>
          <w:rStyle w:val="footnotemark"/>
          <w:rFonts w:ascii="Arial" w:hAnsi="Arial" w:cs="Arial"/>
        </w:rPr>
        <w:footnoteRef/>
      </w:r>
      <w:r w:rsidRPr="002E775C">
        <w:rPr>
          <w:rFonts w:ascii="Arial" w:hAnsi="Arial" w:cs="Arial"/>
        </w:rPr>
        <w:t xml:space="preserve"> Preámbulo, inciso e). Convención Internacional sobre los Derechos de las Personas con Discapacidad.</w:t>
      </w:r>
      <w:r>
        <w:t xml:space="preserve"> </w:t>
      </w:r>
    </w:p>
  </w:footnote>
  <w:footnote w:id="40">
    <w:p w14:paraId="3A8780F9" w14:textId="77777777" w:rsidR="00EA733D" w:rsidRPr="002E775C" w:rsidRDefault="00EA733D" w:rsidP="00247C90">
      <w:pPr>
        <w:pStyle w:val="footnotedescription"/>
        <w:spacing w:line="265" w:lineRule="auto"/>
        <w:jc w:val="both"/>
        <w:rPr>
          <w:rFonts w:ascii="Arial" w:hAnsi="Arial" w:cs="Arial"/>
        </w:rPr>
      </w:pPr>
      <w:r w:rsidRPr="002E775C">
        <w:rPr>
          <w:rStyle w:val="footnotemark"/>
          <w:rFonts w:ascii="Arial" w:hAnsi="Arial" w:cs="Arial"/>
        </w:rPr>
        <w:footnoteRef/>
      </w:r>
      <w:r w:rsidRPr="002E775C">
        <w:rPr>
          <w:rFonts w:ascii="Arial" w:hAnsi="Arial" w:cs="Arial"/>
        </w:rPr>
        <w:t xml:space="preserve"> Propuesta recogida del “Informe Final: Sistematización de Prácticas Oficinas de Protección de Derechos”. Área Gestión Programática. Departamento de Protección de Derechos - Sename, (2011). </w:t>
      </w:r>
    </w:p>
  </w:footnote>
  <w:footnote w:id="41">
    <w:p w14:paraId="7B6BA6D9" w14:textId="77777777" w:rsidR="00EA733D" w:rsidRPr="002E775C" w:rsidRDefault="00EA733D" w:rsidP="00247C90">
      <w:pPr>
        <w:pStyle w:val="footnotedescription"/>
        <w:spacing w:line="249" w:lineRule="auto"/>
        <w:ind w:right="149"/>
        <w:jc w:val="both"/>
        <w:rPr>
          <w:rFonts w:ascii="Arial" w:hAnsi="Arial" w:cs="Arial"/>
        </w:rPr>
      </w:pPr>
      <w:r w:rsidRPr="002E775C">
        <w:rPr>
          <w:rStyle w:val="footnotemark"/>
          <w:rFonts w:ascii="Arial" w:hAnsi="Arial" w:cs="Arial"/>
        </w:rPr>
        <w:footnoteRef/>
      </w:r>
      <w:r w:rsidRPr="002E775C">
        <w:rPr>
          <w:rFonts w:ascii="Arial" w:hAnsi="Arial" w:cs="Arial"/>
        </w:rPr>
        <w:t xml:space="preserve"> Estas reuniones se enmarcan en la gestión del proyecto, y tienen como objetivo fortalecer las voluntades políticas para avanzar en el fortalecimiento de los derechos de niños, niñas y adolescentes. Si bien corresponden a encuentros con las autoridades, no deben confundirse con aquellos espacios de trabajo entre la autoridad y niños y niñas (Resultado Esperado N°4, del Objetivo Específico N°3). </w:t>
      </w:r>
    </w:p>
  </w:footnote>
  <w:footnote w:id="42">
    <w:p w14:paraId="6BECBD3A" w14:textId="77777777" w:rsidR="00EA733D" w:rsidRDefault="00EA733D" w:rsidP="00247C90">
      <w:pPr>
        <w:pStyle w:val="footnotedescription"/>
        <w:spacing w:line="273" w:lineRule="auto"/>
        <w:jc w:val="both"/>
      </w:pPr>
      <w:r w:rsidRPr="002E775C">
        <w:rPr>
          <w:rStyle w:val="footnotemark"/>
          <w:rFonts w:ascii="Arial" w:hAnsi="Arial" w:cs="Arial"/>
        </w:rPr>
        <w:footnoteRef/>
      </w:r>
      <w:r w:rsidRPr="002E775C">
        <w:rPr>
          <w:rFonts w:ascii="Arial" w:hAnsi="Arial" w:cs="Arial"/>
        </w:rPr>
        <w:t xml:space="preserve"> Propuesta recogida del “Informe Final: Sistematización de Prácticas Oficinas de Protección de Derechos”. Área Gestión Programática. Departamento de Protección de Derechos - Sename, (2011).</w:t>
      </w:r>
      <w:r>
        <w:t xml:space="preserve"> </w:t>
      </w:r>
    </w:p>
  </w:footnote>
  <w:footnote w:id="43">
    <w:p w14:paraId="74245793" w14:textId="77777777" w:rsidR="00EA733D" w:rsidRPr="00736A8F" w:rsidRDefault="00EA733D" w:rsidP="0016666A">
      <w:pPr>
        <w:pStyle w:val="footnotedescription"/>
        <w:spacing w:line="288" w:lineRule="auto"/>
        <w:jc w:val="both"/>
        <w:rPr>
          <w:rFonts w:ascii="Arial" w:hAnsi="Arial" w:cs="Arial"/>
        </w:rPr>
      </w:pPr>
      <w:r w:rsidRPr="00736A8F">
        <w:rPr>
          <w:rStyle w:val="footnotemark"/>
          <w:rFonts w:ascii="Arial" w:hAnsi="Arial" w:cs="Arial"/>
        </w:rPr>
        <w:footnoteRef/>
      </w:r>
      <w:r w:rsidRPr="00736A8F">
        <w:rPr>
          <w:rFonts w:ascii="Arial" w:hAnsi="Arial" w:cs="Arial"/>
        </w:rPr>
        <w:t xml:space="preserve"> </w:t>
      </w:r>
      <w:r w:rsidRPr="00736A8F">
        <w:rPr>
          <w:rFonts w:ascii="Arial" w:eastAsia="Calibri" w:hAnsi="Arial" w:cs="Arial"/>
        </w:rPr>
        <w:t xml:space="preserve">Oficio Circular Nº 15. Imparte Instrucciones sobre obligación contenida en los convenios que se suscriben con los organismos colaboradores de las funciones del Servicio Nacional de Menores. 19 de octubre de 2012.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591"/>
    <w:multiLevelType w:val="hybridMultilevel"/>
    <w:tmpl w:val="4D948646"/>
    <w:lvl w:ilvl="0" w:tplc="9286839E">
      <w:start w:val="1"/>
      <w:numFmt w:val="lowerLetter"/>
      <w:lvlText w:val="%1."/>
      <w:lvlJc w:val="left"/>
      <w:pPr>
        <w:ind w:left="130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B22AC12">
      <w:start w:val="1"/>
      <w:numFmt w:val="lowerLetter"/>
      <w:lvlText w:val="%2"/>
      <w:lvlJc w:val="left"/>
      <w:pPr>
        <w:ind w:left="2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B801DEE">
      <w:start w:val="1"/>
      <w:numFmt w:val="lowerRoman"/>
      <w:lvlText w:val="%3"/>
      <w:lvlJc w:val="left"/>
      <w:pPr>
        <w:ind w:left="2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58802AE">
      <w:start w:val="1"/>
      <w:numFmt w:val="decimal"/>
      <w:lvlText w:val="%4"/>
      <w:lvlJc w:val="left"/>
      <w:pPr>
        <w:ind w:left="3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00A8D7E">
      <w:start w:val="1"/>
      <w:numFmt w:val="lowerLetter"/>
      <w:lvlText w:val="%5"/>
      <w:lvlJc w:val="left"/>
      <w:pPr>
        <w:ind w:left="42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3E67BF2">
      <w:start w:val="1"/>
      <w:numFmt w:val="lowerRoman"/>
      <w:lvlText w:val="%6"/>
      <w:lvlJc w:val="left"/>
      <w:pPr>
        <w:ind w:left="49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8A61316">
      <w:start w:val="1"/>
      <w:numFmt w:val="decimal"/>
      <w:lvlText w:val="%7"/>
      <w:lvlJc w:val="left"/>
      <w:pPr>
        <w:ind w:left="56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E6686E4">
      <w:start w:val="1"/>
      <w:numFmt w:val="lowerLetter"/>
      <w:lvlText w:val="%8"/>
      <w:lvlJc w:val="left"/>
      <w:pPr>
        <w:ind w:left="63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2EC59DA">
      <w:start w:val="1"/>
      <w:numFmt w:val="lowerRoman"/>
      <w:lvlText w:val="%9"/>
      <w:lvlJc w:val="left"/>
      <w:pPr>
        <w:ind w:left="70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787F55"/>
    <w:multiLevelType w:val="hybridMultilevel"/>
    <w:tmpl w:val="6C1AAA62"/>
    <w:lvl w:ilvl="0" w:tplc="E112331A">
      <w:start w:val="3"/>
      <w:numFmt w:val="decimal"/>
      <w:lvlText w:val="%1."/>
      <w:lvlJc w:val="left"/>
      <w:pPr>
        <w:ind w:left="130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BB3EDFA6">
      <w:start w:val="1"/>
      <w:numFmt w:val="lowerLetter"/>
      <w:lvlText w:val="%2)"/>
      <w:lvlJc w:val="left"/>
      <w:pPr>
        <w:ind w:left="2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7ABEA6">
      <w:start w:val="1"/>
      <w:numFmt w:val="lowerRoman"/>
      <w:lvlText w:val="%3"/>
      <w:lvlJc w:val="left"/>
      <w:pPr>
        <w:ind w:left="2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82CA46">
      <w:start w:val="1"/>
      <w:numFmt w:val="decimal"/>
      <w:lvlText w:val="%4"/>
      <w:lvlJc w:val="left"/>
      <w:pPr>
        <w:ind w:left="3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4E9C9C">
      <w:start w:val="1"/>
      <w:numFmt w:val="lowerLetter"/>
      <w:lvlText w:val="%5"/>
      <w:lvlJc w:val="left"/>
      <w:pPr>
        <w:ind w:left="4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A83AF8">
      <w:start w:val="1"/>
      <w:numFmt w:val="lowerRoman"/>
      <w:lvlText w:val="%6"/>
      <w:lvlJc w:val="left"/>
      <w:pPr>
        <w:ind w:left="4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1478F8">
      <w:start w:val="1"/>
      <w:numFmt w:val="decimal"/>
      <w:lvlText w:val="%7"/>
      <w:lvlJc w:val="left"/>
      <w:pPr>
        <w:ind w:left="5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FC8EA2">
      <w:start w:val="1"/>
      <w:numFmt w:val="lowerLetter"/>
      <w:lvlText w:val="%8"/>
      <w:lvlJc w:val="left"/>
      <w:pPr>
        <w:ind w:left="6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240BDE">
      <w:start w:val="1"/>
      <w:numFmt w:val="lowerRoman"/>
      <w:lvlText w:val="%9"/>
      <w:lvlJc w:val="left"/>
      <w:pPr>
        <w:ind w:left="7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12062A"/>
    <w:multiLevelType w:val="hybridMultilevel"/>
    <w:tmpl w:val="42A0470E"/>
    <w:lvl w:ilvl="0" w:tplc="708E96F4">
      <w:start w:val="1"/>
      <w:numFmt w:val="lowerLetter"/>
      <w:lvlText w:val="%1."/>
      <w:lvlJc w:val="left"/>
      <w:pPr>
        <w:ind w:left="130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9A66BDDE">
      <w:start w:val="1"/>
      <w:numFmt w:val="lowerLetter"/>
      <w:lvlText w:val="%2"/>
      <w:lvlJc w:val="left"/>
      <w:pPr>
        <w:ind w:left="20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C88B47C">
      <w:start w:val="1"/>
      <w:numFmt w:val="lowerRoman"/>
      <w:lvlText w:val="%3"/>
      <w:lvlJc w:val="left"/>
      <w:pPr>
        <w:ind w:left="27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9D22C27E">
      <w:start w:val="1"/>
      <w:numFmt w:val="decimal"/>
      <w:lvlText w:val="%4"/>
      <w:lvlJc w:val="left"/>
      <w:pPr>
        <w:ind w:left="34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0FE896E0">
      <w:start w:val="1"/>
      <w:numFmt w:val="lowerLetter"/>
      <w:lvlText w:val="%5"/>
      <w:lvlJc w:val="left"/>
      <w:pPr>
        <w:ind w:left="419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91A6246">
      <w:start w:val="1"/>
      <w:numFmt w:val="lowerRoman"/>
      <w:lvlText w:val="%6"/>
      <w:lvlJc w:val="left"/>
      <w:pPr>
        <w:ind w:left="49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25C809E">
      <w:start w:val="1"/>
      <w:numFmt w:val="decimal"/>
      <w:lvlText w:val="%7"/>
      <w:lvlJc w:val="left"/>
      <w:pPr>
        <w:ind w:left="56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CDE3286">
      <w:start w:val="1"/>
      <w:numFmt w:val="lowerLetter"/>
      <w:lvlText w:val="%8"/>
      <w:lvlJc w:val="left"/>
      <w:pPr>
        <w:ind w:left="63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D4866F4">
      <w:start w:val="1"/>
      <w:numFmt w:val="lowerRoman"/>
      <w:lvlText w:val="%9"/>
      <w:lvlJc w:val="left"/>
      <w:pPr>
        <w:ind w:left="70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5D3F32"/>
    <w:multiLevelType w:val="hybridMultilevel"/>
    <w:tmpl w:val="31723760"/>
    <w:lvl w:ilvl="0" w:tplc="B8C85B66">
      <w:start w:val="1"/>
      <w:numFmt w:val="bullet"/>
      <w:lvlText w:val="•"/>
      <w:lvlJc w:val="left"/>
      <w:pPr>
        <w:ind w:left="131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E7E6DE86">
      <w:start w:val="1"/>
      <w:numFmt w:val="bullet"/>
      <w:lvlText w:val="o"/>
      <w:lvlJc w:val="left"/>
      <w:pPr>
        <w:ind w:left="2038"/>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366E9A7E">
      <w:start w:val="1"/>
      <w:numFmt w:val="bullet"/>
      <w:lvlText w:val="▪"/>
      <w:lvlJc w:val="left"/>
      <w:pPr>
        <w:ind w:left="2758"/>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3EDA8332">
      <w:start w:val="1"/>
      <w:numFmt w:val="bullet"/>
      <w:lvlText w:val="•"/>
      <w:lvlJc w:val="left"/>
      <w:pPr>
        <w:ind w:left="347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A2680F3C">
      <w:start w:val="1"/>
      <w:numFmt w:val="bullet"/>
      <w:lvlText w:val="o"/>
      <w:lvlJc w:val="left"/>
      <w:pPr>
        <w:ind w:left="4198"/>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C2FCBB4E">
      <w:start w:val="1"/>
      <w:numFmt w:val="bullet"/>
      <w:lvlText w:val="▪"/>
      <w:lvlJc w:val="left"/>
      <w:pPr>
        <w:ind w:left="4918"/>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55C25B3A">
      <w:start w:val="1"/>
      <w:numFmt w:val="bullet"/>
      <w:lvlText w:val="•"/>
      <w:lvlJc w:val="left"/>
      <w:pPr>
        <w:ind w:left="563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14B25E74">
      <w:start w:val="1"/>
      <w:numFmt w:val="bullet"/>
      <w:lvlText w:val="o"/>
      <w:lvlJc w:val="left"/>
      <w:pPr>
        <w:ind w:left="6358"/>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0C9AB5CE">
      <w:start w:val="1"/>
      <w:numFmt w:val="bullet"/>
      <w:lvlText w:val="▪"/>
      <w:lvlJc w:val="left"/>
      <w:pPr>
        <w:ind w:left="7078"/>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4" w15:restartNumberingAfterBreak="0">
    <w:nsid w:val="0BAB5F08"/>
    <w:multiLevelType w:val="hybridMultilevel"/>
    <w:tmpl w:val="F388377E"/>
    <w:lvl w:ilvl="0" w:tplc="6A2CAB38">
      <w:start w:val="1"/>
      <w:numFmt w:val="bullet"/>
      <w:lvlText w:val="-"/>
      <w:lvlJc w:val="left"/>
      <w:pPr>
        <w:ind w:left="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DD56">
      <w:start w:val="1"/>
      <w:numFmt w:val="bullet"/>
      <w:lvlText w:val="o"/>
      <w:lvlJc w:val="left"/>
      <w:pPr>
        <w:ind w:left="1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D2AC84">
      <w:start w:val="1"/>
      <w:numFmt w:val="bullet"/>
      <w:lvlText w:val="▪"/>
      <w:lvlJc w:val="left"/>
      <w:pPr>
        <w:ind w:left="2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E8838A">
      <w:start w:val="1"/>
      <w:numFmt w:val="bullet"/>
      <w:lvlText w:val="•"/>
      <w:lvlJc w:val="left"/>
      <w:pPr>
        <w:ind w:left="3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B86772">
      <w:start w:val="1"/>
      <w:numFmt w:val="bullet"/>
      <w:lvlText w:val="o"/>
      <w:lvlJc w:val="left"/>
      <w:pPr>
        <w:ind w:left="3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D8ED46">
      <w:start w:val="1"/>
      <w:numFmt w:val="bullet"/>
      <w:lvlText w:val="▪"/>
      <w:lvlJc w:val="left"/>
      <w:pPr>
        <w:ind w:left="4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F2504E">
      <w:start w:val="1"/>
      <w:numFmt w:val="bullet"/>
      <w:lvlText w:val="•"/>
      <w:lvlJc w:val="left"/>
      <w:pPr>
        <w:ind w:left="5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48FA98">
      <w:start w:val="1"/>
      <w:numFmt w:val="bullet"/>
      <w:lvlText w:val="o"/>
      <w:lvlJc w:val="left"/>
      <w:pPr>
        <w:ind w:left="6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208CDE">
      <w:start w:val="1"/>
      <w:numFmt w:val="bullet"/>
      <w:lvlText w:val="▪"/>
      <w:lvlJc w:val="left"/>
      <w:pPr>
        <w:ind w:left="6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CA64C0"/>
    <w:multiLevelType w:val="hybridMultilevel"/>
    <w:tmpl w:val="DF7C11C4"/>
    <w:lvl w:ilvl="0" w:tplc="CF9AF5D4">
      <w:start w:val="1"/>
      <w:numFmt w:val="lowerLetter"/>
      <w:lvlText w:val="%1)"/>
      <w:lvlJc w:val="left"/>
      <w:pPr>
        <w:ind w:left="5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F522046">
      <w:start w:val="1"/>
      <w:numFmt w:val="lowerLetter"/>
      <w:lvlText w:val="%2"/>
      <w:lvlJc w:val="left"/>
      <w:pPr>
        <w:ind w:left="164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E0887E6">
      <w:start w:val="1"/>
      <w:numFmt w:val="lowerRoman"/>
      <w:lvlText w:val="%3"/>
      <w:lvlJc w:val="left"/>
      <w:pPr>
        <w:ind w:left="236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7EC30D6">
      <w:start w:val="1"/>
      <w:numFmt w:val="decimal"/>
      <w:lvlText w:val="%4"/>
      <w:lvlJc w:val="left"/>
      <w:pPr>
        <w:ind w:left="308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86EA92C">
      <w:start w:val="1"/>
      <w:numFmt w:val="lowerLetter"/>
      <w:lvlText w:val="%5"/>
      <w:lvlJc w:val="left"/>
      <w:pPr>
        <w:ind w:left="380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CDA037C">
      <w:start w:val="1"/>
      <w:numFmt w:val="lowerRoman"/>
      <w:lvlText w:val="%6"/>
      <w:lvlJc w:val="left"/>
      <w:pPr>
        <w:ind w:left="452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9983A7E">
      <w:start w:val="1"/>
      <w:numFmt w:val="decimal"/>
      <w:lvlText w:val="%7"/>
      <w:lvlJc w:val="left"/>
      <w:pPr>
        <w:ind w:left="524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4C0AA75C">
      <w:start w:val="1"/>
      <w:numFmt w:val="lowerLetter"/>
      <w:lvlText w:val="%8"/>
      <w:lvlJc w:val="left"/>
      <w:pPr>
        <w:ind w:left="596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B0CC774">
      <w:start w:val="1"/>
      <w:numFmt w:val="lowerRoman"/>
      <w:lvlText w:val="%9"/>
      <w:lvlJc w:val="left"/>
      <w:pPr>
        <w:ind w:left="668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1EE0B73"/>
    <w:multiLevelType w:val="hybridMultilevel"/>
    <w:tmpl w:val="E7C4D71A"/>
    <w:lvl w:ilvl="0" w:tplc="B1769E80">
      <w:start w:val="1"/>
      <w:numFmt w:val="decimal"/>
      <w:lvlText w:val="%1."/>
      <w:lvlJc w:val="left"/>
      <w:pPr>
        <w:ind w:left="5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44606790">
      <w:start w:val="1"/>
      <w:numFmt w:val="lowerLetter"/>
      <w:lvlText w:val="%2"/>
      <w:lvlJc w:val="left"/>
      <w:pPr>
        <w:ind w:left="176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5FAA7416">
      <w:start w:val="1"/>
      <w:numFmt w:val="lowerRoman"/>
      <w:lvlText w:val="%3"/>
      <w:lvlJc w:val="left"/>
      <w:pPr>
        <w:ind w:left="248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0CBA95A8">
      <w:start w:val="1"/>
      <w:numFmt w:val="decimal"/>
      <w:lvlText w:val="%4"/>
      <w:lvlJc w:val="left"/>
      <w:pPr>
        <w:ind w:left="320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956F170">
      <w:start w:val="1"/>
      <w:numFmt w:val="lowerLetter"/>
      <w:lvlText w:val="%5"/>
      <w:lvlJc w:val="left"/>
      <w:pPr>
        <w:ind w:left="392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BC6F232">
      <w:start w:val="1"/>
      <w:numFmt w:val="lowerRoman"/>
      <w:lvlText w:val="%6"/>
      <w:lvlJc w:val="left"/>
      <w:pPr>
        <w:ind w:left="464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5720B94">
      <w:start w:val="1"/>
      <w:numFmt w:val="decimal"/>
      <w:lvlText w:val="%7"/>
      <w:lvlJc w:val="left"/>
      <w:pPr>
        <w:ind w:left="536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7C624AA">
      <w:start w:val="1"/>
      <w:numFmt w:val="lowerLetter"/>
      <w:lvlText w:val="%8"/>
      <w:lvlJc w:val="left"/>
      <w:pPr>
        <w:ind w:left="608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7B62F68">
      <w:start w:val="1"/>
      <w:numFmt w:val="lowerRoman"/>
      <w:lvlText w:val="%9"/>
      <w:lvlJc w:val="left"/>
      <w:pPr>
        <w:ind w:left="680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48B5847"/>
    <w:multiLevelType w:val="hybridMultilevel"/>
    <w:tmpl w:val="C99CE954"/>
    <w:lvl w:ilvl="0" w:tplc="DF7E62A6">
      <w:start w:val="1"/>
      <w:numFmt w:val="bullet"/>
      <w:lvlText w:val="•"/>
      <w:lvlJc w:val="left"/>
      <w:pPr>
        <w:ind w:left="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34B34A">
      <w:start w:val="1"/>
      <w:numFmt w:val="bullet"/>
      <w:lvlText w:val="o"/>
      <w:lvlJc w:val="left"/>
      <w:pPr>
        <w:ind w:left="16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2AB51E">
      <w:start w:val="1"/>
      <w:numFmt w:val="bullet"/>
      <w:lvlText w:val="▪"/>
      <w:lvlJc w:val="left"/>
      <w:pPr>
        <w:ind w:left="23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84E654">
      <w:start w:val="1"/>
      <w:numFmt w:val="bullet"/>
      <w:lvlText w:val="•"/>
      <w:lvlJc w:val="left"/>
      <w:pPr>
        <w:ind w:left="3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269B1C">
      <w:start w:val="1"/>
      <w:numFmt w:val="bullet"/>
      <w:lvlText w:val="o"/>
      <w:lvlJc w:val="left"/>
      <w:pPr>
        <w:ind w:left="38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62465A">
      <w:start w:val="1"/>
      <w:numFmt w:val="bullet"/>
      <w:lvlText w:val="▪"/>
      <w:lvlJc w:val="left"/>
      <w:pPr>
        <w:ind w:left="4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16DF42">
      <w:start w:val="1"/>
      <w:numFmt w:val="bullet"/>
      <w:lvlText w:val="•"/>
      <w:lvlJc w:val="left"/>
      <w:pPr>
        <w:ind w:left="5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6462EE">
      <w:start w:val="1"/>
      <w:numFmt w:val="bullet"/>
      <w:lvlText w:val="o"/>
      <w:lvlJc w:val="left"/>
      <w:pPr>
        <w:ind w:left="59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005A70">
      <w:start w:val="1"/>
      <w:numFmt w:val="bullet"/>
      <w:lvlText w:val="▪"/>
      <w:lvlJc w:val="left"/>
      <w:pPr>
        <w:ind w:left="6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5EB033A"/>
    <w:multiLevelType w:val="multilevel"/>
    <w:tmpl w:val="EDD6DB34"/>
    <w:lvl w:ilvl="0">
      <w:start w:val="2"/>
      <w:numFmt w:val="decimal"/>
      <w:lvlText w:val="%1"/>
      <w:lvlJc w:val="left"/>
      <w:pPr>
        <w:ind w:left="3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293"/>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3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75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47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19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1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3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35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9FF0945"/>
    <w:multiLevelType w:val="hybridMultilevel"/>
    <w:tmpl w:val="7FEADB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D835EF9"/>
    <w:multiLevelType w:val="hybridMultilevel"/>
    <w:tmpl w:val="9D28B3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0AE6F64"/>
    <w:multiLevelType w:val="hybridMultilevel"/>
    <w:tmpl w:val="3962E244"/>
    <w:lvl w:ilvl="0" w:tplc="F858E24E">
      <w:start w:val="1"/>
      <w:numFmt w:val="decimal"/>
      <w:lvlText w:val="%1."/>
      <w:lvlJc w:val="left"/>
      <w:pPr>
        <w:ind w:left="130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4F664A78">
      <w:start w:val="1"/>
      <w:numFmt w:val="lowerLetter"/>
      <w:lvlText w:val="%2"/>
      <w:lvlJc w:val="left"/>
      <w:pPr>
        <w:ind w:left="210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5B2879EE">
      <w:start w:val="1"/>
      <w:numFmt w:val="lowerRoman"/>
      <w:lvlText w:val="%3"/>
      <w:lvlJc w:val="left"/>
      <w:pPr>
        <w:ind w:left="282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3C26D1A4">
      <w:start w:val="1"/>
      <w:numFmt w:val="decimal"/>
      <w:lvlText w:val="%4"/>
      <w:lvlJc w:val="left"/>
      <w:pPr>
        <w:ind w:left="354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18723F00">
      <w:start w:val="1"/>
      <w:numFmt w:val="lowerLetter"/>
      <w:lvlText w:val="%5"/>
      <w:lvlJc w:val="left"/>
      <w:pPr>
        <w:ind w:left="426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2FAE8C60">
      <w:start w:val="1"/>
      <w:numFmt w:val="lowerRoman"/>
      <w:lvlText w:val="%6"/>
      <w:lvlJc w:val="left"/>
      <w:pPr>
        <w:ind w:left="498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D72E88B4">
      <w:start w:val="1"/>
      <w:numFmt w:val="decimal"/>
      <w:lvlText w:val="%7"/>
      <w:lvlJc w:val="left"/>
      <w:pPr>
        <w:ind w:left="570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C6705F9C">
      <w:start w:val="1"/>
      <w:numFmt w:val="lowerLetter"/>
      <w:lvlText w:val="%8"/>
      <w:lvlJc w:val="left"/>
      <w:pPr>
        <w:ind w:left="642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552624E2">
      <w:start w:val="1"/>
      <w:numFmt w:val="lowerRoman"/>
      <w:lvlText w:val="%9"/>
      <w:lvlJc w:val="left"/>
      <w:pPr>
        <w:ind w:left="714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4067E3"/>
    <w:multiLevelType w:val="hybridMultilevel"/>
    <w:tmpl w:val="B56449A8"/>
    <w:lvl w:ilvl="0" w:tplc="CFC8E4F2">
      <w:start w:val="4"/>
      <w:numFmt w:val="decimal"/>
      <w:lvlText w:val="%1)"/>
      <w:lvlJc w:val="left"/>
      <w:pPr>
        <w:ind w:left="2256" w:hanging="1313"/>
      </w:pPr>
      <w:rPr>
        <w:rFonts w:ascii="Century Gothic" w:eastAsia="Century Gothic" w:hAnsi="Century Gothic" w:cs="Century Gothic" w:hint="default"/>
        <w:b/>
      </w:rPr>
    </w:lvl>
    <w:lvl w:ilvl="1" w:tplc="340A0019" w:tentative="1">
      <w:start w:val="1"/>
      <w:numFmt w:val="lowerLetter"/>
      <w:lvlText w:val="%2."/>
      <w:lvlJc w:val="left"/>
      <w:pPr>
        <w:ind w:left="2023" w:hanging="360"/>
      </w:pPr>
    </w:lvl>
    <w:lvl w:ilvl="2" w:tplc="340A001B" w:tentative="1">
      <w:start w:val="1"/>
      <w:numFmt w:val="lowerRoman"/>
      <w:lvlText w:val="%3."/>
      <w:lvlJc w:val="right"/>
      <w:pPr>
        <w:ind w:left="2743" w:hanging="180"/>
      </w:pPr>
    </w:lvl>
    <w:lvl w:ilvl="3" w:tplc="340A000F" w:tentative="1">
      <w:start w:val="1"/>
      <w:numFmt w:val="decimal"/>
      <w:lvlText w:val="%4."/>
      <w:lvlJc w:val="left"/>
      <w:pPr>
        <w:ind w:left="3463" w:hanging="360"/>
      </w:pPr>
    </w:lvl>
    <w:lvl w:ilvl="4" w:tplc="340A0019" w:tentative="1">
      <w:start w:val="1"/>
      <w:numFmt w:val="lowerLetter"/>
      <w:lvlText w:val="%5."/>
      <w:lvlJc w:val="left"/>
      <w:pPr>
        <w:ind w:left="4183" w:hanging="360"/>
      </w:pPr>
    </w:lvl>
    <w:lvl w:ilvl="5" w:tplc="340A001B" w:tentative="1">
      <w:start w:val="1"/>
      <w:numFmt w:val="lowerRoman"/>
      <w:lvlText w:val="%6."/>
      <w:lvlJc w:val="right"/>
      <w:pPr>
        <w:ind w:left="4903" w:hanging="180"/>
      </w:pPr>
    </w:lvl>
    <w:lvl w:ilvl="6" w:tplc="340A000F" w:tentative="1">
      <w:start w:val="1"/>
      <w:numFmt w:val="decimal"/>
      <w:lvlText w:val="%7."/>
      <w:lvlJc w:val="left"/>
      <w:pPr>
        <w:ind w:left="5623" w:hanging="360"/>
      </w:pPr>
    </w:lvl>
    <w:lvl w:ilvl="7" w:tplc="340A0019" w:tentative="1">
      <w:start w:val="1"/>
      <w:numFmt w:val="lowerLetter"/>
      <w:lvlText w:val="%8."/>
      <w:lvlJc w:val="left"/>
      <w:pPr>
        <w:ind w:left="6343" w:hanging="360"/>
      </w:pPr>
    </w:lvl>
    <w:lvl w:ilvl="8" w:tplc="340A001B" w:tentative="1">
      <w:start w:val="1"/>
      <w:numFmt w:val="lowerRoman"/>
      <w:lvlText w:val="%9."/>
      <w:lvlJc w:val="right"/>
      <w:pPr>
        <w:ind w:left="7063" w:hanging="180"/>
      </w:pPr>
    </w:lvl>
  </w:abstractNum>
  <w:abstractNum w:abstractNumId="13" w15:restartNumberingAfterBreak="0">
    <w:nsid w:val="280D36F3"/>
    <w:multiLevelType w:val="hybridMultilevel"/>
    <w:tmpl w:val="AFB8CEB8"/>
    <w:lvl w:ilvl="0" w:tplc="F304633A">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E23D98">
      <w:start w:val="1"/>
      <w:numFmt w:val="lowerLetter"/>
      <w:lvlText w:val="%2"/>
      <w:lvlJc w:val="left"/>
      <w:pPr>
        <w:ind w:left="1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2AC77E">
      <w:start w:val="1"/>
      <w:numFmt w:val="lowerRoman"/>
      <w:lvlText w:val="%3"/>
      <w:lvlJc w:val="left"/>
      <w:pPr>
        <w:ind w:left="19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26C718">
      <w:start w:val="1"/>
      <w:numFmt w:val="decimal"/>
      <w:lvlText w:val="%4"/>
      <w:lvlJc w:val="left"/>
      <w:pPr>
        <w:ind w:left="26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DAF8C4">
      <w:start w:val="1"/>
      <w:numFmt w:val="lowerLetter"/>
      <w:lvlText w:val="%5"/>
      <w:lvlJc w:val="left"/>
      <w:pPr>
        <w:ind w:left="3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12BADE">
      <w:start w:val="1"/>
      <w:numFmt w:val="lowerRoman"/>
      <w:lvlText w:val="%6"/>
      <w:lvlJc w:val="left"/>
      <w:pPr>
        <w:ind w:left="4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18A580">
      <w:start w:val="1"/>
      <w:numFmt w:val="decimal"/>
      <w:lvlText w:val="%7"/>
      <w:lvlJc w:val="left"/>
      <w:pPr>
        <w:ind w:left="4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7014C8">
      <w:start w:val="1"/>
      <w:numFmt w:val="lowerLetter"/>
      <w:lvlText w:val="%8"/>
      <w:lvlJc w:val="left"/>
      <w:pPr>
        <w:ind w:left="5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82C93A">
      <w:start w:val="1"/>
      <w:numFmt w:val="lowerRoman"/>
      <w:lvlText w:val="%9"/>
      <w:lvlJc w:val="left"/>
      <w:pPr>
        <w:ind w:left="6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4E7BEA"/>
    <w:multiLevelType w:val="hybridMultilevel"/>
    <w:tmpl w:val="23B08406"/>
    <w:lvl w:ilvl="0" w:tplc="603654D2">
      <w:start w:val="4"/>
      <w:numFmt w:val="lowerLetter"/>
      <w:lvlText w:val="%1."/>
      <w:lvlJc w:val="left"/>
      <w:pPr>
        <w:ind w:left="943"/>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7B46CB60">
      <w:start w:val="1"/>
      <w:numFmt w:val="lowerLetter"/>
      <w:lvlText w:val="%2"/>
      <w:lvlJc w:val="left"/>
      <w:pPr>
        <w:ind w:left="167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A9FA9158">
      <w:start w:val="1"/>
      <w:numFmt w:val="lowerRoman"/>
      <w:lvlText w:val="%3"/>
      <w:lvlJc w:val="left"/>
      <w:pPr>
        <w:ind w:left="239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65807768">
      <w:start w:val="1"/>
      <w:numFmt w:val="decimal"/>
      <w:lvlText w:val="%4"/>
      <w:lvlJc w:val="left"/>
      <w:pPr>
        <w:ind w:left="311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31ECB9C4">
      <w:start w:val="1"/>
      <w:numFmt w:val="lowerLetter"/>
      <w:lvlText w:val="%5"/>
      <w:lvlJc w:val="left"/>
      <w:pPr>
        <w:ind w:left="383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156A0012">
      <w:start w:val="1"/>
      <w:numFmt w:val="lowerRoman"/>
      <w:lvlText w:val="%6"/>
      <w:lvlJc w:val="left"/>
      <w:pPr>
        <w:ind w:left="455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30467038">
      <w:start w:val="1"/>
      <w:numFmt w:val="decimal"/>
      <w:lvlText w:val="%7"/>
      <w:lvlJc w:val="left"/>
      <w:pPr>
        <w:ind w:left="527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795E7A10">
      <w:start w:val="1"/>
      <w:numFmt w:val="lowerLetter"/>
      <w:lvlText w:val="%8"/>
      <w:lvlJc w:val="left"/>
      <w:pPr>
        <w:ind w:left="599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4258A528">
      <w:start w:val="1"/>
      <w:numFmt w:val="lowerRoman"/>
      <w:lvlText w:val="%9"/>
      <w:lvlJc w:val="left"/>
      <w:pPr>
        <w:ind w:left="671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355752F"/>
    <w:multiLevelType w:val="hybridMultilevel"/>
    <w:tmpl w:val="BEE6F396"/>
    <w:lvl w:ilvl="0" w:tplc="64C67640">
      <w:start w:val="1"/>
      <w:numFmt w:val="lowerLetter"/>
      <w:lvlText w:val="%1)"/>
      <w:lvlJc w:val="left"/>
      <w:pPr>
        <w:ind w:left="1293"/>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D26AB35A">
      <w:start w:val="1"/>
      <w:numFmt w:val="lowerLetter"/>
      <w:lvlText w:val="%2"/>
      <w:lvlJc w:val="left"/>
      <w:pPr>
        <w:ind w:left="203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28A487F8">
      <w:start w:val="1"/>
      <w:numFmt w:val="lowerRoman"/>
      <w:lvlText w:val="%3"/>
      <w:lvlJc w:val="left"/>
      <w:pPr>
        <w:ind w:left="275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D2602434">
      <w:start w:val="1"/>
      <w:numFmt w:val="decimal"/>
      <w:lvlText w:val="%4"/>
      <w:lvlJc w:val="left"/>
      <w:pPr>
        <w:ind w:left="347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6592FF02">
      <w:start w:val="1"/>
      <w:numFmt w:val="lowerLetter"/>
      <w:lvlText w:val="%5"/>
      <w:lvlJc w:val="left"/>
      <w:pPr>
        <w:ind w:left="419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8C76F1FA">
      <w:start w:val="1"/>
      <w:numFmt w:val="lowerRoman"/>
      <w:lvlText w:val="%6"/>
      <w:lvlJc w:val="left"/>
      <w:pPr>
        <w:ind w:left="491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BF0EFB02">
      <w:start w:val="1"/>
      <w:numFmt w:val="decimal"/>
      <w:lvlText w:val="%7"/>
      <w:lvlJc w:val="left"/>
      <w:pPr>
        <w:ind w:left="563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1E502636">
      <w:start w:val="1"/>
      <w:numFmt w:val="lowerLetter"/>
      <w:lvlText w:val="%8"/>
      <w:lvlJc w:val="left"/>
      <w:pPr>
        <w:ind w:left="635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571885D2">
      <w:start w:val="1"/>
      <w:numFmt w:val="lowerRoman"/>
      <w:lvlText w:val="%9"/>
      <w:lvlJc w:val="left"/>
      <w:pPr>
        <w:ind w:left="707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5011341"/>
    <w:multiLevelType w:val="hybridMultilevel"/>
    <w:tmpl w:val="9BFCB810"/>
    <w:lvl w:ilvl="0" w:tplc="C2FA937A">
      <w:start w:val="1"/>
      <w:numFmt w:val="bullet"/>
      <w:lvlText w:val="-"/>
      <w:lvlJc w:val="left"/>
      <w:pPr>
        <w:ind w:left="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E845D0">
      <w:start w:val="1"/>
      <w:numFmt w:val="bullet"/>
      <w:lvlText w:val="o"/>
      <w:lvlJc w:val="left"/>
      <w:pPr>
        <w:ind w:left="15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7A85C2">
      <w:start w:val="1"/>
      <w:numFmt w:val="bullet"/>
      <w:lvlText w:val="▪"/>
      <w:lvlJc w:val="left"/>
      <w:pPr>
        <w:ind w:left="22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1A4C9A">
      <w:start w:val="1"/>
      <w:numFmt w:val="bullet"/>
      <w:lvlText w:val="•"/>
      <w:lvlJc w:val="left"/>
      <w:pPr>
        <w:ind w:left="29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1AEF88">
      <w:start w:val="1"/>
      <w:numFmt w:val="bullet"/>
      <w:lvlText w:val="o"/>
      <w:lvlJc w:val="left"/>
      <w:pPr>
        <w:ind w:left="3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6C187A">
      <w:start w:val="1"/>
      <w:numFmt w:val="bullet"/>
      <w:lvlText w:val="▪"/>
      <w:lvlJc w:val="left"/>
      <w:pPr>
        <w:ind w:left="44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3C250C">
      <w:start w:val="1"/>
      <w:numFmt w:val="bullet"/>
      <w:lvlText w:val="•"/>
      <w:lvlJc w:val="left"/>
      <w:pPr>
        <w:ind w:left="51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205DA4">
      <w:start w:val="1"/>
      <w:numFmt w:val="bullet"/>
      <w:lvlText w:val="o"/>
      <w:lvlJc w:val="left"/>
      <w:pPr>
        <w:ind w:left="58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5E2168">
      <w:start w:val="1"/>
      <w:numFmt w:val="bullet"/>
      <w:lvlText w:val="▪"/>
      <w:lvlJc w:val="left"/>
      <w:pPr>
        <w:ind w:left="65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7736CB2"/>
    <w:multiLevelType w:val="hybridMultilevel"/>
    <w:tmpl w:val="5540D220"/>
    <w:lvl w:ilvl="0" w:tplc="D55E2E70">
      <w:start w:val="1"/>
      <w:numFmt w:val="decimal"/>
      <w:lvlText w:val="%1."/>
      <w:lvlJc w:val="left"/>
      <w:pPr>
        <w:ind w:left="130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C7ACB168">
      <w:start w:val="1"/>
      <w:numFmt w:val="lowerLetter"/>
      <w:lvlText w:val="%2"/>
      <w:lvlJc w:val="left"/>
      <w:pPr>
        <w:ind w:left="20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827E823E">
      <w:start w:val="1"/>
      <w:numFmt w:val="lowerRoman"/>
      <w:lvlText w:val="%3"/>
      <w:lvlJc w:val="left"/>
      <w:pPr>
        <w:ind w:left="27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278F534">
      <w:start w:val="1"/>
      <w:numFmt w:val="decimal"/>
      <w:lvlText w:val="%4"/>
      <w:lvlJc w:val="left"/>
      <w:pPr>
        <w:ind w:left="34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CF2E962">
      <w:start w:val="1"/>
      <w:numFmt w:val="lowerLetter"/>
      <w:lvlText w:val="%5"/>
      <w:lvlJc w:val="left"/>
      <w:pPr>
        <w:ind w:left="419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3EEF4EE">
      <w:start w:val="1"/>
      <w:numFmt w:val="lowerRoman"/>
      <w:lvlText w:val="%6"/>
      <w:lvlJc w:val="left"/>
      <w:pPr>
        <w:ind w:left="49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D9B804EE">
      <w:start w:val="1"/>
      <w:numFmt w:val="decimal"/>
      <w:lvlText w:val="%7"/>
      <w:lvlJc w:val="left"/>
      <w:pPr>
        <w:ind w:left="56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A26B9E8">
      <w:start w:val="1"/>
      <w:numFmt w:val="lowerLetter"/>
      <w:lvlText w:val="%8"/>
      <w:lvlJc w:val="left"/>
      <w:pPr>
        <w:ind w:left="63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398A918">
      <w:start w:val="1"/>
      <w:numFmt w:val="lowerRoman"/>
      <w:lvlText w:val="%9"/>
      <w:lvlJc w:val="left"/>
      <w:pPr>
        <w:ind w:left="70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84D2FD6"/>
    <w:multiLevelType w:val="hybridMultilevel"/>
    <w:tmpl w:val="D9C600D4"/>
    <w:lvl w:ilvl="0" w:tplc="131EAB0C">
      <w:start w:val="1"/>
      <w:numFmt w:val="decimal"/>
      <w:lvlText w:val="%1."/>
      <w:lvlJc w:val="left"/>
      <w:pPr>
        <w:ind w:left="130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6F744C00">
      <w:start w:val="1"/>
      <w:numFmt w:val="lowerLetter"/>
      <w:lvlText w:val="%2"/>
      <w:lvlJc w:val="left"/>
      <w:pPr>
        <w:ind w:left="203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1632D8EE">
      <w:start w:val="1"/>
      <w:numFmt w:val="lowerRoman"/>
      <w:lvlText w:val="%3"/>
      <w:lvlJc w:val="left"/>
      <w:pPr>
        <w:ind w:left="275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A2CE6AFA">
      <w:start w:val="1"/>
      <w:numFmt w:val="decimal"/>
      <w:lvlText w:val="%4"/>
      <w:lvlJc w:val="left"/>
      <w:pPr>
        <w:ind w:left="347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50A064D2">
      <w:start w:val="1"/>
      <w:numFmt w:val="lowerLetter"/>
      <w:lvlText w:val="%5"/>
      <w:lvlJc w:val="left"/>
      <w:pPr>
        <w:ind w:left="419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39B088EE">
      <w:start w:val="1"/>
      <w:numFmt w:val="lowerRoman"/>
      <w:lvlText w:val="%6"/>
      <w:lvlJc w:val="left"/>
      <w:pPr>
        <w:ind w:left="491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A882FC08">
      <w:start w:val="1"/>
      <w:numFmt w:val="decimal"/>
      <w:lvlText w:val="%7"/>
      <w:lvlJc w:val="left"/>
      <w:pPr>
        <w:ind w:left="563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6B0E73F0">
      <w:start w:val="1"/>
      <w:numFmt w:val="lowerLetter"/>
      <w:lvlText w:val="%8"/>
      <w:lvlJc w:val="left"/>
      <w:pPr>
        <w:ind w:left="635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5E2AD128">
      <w:start w:val="1"/>
      <w:numFmt w:val="lowerRoman"/>
      <w:lvlText w:val="%9"/>
      <w:lvlJc w:val="left"/>
      <w:pPr>
        <w:ind w:left="707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8D27E59"/>
    <w:multiLevelType w:val="hybridMultilevel"/>
    <w:tmpl w:val="DCA64B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99600B0"/>
    <w:multiLevelType w:val="hybridMultilevel"/>
    <w:tmpl w:val="1986AFB8"/>
    <w:lvl w:ilvl="0" w:tplc="340A0001">
      <w:start w:val="1"/>
      <w:numFmt w:val="bullet"/>
      <w:lvlText w:val=""/>
      <w:lvlJc w:val="left"/>
      <w:pPr>
        <w:ind w:left="1383" w:hanging="360"/>
      </w:pPr>
      <w:rPr>
        <w:rFonts w:ascii="Symbol" w:hAnsi="Symbol" w:hint="default"/>
      </w:rPr>
    </w:lvl>
    <w:lvl w:ilvl="1" w:tplc="340A0003" w:tentative="1">
      <w:start w:val="1"/>
      <w:numFmt w:val="bullet"/>
      <w:lvlText w:val="o"/>
      <w:lvlJc w:val="left"/>
      <w:pPr>
        <w:ind w:left="2103" w:hanging="360"/>
      </w:pPr>
      <w:rPr>
        <w:rFonts w:ascii="Courier New" w:hAnsi="Courier New" w:cs="Courier New" w:hint="default"/>
      </w:rPr>
    </w:lvl>
    <w:lvl w:ilvl="2" w:tplc="340A0005" w:tentative="1">
      <w:start w:val="1"/>
      <w:numFmt w:val="bullet"/>
      <w:lvlText w:val=""/>
      <w:lvlJc w:val="left"/>
      <w:pPr>
        <w:ind w:left="2823" w:hanging="360"/>
      </w:pPr>
      <w:rPr>
        <w:rFonts w:ascii="Wingdings" w:hAnsi="Wingdings" w:hint="default"/>
      </w:rPr>
    </w:lvl>
    <w:lvl w:ilvl="3" w:tplc="340A0001" w:tentative="1">
      <w:start w:val="1"/>
      <w:numFmt w:val="bullet"/>
      <w:lvlText w:val=""/>
      <w:lvlJc w:val="left"/>
      <w:pPr>
        <w:ind w:left="3543" w:hanging="360"/>
      </w:pPr>
      <w:rPr>
        <w:rFonts w:ascii="Symbol" w:hAnsi="Symbol" w:hint="default"/>
      </w:rPr>
    </w:lvl>
    <w:lvl w:ilvl="4" w:tplc="340A0003" w:tentative="1">
      <w:start w:val="1"/>
      <w:numFmt w:val="bullet"/>
      <w:lvlText w:val="o"/>
      <w:lvlJc w:val="left"/>
      <w:pPr>
        <w:ind w:left="4263" w:hanging="360"/>
      </w:pPr>
      <w:rPr>
        <w:rFonts w:ascii="Courier New" w:hAnsi="Courier New" w:cs="Courier New" w:hint="default"/>
      </w:rPr>
    </w:lvl>
    <w:lvl w:ilvl="5" w:tplc="340A0005" w:tentative="1">
      <w:start w:val="1"/>
      <w:numFmt w:val="bullet"/>
      <w:lvlText w:val=""/>
      <w:lvlJc w:val="left"/>
      <w:pPr>
        <w:ind w:left="4983" w:hanging="360"/>
      </w:pPr>
      <w:rPr>
        <w:rFonts w:ascii="Wingdings" w:hAnsi="Wingdings" w:hint="default"/>
      </w:rPr>
    </w:lvl>
    <w:lvl w:ilvl="6" w:tplc="340A0001" w:tentative="1">
      <w:start w:val="1"/>
      <w:numFmt w:val="bullet"/>
      <w:lvlText w:val=""/>
      <w:lvlJc w:val="left"/>
      <w:pPr>
        <w:ind w:left="5703" w:hanging="360"/>
      </w:pPr>
      <w:rPr>
        <w:rFonts w:ascii="Symbol" w:hAnsi="Symbol" w:hint="default"/>
      </w:rPr>
    </w:lvl>
    <w:lvl w:ilvl="7" w:tplc="340A0003" w:tentative="1">
      <w:start w:val="1"/>
      <w:numFmt w:val="bullet"/>
      <w:lvlText w:val="o"/>
      <w:lvlJc w:val="left"/>
      <w:pPr>
        <w:ind w:left="6423" w:hanging="360"/>
      </w:pPr>
      <w:rPr>
        <w:rFonts w:ascii="Courier New" w:hAnsi="Courier New" w:cs="Courier New" w:hint="default"/>
      </w:rPr>
    </w:lvl>
    <w:lvl w:ilvl="8" w:tplc="340A0005" w:tentative="1">
      <w:start w:val="1"/>
      <w:numFmt w:val="bullet"/>
      <w:lvlText w:val=""/>
      <w:lvlJc w:val="left"/>
      <w:pPr>
        <w:ind w:left="7143" w:hanging="360"/>
      </w:pPr>
      <w:rPr>
        <w:rFonts w:ascii="Wingdings" w:hAnsi="Wingdings" w:hint="default"/>
      </w:rPr>
    </w:lvl>
  </w:abstractNum>
  <w:abstractNum w:abstractNumId="21" w15:restartNumberingAfterBreak="0">
    <w:nsid w:val="39AA7FB2"/>
    <w:multiLevelType w:val="hybridMultilevel"/>
    <w:tmpl w:val="5D04D868"/>
    <w:lvl w:ilvl="0" w:tplc="92BE1B40">
      <w:start w:val="1"/>
      <w:numFmt w:val="lowerLetter"/>
      <w:lvlText w:val="%1)"/>
      <w:lvlJc w:val="left"/>
      <w:pPr>
        <w:ind w:left="13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C5AF8B2">
      <w:start w:val="1"/>
      <w:numFmt w:val="lowerLetter"/>
      <w:lvlText w:val="%2"/>
      <w:lvlJc w:val="left"/>
      <w:pPr>
        <w:ind w:left="203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633E9CD0">
      <w:start w:val="1"/>
      <w:numFmt w:val="lowerRoman"/>
      <w:lvlText w:val="%3"/>
      <w:lvlJc w:val="left"/>
      <w:pPr>
        <w:ind w:left="275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A5C1BCE">
      <w:start w:val="1"/>
      <w:numFmt w:val="decimal"/>
      <w:lvlText w:val="%4"/>
      <w:lvlJc w:val="left"/>
      <w:pPr>
        <w:ind w:left="347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2A72E206">
      <w:start w:val="1"/>
      <w:numFmt w:val="lowerLetter"/>
      <w:lvlText w:val="%5"/>
      <w:lvlJc w:val="left"/>
      <w:pPr>
        <w:ind w:left="419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490E6AC">
      <w:start w:val="1"/>
      <w:numFmt w:val="lowerRoman"/>
      <w:lvlText w:val="%6"/>
      <w:lvlJc w:val="left"/>
      <w:pPr>
        <w:ind w:left="491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C4E726E">
      <w:start w:val="1"/>
      <w:numFmt w:val="decimal"/>
      <w:lvlText w:val="%7"/>
      <w:lvlJc w:val="left"/>
      <w:pPr>
        <w:ind w:left="563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7A9E6AEE">
      <w:start w:val="1"/>
      <w:numFmt w:val="lowerLetter"/>
      <w:lvlText w:val="%8"/>
      <w:lvlJc w:val="left"/>
      <w:pPr>
        <w:ind w:left="635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768648A">
      <w:start w:val="1"/>
      <w:numFmt w:val="lowerRoman"/>
      <w:lvlText w:val="%9"/>
      <w:lvlJc w:val="left"/>
      <w:pPr>
        <w:ind w:left="7077"/>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E33636E"/>
    <w:multiLevelType w:val="hybridMultilevel"/>
    <w:tmpl w:val="9580F4C0"/>
    <w:lvl w:ilvl="0" w:tplc="08482D8C">
      <w:start w:val="1"/>
      <w:numFmt w:val="bullet"/>
      <w:lvlText w:val="•"/>
      <w:lvlJc w:val="left"/>
      <w:pPr>
        <w:ind w:left="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1827C0">
      <w:start w:val="1"/>
      <w:numFmt w:val="bullet"/>
      <w:lvlText w:val="o"/>
      <w:lvlJc w:val="left"/>
      <w:pPr>
        <w:ind w:left="16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927C12">
      <w:start w:val="1"/>
      <w:numFmt w:val="bullet"/>
      <w:lvlText w:val="▪"/>
      <w:lvlJc w:val="left"/>
      <w:pPr>
        <w:ind w:left="23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C04EAE">
      <w:start w:val="1"/>
      <w:numFmt w:val="bullet"/>
      <w:lvlText w:val="•"/>
      <w:lvlJc w:val="left"/>
      <w:pPr>
        <w:ind w:left="3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185066">
      <w:start w:val="1"/>
      <w:numFmt w:val="bullet"/>
      <w:lvlText w:val="o"/>
      <w:lvlJc w:val="left"/>
      <w:pPr>
        <w:ind w:left="38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C0E404">
      <w:start w:val="1"/>
      <w:numFmt w:val="bullet"/>
      <w:lvlText w:val="▪"/>
      <w:lvlJc w:val="left"/>
      <w:pPr>
        <w:ind w:left="4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A8602A">
      <w:start w:val="1"/>
      <w:numFmt w:val="bullet"/>
      <w:lvlText w:val="•"/>
      <w:lvlJc w:val="left"/>
      <w:pPr>
        <w:ind w:left="5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725A9C">
      <w:start w:val="1"/>
      <w:numFmt w:val="bullet"/>
      <w:lvlText w:val="o"/>
      <w:lvlJc w:val="left"/>
      <w:pPr>
        <w:ind w:left="59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34A984">
      <w:start w:val="1"/>
      <w:numFmt w:val="bullet"/>
      <w:lvlText w:val="▪"/>
      <w:lvlJc w:val="left"/>
      <w:pPr>
        <w:ind w:left="6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F794074"/>
    <w:multiLevelType w:val="hybridMultilevel"/>
    <w:tmpl w:val="E3AE0D2E"/>
    <w:lvl w:ilvl="0" w:tplc="1A4C3894">
      <w:start w:val="1"/>
      <w:numFmt w:val="bullet"/>
      <w:lvlText w:val="•"/>
      <w:lvlJc w:val="left"/>
      <w:pPr>
        <w:ind w:left="1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EA00BE">
      <w:start w:val="1"/>
      <w:numFmt w:val="bullet"/>
      <w:lvlText w:val="o"/>
      <w:lvlJc w:val="left"/>
      <w:pPr>
        <w:ind w:left="1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7415D2">
      <w:start w:val="1"/>
      <w:numFmt w:val="bullet"/>
      <w:lvlText w:val="▪"/>
      <w:lvlJc w:val="left"/>
      <w:pPr>
        <w:ind w:left="2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A4BA1A">
      <w:start w:val="1"/>
      <w:numFmt w:val="bullet"/>
      <w:lvlText w:val="•"/>
      <w:lvlJc w:val="left"/>
      <w:pPr>
        <w:ind w:left="3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AC6AFC">
      <w:start w:val="1"/>
      <w:numFmt w:val="bullet"/>
      <w:lvlText w:val="o"/>
      <w:lvlJc w:val="left"/>
      <w:pPr>
        <w:ind w:left="3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C876A6">
      <w:start w:val="1"/>
      <w:numFmt w:val="bullet"/>
      <w:lvlText w:val="▪"/>
      <w:lvlJc w:val="left"/>
      <w:pPr>
        <w:ind w:left="4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4A4B8E">
      <w:start w:val="1"/>
      <w:numFmt w:val="bullet"/>
      <w:lvlText w:val="•"/>
      <w:lvlJc w:val="left"/>
      <w:pPr>
        <w:ind w:left="5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C424C0">
      <w:start w:val="1"/>
      <w:numFmt w:val="bullet"/>
      <w:lvlText w:val="o"/>
      <w:lvlJc w:val="left"/>
      <w:pPr>
        <w:ind w:left="59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2CF598">
      <w:start w:val="1"/>
      <w:numFmt w:val="bullet"/>
      <w:lvlText w:val="▪"/>
      <w:lvlJc w:val="left"/>
      <w:pPr>
        <w:ind w:left="67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19371AC"/>
    <w:multiLevelType w:val="hybridMultilevel"/>
    <w:tmpl w:val="5F7C93D4"/>
    <w:lvl w:ilvl="0" w:tplc="9C18E6B4">
      <w:start w:val="1"/>
      <w:numFmt w:val="decimal"/>
      <w:lvlText w:val="%1"/>
      <w:lvlJc w:val="left"/>
      <w:pPr>
        <w:ind w:left="360"/>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1" w:tplc="2CB46C10">
      <w:start w:val="1"/>
      <w:numFmt w:val="lowerLetter"/>
      <w:lvlText w:val="%2"/>
      <w:lvlJc w:val="left"/>
      <w:pPr>
        <w:ind w:left="679"/>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2" w:tplc="373C5E40">
      <w:start w:val="1"/>
      <w:numFmt w:val="lowerRoman"/>
      <w:lvlText w:val="%3"/>
      <w:lvlJc w:val="left"/>
      <w:pPr>
        <w:ind w:left="999"/>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3" w:tplc="3104AD48">
      <w:start w:val="1"/>
      <w:numFmt w:val="decimal"/>
      <w:lvlRestart w:val="0"/>
      <w:lvlText w:val="%4."/>
      <w:lvlJc w:val="left"/>
      <w:pPr>
        <w:ind w:left="1326"/>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4" w:tplc="18F85760">
      <w:start w:val="1"/>
      <w:numFmt w:val="lowerLetter"/>
      <w:lvlText w:val="%5"/>
      <w:lvlJc w:val="left"/>
      <w:pPr>
        <w:ind w:left="2038"/>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5" w:tplc="999A2820">
      <w:start w:val="1"/>
      <w:numFmt w:val="lowerRoman"/>
      <w:lvlText w:val="%6"/>
      <w:lvlJc w:val="left"/>
      <w:pPr>
        <w:ind w:left="2758"/>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6" w:tplc="B7828274">
      <w:start w:val="1"/>
      <w:numFmt w:val="decimal"/>
      <w:lvlText w:val="%7"/>
      <w:lvlJc w:val="left"/>
      <w:pPr>
        <w:ind w:left="3478"/>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7" w:tplc="42D8D804">
      <w:start w:val="1"/>
      <w:numFmt w:val="lowerLetter"/>
      <w:lvlText w:val="%8"/>
      <w:lvlJc w:val="left"/>
      <w:pPr>
        <w:ind w:left="4198"/>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8" w:tplc="994430F2">
      <w:start w:val="1"/>
      <w:numFmt w:val="lowerRoman"/>
      <w:lvlText w:val="%9"/>
      <w:lvlJc w:val="left"/>
      <w:pPr>
        <w:ind w:left="4918"/>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35C6390"/>
    <w:multiLevelType w:val="hybridMultilevel"/>
    <w:tmpl w:val="CF6C0456"/>
    <w:lvl w:ilvl="0" w:tplc="C776A4AA">
      <w:start w:val="1"/>
      <w:numFmt w:val="decimal"/>
      <w:lvlText w:val="%1."/>
      <w:lvlJc w:val="left"/>
      <w:pPr>
        <w:ind w:left="130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81E2505C">
      <w:start w:val="1"/>
      <w:numFmt w:val="lowerLetter"/>
      <w:lvlText w:val="%2"/>
      <w:lvlJc w:val="left"/>
      <w:pPr>
        <w:ind w:left="203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42F400A4">
      <w:start w:val="1"/>
      <w:numFmt w:val="lowerRoman"/>
      <w:lvlText w:val="%3"/>
      <w:lvlJc w:val="left"/>
      <w:pPr>
        <w:ind w:left="275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F5A68742">
      <w:start w:val="1"/>
      <w:numFmt w:val="decimal"/>
      <w:lvlText w:val="%4"/>
      <w:lvlJc w:val="left"/>
      <w:pPr>
        <w:ind w:left="347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50CE7A24">
      <w:start w:val="1"/>
      <w:numFmt w:val="lowerLetter"/>
      <w:lvlText w:val="%5"/>
      <w:lvlJc w:val="left"/>
      <w:pPr>
        <w:ind w:left="419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50EE5372">
      <w:start w:val="1"/>
      <w:numFmt w:val="lowerRoman"/>
      <w:lvlText w:val="%6"/>
      <w:lvlJc w:val="left"/>
      <w:pPr>
        <w:ind w:left="491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A2DC5304">
      <w:start w:val="1"/>
      <w:numFmt w:val="decimal"/>
      <w:lvlText w:val="%7"/>
      <w:lvlJc w:val="left"/>
      <w:pPr>
        <w:ind w:left="563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40B8681A">
      <w:start w:val="1"/>
      <w:numFmt w:val="lowerLetter"/>
      <w:lvlText w:val="%8"/>
      <w:lvlJc w:val="left"/>
      <w:pPr>
        <w:ind w:left="635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24A895D4">
      <w:start w:val="1"/>
      <w:numFmt w:val="lowerRoman"/>
      <w:lvlText w:val="%9"/>
      <w:lvlJc w:val="left"/>
      <w:pPr>
        <w:ind w:left="7078"/>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5EA675F"/>
    <w:multiLevelType w:val="hybridMultilevel"/>
    <w:tmpl w:val="D50E167C"/>
    <w:lvl w:ilvl="0" w:tplc="04E0554C">
      <w:start w:val="4"/>
      <w:numFmt w:val="lowerLetter"/>
      <w:lvlText w:val="%1)"/>
      <w:lvlJc w:val="left"/>
      <w:pPr>
        <w:ind w:left="107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AE520578">
      <w:start w:val="1"/>
      <w:numFmt w:val="lowerLetter"/>
      <w:lvlText w:val="%2"/>
      <w:lvlJc w:val="left"/>
      <w:pPr>
        <w:ind w:left="1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1AE5E9E">
      <w:start w:val="1"/>
      <w:numFmt w:val="lowerRoman"/>
      <w:lvlText w:val="%3"/>
      <w:lvlJc w:val="left"/>
      <w:pPr>
        <w:ind w:left="2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118480A">
      <w:start w:val="1"/>
      <w:numFmt w:val="decimal"/>
      <w:lvlText w:val="%4"/>
      <w:lvlJc w:val="left"/>
      <w:pPr>
        <w:ind w:left="3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9001F1E">
      <w:start w:val="1"/>
      <w:numFmt w:val="lowerLetter"/>
      <w:lvlText w:val="%5"/>
      <w:lvlJc w:val="left"/>
      <w:pPr>
        <w:ind w:left="39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D60FD32">
      <w:start w:val="1"/>
      <w:numFmt w:val="lowerRoman"/>
      <w:lvlText w:val="%6"/>
      <w:lvlJc w:val="left"/>
      <w:pPr>
        <w:ind w:left="46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1F16ED34">
      <w:start w:val="1"/>
      <w:numFmt w:val="decimal"/>
      <w:lvlText w:val="%7"/>
      <w:lvlJc w:val="left"/>
      <w:pPr>
        <w:ind w:left="53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7A8413A">
      <w:start w:val="1"/>
      <w:numFmt w:val="lowerLetter"/>
      <w:lvlText w:val="%8"/>
      <w:lvlJc w:val="left"/>
      <w:pPr>
        <w:ind w:left="61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9C637BE">
      <w:start w:val="1"/>
      <w:numFmt w:val="lowerRoman"/>
      <w:lvlText w:val="%9"/>
      <w:lvlJc w:val="left"/>
      <w:pPr>
        <w:ind w:left="68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60E4212"/>
    <w:multiLevelType w:val="hybridMultilevel"/>
    <w:tmpl w:val="DD1285F0"/>
    <w:lvl w:ilvl="0" w:tplc="EB1414F8">
      <w:start w:val="1"/>
      <w:numFmt w:val="lowerLetter"/>
      <w:lvlText w:val="%1."/>
      <w:lvlJc w:val="left"/>
      <w:pPr>
        <w:ind w:left="943"/>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DC94DEA4">
      <w:start w:val="1"/>
      <w:numFmt w:val="lowerLetter"/>
      <w:lvlText w:val="%2"/>
      <w:lvlJc w:val="left"/>
      <w:pPr>
        <w:ind w:left="167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B42C8904">
      <w:start w:val="1"/>
      <w:numFmt w:val="lowerRoman"/>
      <w:lvlText w:val="%3"/>
      <w:lvlJc w:val="left"/>
      <w:pPr>
        <w:ind w:left="239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FCA0124A">
      <w:start w:val="1"/>
      <w:numFmt w:val="decimal"/>
      <w:lvlText w:val="%4"/>
      <w:lvlJc w:val="left"/>
      <w:pPr>
        <w:ind w:left="311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EF64654C">
      <w:start w:val="1"/>
      <w:numFmt w:val="lowerLetter"/>
      <w:lvlText w:val="%5"/>
      <w:lvlJc w:val="left"/>
      <w:pPr>
        <w:ind w:left="383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802C7BDC">
      <w:start w:val="1"/>
      <w:numFmt w:val="lowerRoman"/>
      <w:lvlText w:val="%6"/>
      <w:lvlJc w:val="left"/>
      <w:pPr>
        <w:ind w:left="455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0AD617EC">
      <w:start w:val="1"/>
      <w:numFmt w:val="decimal"/>
      <w:lvlText w:val="%7"/>
      <w:lvlJc w:val="left"/>
      <w:pPr>
        <w:ind w:left="527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426E071E">
      <w:start w:val="1"/>
      <w:numFmt w:val="lowerLetter"/>
      <w:lvlText w:val="%8"/>
      <w:lvlJc w:val="left"/>
      <w:pPr>
        <w:ind w:left="599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862A63D6">
      <w:start w:val="1"/>
      <w:numFmt w:val="lowerRoman"/>
      <w:lvlText w:val="%9"/>
      <w:lvlJc w:val="left"/>
      <w:pPr>
        <w:ind w:left="671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6B97250"/>
    <w:multiLevelType w:val="hybridMultilevel"/>
    <w:tmpl w:val="4A3EC016"/>
    <w:lvl w:ilvl="0" w:tplc="BFF25F68">
      <w:start w:val="1"/>
      <w:numFmt w:val="lowerLetter"/>
      <w:lvlText w:val="%1."/>
      <w:lvlJc w:val="left"/>
      <w:pPr>
        <w:ind w:left="130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AE78CF50">
      <w:start w:val="1"/>
      <w:numFmt w:val="lowerLetter"/>
      <w:lvlText w:val="%2"/>
      <w:lvlJc w:val="left"/>
      <w:pPr>
        <w:ind w:left="20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ADE72E4">
      <w:start w:val="1"/>
      <w:numFmt w:val="lowerRoman"/>
      <w:lvlText w:val="%3"/>
      <w:lvlJc w:val="left"/>
      <w:pPr>
        <w:ind w:left="27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26E6D26E">
      <w:start w:val="1"/>
      <w:numFmt w:val="decimal"/>
      <w:lvlText w:val="%4"/>
      <w:lvlJc w:val="left"/>
      <w:pPr>
        <w:ind w:left="34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51E66B5A">
      <w:start w:val="1"/>
      <w:numFmt w:val="lowerLetter"/>
      <w:lvlText w:val="%5"/>
      <w:lvlJc w:val="left"/>
      <w:pPr>
        <w:ind w:left="419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D7C2AF04">
      <w:start w:val="1"/>
      <w:numFmt w:val="lowerRoman"/>
      <w:lvlText w:val="%6"/>
      <w:lvlJc w:val="left"/>
      <w:pPr>
        <w:ind w:left="49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F7A6B54">
      <w:start w:val="1"/>
      <w:numFmt w:val="decimal"/>
      <w:lvlText w:val="%7"/>
      <w:lvlJc w:val="left"/>
      <w:pPr>
        <w:ind w:left="56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D667C64">
      <w:start w:val="1"/>
      <w:numFmt w:val="lowerLetter"/>
      <w:lvlText w:val="%8"/>
      <w:lvlJc w:val="left"/>
      <w:pPr>
        <w:ind w:left="63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94A1B4E">
      <w:start w:val="1"/>
      <w:numFmt w:val="lowerRoman"/>
      <w:lvlText w:val="%9"/>
      <w:lvlJc w:val="left"/>
      <w:pPr>
        <w:ind w:left="70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AEB621C"/>
    <w:multiLevelType w:val="hybridMultilevel"/>
    <w:tmpl w:val="3FEA68F2"/>
    <w:lvl w:ilvl="0" w:tplc="65F047BA">
      <w:start w:val="1"/>
      <w:numFmt w:val="lowerLetter"/>
      <w:lvlText w:val="%1."/>
      <w:lvlJc w:val="left"/>
      <w:pPr>
        <w:ind w:left="130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63A2738">
      <w:start w:val="1"/>
      <w:numFmt w:val="lowerLetter"/>
      <w:lvlText w:val="%2"/>
      <w:lvlJc w:val="left"/>
      <w:pPr>
        <w:ind w:left="20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9AE3AEA">
      <w:start w:val="1"/>
      <w:numFmt w:val="lowerRoman"/>
      <w:lvlText w:val="%3"/>
      <w:lvlJc w:val="left"/>
      <w:pPr>
        <w:ind w:left="27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8DE86686">
      <w:start w:val="1"/>
      <w:numFmt w:val="decimal"/>
      <w:lvlText w:val="%4"/>
      <w:lvlJc w:val="left"/>
      <w:pPr>
        <w:ind w:left="34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8D686012">
      <w:start w:val="1"/>
      <w:numFmt w:val="lowerLetter"/>
      <w:lvlText w:val="%5"/>
      <w:lvlJc w:val="left"/>
      <w:pPr>
        <w:ind w:left="419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EF88F440">
      <w:start w:val="1"/>
      <w:numFmt w:val="lowerRoman"/>
      <w:lvlText w:val="%6"/>
      <w:lvlJc w:val="left"/>
      <w:pPr>
        <w:ind w:left="49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526946C">
      <w:start w:val="1"/>
      <w:numFmt w:val="decimal"/>
      <w:lvlText w:val="%7"/>
      <w:lvlJc w:val="left"/>
      <w:pPr>
        <w:ind w:left="56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59D22C8C">
      <w:start w:val="1"/>
      <w:numFmt w:val="lowerLetter"/>
      <w:lvlText w:val="%8"/>
      <w:lvlJc w:val="left"/>
      <w:pPr>
        <w:ind w:left="63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5F98D14A">
      <w:start w:val="1"/>
      <w:numFmt w:val="lowerRoman"/>
      <w:lvlText w:val="%9"/>
      <w:lvlJc w:val="left"/>
      <w:pPr>
        <w:ind w:left="70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E880C6D"/>
    <w:multiLevelType w:val="hybridMultilevel"/>
    <w:tmpl w:val="B66C04C4"/>
    <w:lvl w:ilvl="0" w:tplc="21868198">
      <w:start w:val="1"/>
      <w:numFmt w:val="lowerLetter"/>
      <w:lvlText w:val="%1)"/>
      <w:lvlJc w:val="left"/>
      <w:pPr>
        <w:ind w:left="130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87E16CA">
      <w:start w:val="1"/>
      <w:numFmt w:val="lowerLetter"/>
      <w:lvlText w:val="%2"/>
      <w:lvlJc w:val="left"/>
      <w:pPr>
        <w:ind w:left="203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0564F20">
      <w:start w:val="1"/>
      <w:numFmt w:val="lowerRoman"/>
      <w:lvlText w:val="%3"/>
      <w:lvlJc w:val="left"/>
      <w:pPr>
        <w:ind w:left="275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46433AC">
      <w:start w:val="1"/>
      <w:numFmt w:val="decimal"/>
      <w:lvlText w:val="%4"/>
      <w:lvlJc w:val="left"/>
      <w:pPr>
        <w:ind w:left="347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A3A7BBA">
      <w:start w:val="1"/>
      <w:numFmt w:val="lowerLetter"/>
      <w:lvlText w:val="%5"/>
      <w:lvlJc w:val="left"/>
      <w:pPr>
        <w:ind w:left="419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F34AF48C">
      <w:start w:val="1"/>
      <w:numFmt w:val="lowerRoman"/>
      <w:lvlText w:val="%6"/>
      <w:lvlJc w:val="left"/>
      <w:pPr>
        <w:ind w:left="491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2669D8C">
      <w:start w:val="1"/>
      <w:numFmt w:val="decimal"/>
      <w:lvlText w:val="%7"/>
      <w:lvlJc w:val="left"/>
      <w:pPr>
        <w:ind w:left="563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106C90A">
      <w:start w:val="1"/>
      <w:numFmt w:val="lowerLetter"/>
      <w:lvlText w:val="%8"/>
      <w:lvlJc w:val="left"/>
      <w:pPr>
        <w:ind w:left="635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0F04128">
      <w:start w:val="1"/>
      <w:numFmt w:val="lowerRoman"/>
      <w:lvlText w:val="%9"/>
      <w:lvlJc w:val="left"/>
      <w:pPr>
        <w:ind w:left="707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E99135C"/>
    <w:multiLevelType w:val="hybridMultilevel"/>
    <w:tmpl w:val="D0AE18EE"/>
    <w:lvl w:ilvl="0" w:tplc="CE5C3ED6">
      <w:start w:val="1"/>
      <w:numFmt w:val="decimal"/>
      <w:lvlText w:val="%1"/>
      <w:lvlJc w:val="left"/>
      <w:pPr>
        <w:ind w:left="360"/>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1" w:tplc="EDAEAD78">
      <w:start w:val="1"/>
      <w:numFmt w:val="lowerLetter"/>
      <w:lvlText w:val="%2"/>
      <w:lvlJc w:val="left"/>
      <w:pPr>
        <w:ind w:left="679"/>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2" w:tplc="86AE43F4">
      <w:start w:val="1"/>
      <w:numFmt w:val="lowerRoman"/>
      <w:lvlText w:val="%3"/>
      <w:lvlJc w:val="left"/>
      <w:pPr>
        <w:ind w:left="999"/>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3" w:tplc="71985DBE">
      <w:start w:val="1"/>
      <w:numFmt w:val="decimal"/>
      <w:lvlRestart w:val="0"/>
      <w:lvlText w:val="%4."/>
      <w:lvlJc w:val="left"/>
      <w:pPr>
        <w:ind w:left="1306"/>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4" w:tplc="CEB0E7BE">
      <w:start w:val="1"/>
      <w:numFmt w:val="lowerLetter"/>
      <w:lvlText w:val="%5"/>
      <w:lvlJc w:val="left"/>
      <w:pPr>
        <w:ind w:left="2038"/>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5" w:tplc="EAD21142">
      <w:start w:val="1"/>
      <w:numFmt w:val="lowerRoman"/>
      <w:lvlText w:val="%6"/>
      <w:lvlJc w:val="left"/>
      <w:pPr>
        <w:ind w:left="2758"/>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6" w:tplc="7748A7A4">
      <w:start w:val="1"/>
      <w:numFmt w:val="decimal"/>
      <w:lvlText w:val="%7"/>
      <w:lvlJc w:val="left"/>
      <w:pPr>
        <w:ind w:left="3478"/>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7" w:tplc="B0CAC3E6">
      <w:start w:val="1"/>
      <w:numFmt w:val="lowerLetter"/>
      <w:lvlText w:val="%8"/>
      <w:lvlJc w:val="left"/>
      <w:pPr>
        <w:ind w:left="4198"/>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8" w:tplc="FCC8168E">
      <w:start w:val="1"/>
      <w:numFmt w:val="lowerRoman"/>
      <w:lvlText w:val="%9"/>
      <w:lvlJc w:val="left"/>
      <w:pPr>
        <w:ind w:left="4918"/>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38E3786"/>
    <w:multiLevelType w:val="hybridMultilevel"/>
    <w:tmpl w:val="ADECA4E6"/>
    <w:lvl w:ilvl="0" w:tplc="AD901BB4">
      <w:start w:val="34"/>
      <w:numFmt w:val="decimal"/>
      <w:lvlText w:val="%1"/>
      <w:lvlJc w:val="left"/>
      <w:pPr>
        <w:ind w:left="43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1" w:tplc="34ECCD40">
      <w:start w:val="1"/>
      <w:numFmt w:val="lowerLetter"/>
      <w:lvlText w:val="%2"/>
      <w:lvlJc w:val="left"/>
      <w:pPr>
        <w:ind w:left="137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2" w:tplc="C7627F98">
      <w:start w:val="1"/>
      <w:numFmt w:val="lowerRoman"/>
      <w:lvlText w:val="%3"/>
      <w:lvlJc w:val="left"/>
      <w:pPr>
        <w:ind w:left="209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3" w:tplc="70D4FDA8">
      <w:start w:val="1"/>
      <w:numFmt w:val="decimal"/>
      <w:lvlText w:val="%4"/>
      <w:lvlJc w:val="left"/>
      <w:pPr>
        <w:ind w:left="281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4" w:tplc="DBEA3EAA">
      <w:start w:val="1"/>
      <w:numFmt w:val="lowerLetter"/>
      <w:lvlText w:val="%5"/>
      <w:lvlJc w:val="left"/>
      <w:pPr>
        <w:ind w:left="353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5" w:tplc="4C5CDD9E">
      <w:start w:val="1"/>
      <w:numFmt w:val="lowerRoman"/>
      <w:lvlText w:val="%6"/>
      <w:lvlJc w:val="left"/>
      <w:pPr>
        <w:ind w:left="425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6" w:tplc="A04C038E">
      <w:start w:val="1"/>
      <w:numFmt w:val="decimal"/>
      <w:lvlText w:val="%7"/>
      <w:lvlJc w:val="left"/>
      <w:pPr>
        <w:ind w:left="497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7" w:tplc="A7D0857A">
      <w:start w:val="1"/>
      <w:numFmt w:val="lowerLetter"/>
      <w:lvlText w:val="%8"/>
      <w:lvlJc w:val="left"/>
      <w:pPr>
        <w:ind w:left="569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lvl w:ilvl="8" w:tplc="0B88D490">
      <w:start w:val="1"/>
      <w:numFmt w:val="lowerRoman"/>
      <w:lvlText w:val="%9"/>
      <w:lvlJc w:val="left"/>
      <w:pPr>
        <w:ind w:left="641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superscript"/>
      </w:rPr>
    </w:lvl>
  </w:abstractNum>
  <w:abstractNum w:abstractNumId="33" w15:restartNumberingAfterBreak="0">
    <w:nsid w:val="555A139E"/>
    <w:multiLevelType w:val="hybridMultilevel"/>
    <w:tmpl w:val="9996BC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556A78E1"/>
    <w:multiLevelType w:val="hybridMultilevel"/>
    <w:tmpl w:val="66B83DD8"/>
    <w:lvl w:ilvl="0" w:tplc="146AAF12">
      <w:start w:val="1"/>
      <w:numFmt w:val="lowerLetter"/>
      <w:lvlText w:val="%1)"/>
      <w:lvlJc w:val="left"/>
      <w:pPr>
        <w:ind w:left="9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B2CA5E62">
      <w:start w:val="1"/>
      <w:numFmt w:val="lowerLetter"/>
      <w:lvlText w:val="%2"/>
      <w:lvlJc w:val="left"/>
      <w:pPr>
        <w:ind w:left="167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2AECFB2A">
      <w:start w:val="1"/>
      <w:numFmt w:val="lowerRoman"/>
      <w:lvlText w:val="%3"/>
      <w:lvlJc w:val="left"/>
      <w:pPr>
        <w:ind w:left="23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15B04C5A">
      <w:start w:val="1"/>
      <w:numFmt w:val="decimal"/>
      <w:lvlText w:val="%4"/>
      <w:lvlJc w:val="left"/>
      <w:pPr>
        <w:ind w:left="311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994D534">
      <w:start w:val="1"/>
      <w:numFmt w:val="lowerLetter"/>
      <w:lvlText w:val="%5"/>
      <w:lvlJc w:val="left"/>
      <w:pPr>
        <w:ind w:left="383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C6621912">
      <w:start w:val="1"/>
      <w:numFmt w:val="lowerRoman"/>
      <w:lvlText w:val="%6"/>
      <w:lvlJc w:val="left"/>
      <w:pPr>
        <w:ind w:left="455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1BAFCFC">
      <w:start w:val="1"/>
      <w:numFmt w:val="decimal"/>
      <w:lvlText w:val="%7"/>
      <w:lvlJc w:val="left"/>
      <w:pPr>
        <w:ind w:left="527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FA04F438">
      <w:start w:val="1"/>
      <w:numFmt w:val="lowerLetter"/>
      <w:lvlText w:val="%8"/>
      <w:lvlJc w:val="left"/>
      <w:pPr>
        <w:ind w:left="59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BFEA9D4">
      <w:start w:val="1"/>
      <w:numFmt w:val="lowerRoman"/>
      <w:lvlText w:val="%9"/>
      <w:lvlJc w:val="left"/>
      <w:pPr>
        <w:ind w:left="671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5FB3695"/>
    <w:multiLevelType w:val="hybridMultilevel"/>
    <w:tmpl w:val="4C9EC290"/>
    <w:lvl w:ilvl="0" w:tplc="340A0001">
      <w:start w:val="1"/>
      <w:numFmt w:val="bullet"/>
      <w:lvlText w:val=""/>
      <w:lvlJc w:val="left"/>
      <w:pPr>
        <w:ind w:left="95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620DD56">
      <w:start w:val="1"/>
      <w:numFmt w:val="bullet"/>
      <w:lvlText w:val="o"/>
      <w:lvlJc w:val="left"/>
      <w:pPr>
        <w:ind w:left="1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D2AC84">
      <w:start w:val="1"/>
      <w:numFmt w:val="bullet"/>
      <w:lvlText w:val="▪"/>
      <w:lvlJc w:val="left"/>
      <w:pPr>
        <w:ind w:left="2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E8838A">
      <w:start w:val="1"/>
      <w:numFmt w:val="bullet"/>
      <w:lvlText w:val="•"/>
      <w:lvlJc w:val="left"/>
      <w:pPr>
        <w:ind w:left="3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B86772">
      <w:start w:val="1"/>
      <w:numFmt w:val="bullet"/>
      <w:lvlText w:val="o"/>
      <w:lvlJc w:val="left"/>
      <w:pPr>
        <w:ind w:left="3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D8ED46">
      <w:start w:val="1"/>
      <w:numFmt w:val="bullet"/>
      <w:lvlText w:val="▪"/>
      <w:lvlJc w:val="left"/>
      <w:pPr>
        <w:ind w:left="4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F2504E">
      <w:start w:val="1"/>
      <w:numFmt w:val="bullet"/>
      <w:lvlText w:val="•"/>
      <w:lvlJc w:val="left"/>
      <w:pPr>
        <w:ind w:left="5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48FA98">
      <w:start w:val="1"/>
      <w:numFmt w:val="bullet"/>
      <w:lvlText w:val="o"/>
      <w:lvlJc w:val="left"/>
      <w:pPr>
        <w:ind w:left="6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208CDE">
      <w:start w:val="1"/>
      <w:numFmt w:val="bullet"/>
      <w:lvlText w:val="▪"/>
      <w:lvlJc w:val="left"/>
      <w:pPr>
        <w:ind w:left="6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73C5705"/>
    <w:multiLevelType w:val="hybridMultilevel"/>
    <w:tmpl w:val="4C02388C"/>
    <w:lvl w:ilvl="0" w:tplc="D34A644E">
      <w:start w:val="1"/>
      <w:numFmt w:val="bullet"/>
      <w:lvlText w:val="•"/>
      <w:lvlJc w:val="left"/>
      <w:pPr>
        <w:ind w:left="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2E17F2">
      <w:start w:val="1"/>
      <w:numFmt w:val="bullet"/>
      <w:lvlText w:val="o"/>
      <w:lvlJc w:val="left"/>
      <w:pPr>
        <w:ind w:left="16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32AAC2">
      <w:start w:val="1"/>
      <w:numFmt w:val="bullet"/>
      <w:lvlText w:val="▪"/>
      <w:lvlJc w:val="left"/>
      <w:pPr>
        <w:ind w:left="23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C8A0EE">
      <w:start w:val="1"/>
      <w:numFmt w:val="bullet"/>
      <w:lvlText w:val="•"/>
      <w:lvlJc w:val="left"/>
      <w:pPr>
        <w:ind w:left="3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22F1EE">
      <w:start w:val="1"/>
      <w:numFmt w:val="bullet"/>
      <w:lvlText w:val="o"/>
      <w:lvlJc w:val="left"/>
      <w:pPr>
        <w:ind w:left="38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A6BBB0">
      <w:start w:val="1"/>
      <w:numFmt w:val="bullet"/>
      <w:lvlText w:val="▪"/>
      <w:lvlJc w:val="left"/>
      <w:pPr>
        <w:ind w:left="4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BED708">
      <w:start w:val="1"/>
      <w:numFmt w:val="bullet"/>
      <w:lvlText w:val="•"/>
      <w:lvlJc w:val="left"/>
      <w:pPr>
        <w:ind w:left="5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8A2D82">
      <w:start w:val="1"/>
      <w:numFmt w:val="bullet"/>
      <w:lvlText w:val="o"/>
      <w:lvlJc w:val="left"/>
      <w:pPr>
        <w:ind w:left="59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A08844">
      <w:start w:val="1"/>
      <w:numFmt w:val="bullet"/>
      <w:lvlText w:val="▪"/>
      <w:lvlJc w:val="left"/>
      <w:pPr>
        <w:ind w:left="6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CD17C93"/>
    <w:multiLevelType w:val="hybridMultilevel"/>
    <w:tmpl w:val="DDEE7398"/>
    <w:lvl w:ilvl="0" w:tplc="11CAC278">
      <w:start w:val="1"/>
      <w:numFmt w:val="lowerLetter"/>
      <w:lvlText w:val="%1)"/>
      <w:lvlJc w:val="left"/>
      <w:pPr>
        <w:ind w:left="6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23468840">
      <w:start w:val="1"/>
      <w:numFmt w:val="lowerLetter"/>
      <w:lvlText w:val="%2"/>
      <w:lvlJc w:val="left"/>
      <w:pPr>
        <w:ind w:left="17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8A80CA94">
      <w:start w:val="1"/>
      <w:numFmt w:val="lowerRoman"/>
      <w:lvlText w:val="%3"/>
      <w:lvlJc w:val="left"/>
      <w:pPr>
        <w:ind w:left="24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5EC14A6">
      <w:start w:val="1"/>
      <w:numFmt w:val="decimal"/>
      <w:lvlText w:val="%4"/>
      <w:lvlJc w:val="left"/>
      <w:pPr>
        <w:ind w:left="31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5508D7E">
      <w:start w:val="1"/>
      <w:numFmt w:val="lowerLetter"/>
      <w:lvlText w:val="%5"/>
      <w:lvlJc w:val="left"/>
      <w:pPr>
        <w:ind w:left="390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95F0B332">
      <w:start w:val="1"/>
      <w:numFmt w:val="lowerRoman"/>
      <w:lvlText w:val="%6"/>
      <w:lvlJc w:val="left"/>
      <w:pPr>
        <w:ind w:left="46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8322562">
      <w:start w:val="1"/>
      <w:numFmt w:val="decimal"/>
      <w:lvlText w:val="%7"/>
      <w:lvlJc w:val="left"/>
      <w:pPr>
        <w:ind w:left="53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27AF7B6">
      <w:start w:val="1"/>
      <w:numFmt w:val="lowerLetter"/>
      <w:lvlText w:val="%8"/>
      <w:lvlJc w:val="left"/>
      <w:pPr>
        <w:ind w:left="60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BD65BBA">
      <w:start w:val="1"/>
      <w:numFmt w:val="lowerRoman"/>
      <w:lvlText w:val="%9"/>
      <w:lvlJc w:val="left"/>
      <w:pPr>
        <w:ind w:left="67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9FF3538"/>
    <w:multiLevelType w:val="hybridMultilevel"/>
    <w:tmpl w:val="C6F2A582"/>
    <w:lvl w:ilvl="0" w:tplc="E8A45C3E">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0A7E52">
      <w:start w:val="1"/>
      <w:numFmt w:val="bullet"/>
      <w:lvlText w:val="o"/>
      <w:lvlJc w:val="left"/>
      <w:pPr>
        <w:ind w:left="15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B01A36">
      <w:start w:val="1"/>
      <w:numFmt w:val="bullet"/>
      <w:lvlText w:val="▪"/>
      <w:lvlJc w:val="left"/>
      <w:pPr>
        <w:ind w:left="22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CC3E44">
      <w:start w:val="1"/>
      <w:numFmt w:val="bullet"/>
      <w:lvlText w:val="•"/>
      <w:lvlJc w:val="left"/>
      <w:pPr>
        <w:ind w:left="29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B8818C">
      <w:start w:val="1"/>
      <w:numFmt w:val="bullet"/>
      <w:lvlText w:val="o"/>
      <w:lvlJc w:val="left"/>
      <w:pPr>
        <w:ind w:left="3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FE9406">
      <w:start w:val="1"/>
      <w:numFmt w:val="bullet"/>
      <w:lvlText w:val="▪"/>
      <w:lvlJc w:val="left"/>
      <w:pPr>
        <w:ind w:left="44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7CBAAE">
      <w:start w:val="1"/>
      <w:numFmt w:val="bullet"/>
      <w:lvlText w:val="•"/>
      <w:lvlJc w:val="left"/>
      <w:pPr>
        <w:ind w:left="51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C2F066">
      <w:start w:val="1"/>
      <w:numFmt w:val="bullet"/>
      <w:lvlText w:val="o"/>
      <w:lvlJc w:val="left"/>
      <w:pPr>
        <w:ind w:left="58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DEB2E0">
      <w:start w:val="1"/>
      <w:numFmt w:val="bullet"/>
      <w:lvlText w:val="▪"/>
      <w:lvlJc w:val="left"/>
      <w:pPr>
        <w:ind w:left="65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C862699"/>
    <w:multiLevelType w:val="hybridMultilevel"/>
    <w:tmpl w:val="F1445088"/>
    <w:lvl w:ilvl="0" w:tplc="CB122262">
      <w:start w:val="1"/>
      <w:numFmt w:val="decimal"/>
      <w:lvlText w:val="%1."/>
      <w:lvlJc w:val="left"/>
      <w:pPr>
        <w:ind w:left="44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6F58E38A">
      <w:start w:val="1"/>
      <w:numFmt w:val="lowerLetter"/>
      <w:lvlText w:val="%2"/>
      <w:lvlJc w:val="left"/>
      <w:pPr>
        <w:ind w:left="116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4649790">
      <w:start w:val="1"/>
      <w:numFmt w:val="lowerRoman"/>
      <w:lvlText w:val="%3"/>
      <w:lvlJc w:val="left"/>
      <w:pPr>
        <w:ind w:left="188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0D4A4E2">
      <w:start w:val="1"/>
      <w:numFmt w:val="decimal"/>
      <w:lvlText w:val="%4"/>
      <w:lvlJc w:val="left"/>
      <w:pPr>
        <w:ind w:left="260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E26E1EFA">
      <w:start w:val="1"/>
      <w:numFmt w:val="lowerLetter"/>
      <w:lvlText w:val="%5"/>
      <w:lvlJc w:val="left"/>
      <w:pPr>
        <w:ind w:left="332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B1F46472">
      <w:start w:val="1"/>
      <w:numFmt w:val="lowerRoman"/>
      <w:lvlText w:val="%6"/>
      <w:lvlJc w:val="left"/>
      <w:pPr>
        <w:ind w:left="404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F744A6B0">
      <w:start w:val="1"/>
      <w:numFmt w:val="decimal"/>
      <w:lvlText w:val="%7"/>
      <w:lvlJc w:val="left"/>
      <w:pPr>
        <w:ind w:left="476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304E952C">
      <w:start w:val="1"/>
      <w:numFmt w:val="lowerLetter"/>
      <w:lvlText w:val="%8"/>
      <w:lvlJc w:val="left"/>
      <w:pPr>
        <w:ind w:left="548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4DCE948">
      <w:start w:val="1"/>
      <w:numFmt w:val="lowerRoman"/>
      <w:lvlText w:val="%9"/>
      <w:lvlJc w:val="left"/>
      <w:pPr>
        <w:ind w:left="6204"/>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DD00F9A"/>
    <w:multiLevelType w:val="hybridMultilevel"/>
    <w:tmpl w:val="93ACA440"/>
    <w:lvl w:ilvl="0" w:tplc="99803F86">
      <w:start w:val="1"/>
      <w:numFmt w:val="decimal"/>
      <w:lvlText w:val="%1."/>
      <w:lvlJc w:val="left"/>
      <w:pPr>
        <w:ind w:left="5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7F38E3A0">
      <w:start w:val="1"/>
      <w:numFmt w:val="lowerLetter"/>
      <w:lvlText w:val="%2"/>
      <w:lvlJc w:val="left"/>
      <w:pPr>
        <w:ind w:left="167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18ACC782">
      <w:start w:val="1"/>
      <w:numFmt w:val="lowerRoman"/>
      <w:lvlText w:val="%3"/>
      <w:lvlJc w:val="left"/>
      <w:pPr>
        <w:ind w:left="239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5CF22598">
      <w:start w:val="1"/>
      <w:numFmt w:val="decimal"/>
      <w:lvlText w:val="%4"/>
      <w:lvlJc w:val="left"/>
      <w:pPr>
        <w:ind w:left="311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7BA25EDA">
      <w:start w:val="1"/>
      <w:numFmt w:val="lowerLetter"/>
      <w:lvlText w:val="%5"/>
      <w:lvlJc w:val="left"/>
      <w:pPr>
        <w:ind w:left="383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2D687CCC">
      <w:start w:val="1"/>
      <w:numFmt w:val="lowerRoman"/>
      <w:lvlText w:val="%6"/>
      <w:lvlJc w:val="left"/>
      <w:pPr>
        <w:ind w:left="455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28FA87D2">
      <w:start w:val="1"/>
      <w:numFmt w:val="decimal"/>
      <w:lvlText w:val="%7"/>
      <w:lvlJc w:val="left"/>
      <w:pPr>
        <w:ind w:left="527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1EF28998">
      <w:start w:val="1"/>
      <w:numFmt w:val="lowerLetter"/>
      <w:lvlText w:val="%8"/>
      <w:lvlJc w:val="left"/>
      <w:pPr>
        <w:ind w:left="599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02B67C96">
      <w:start w:val="1"/>
      <w:numFmt w:val="lowerRoman"/>
      <w:lvlText w:val="%9"/>
      <w:lvlJc w:val="left"/>
      <w:pPr>
        <w:ind w:left="6715"/>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EC971D6"/>
    <w:multiLevelType w:val="hybridMultilevel"/>
    <w:tmpl w:val="CFA20AE2"/>
    <w:lvl w:ilvl="0" w:tplc="340A0017">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42" w15:restartNumberingAfterBreak="0">
    <w:nsid w:val="6ECC602A"/>
    <w:multiLevelType w:val="hybridMultilevel"/>
    <w:tmpl w:val="FB64AE52"/>
    <w:lvl w:ilvl="0" w:tplc="1572F398">
      <w:start w:val="1"/>
      <w:numFmt w:val="decimal"/>
      <w:lvlText w:val="%1."/>
      <w:lvlJc w:val="left"/>
      <w:pPr>
        <w:ind w:left="331"/>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CEC6213E">
      <w:start w:val="1"/>
      <w:numFmt w:val="lowerLetter"/>
      <w:lvlText w:val="%2"/>
      <w:lvlJc w:val="left"/>
      <w:pPr>
        <w:ind w:left="12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C33A234C">
      <w:start w:val="1"/>
      <w:numFmt w:val="lowerRoman"/>
      <w:lvlText w:val="%3"/>
      <w:lvlJc w:val="left"/>
      <w:pPr>
        <w:ind w:left="19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695093B2">
      <w:start w:val="1"/>
      <w:numFmt w:val="decimal"/>
      <w:lvlText w:val="%4"/>
      <w:lvlJc w:val="left"/>
      <w:pPr>
        <w:ind w:left="26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827C5210">
      <w:start w:val="1"/>
      <w:numFmt w:val="lowerLetter"/>
      <w:lvlText w:val="%5"/>
      <w:lvlJc w:val="left"/>
      <w:pPr>
        <w:ind w:left="338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EB2B3F4">
      <w:start w:val="1"/>
      <w:numFmt w:val="lowerRoman"/>
      <w:lvlText w:val="%6"/>
      <w:lvlJc w:val="left"/>
      <w:pPr>
        <w:ind w:left="410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4464D8C">
      <w:start w:val="1"/>
      <w:numFmt w:val="decimal"/>
      <w:lvlText w:val="%7"/>
      <w:lvlJc w:val="left"/>
      <w:pPr>
        <w:ind w:left="482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4E497FC">
      <w:start w:val="1"/>
      <w:numFmt w:val="lowerLetter"/>
      <w:lvlText w:val="%8"/>
      <w:lvlJc w:val="left"/>
      <w:pPr>
        <w:ind w:left="554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1E46EEF8">
      <w:start w:val="1"/>
      <w:numFmt w:val="lowerRoman"/>
      <w:lvlText w:val="%9"/>
      <w:lvlJc w:val="left"/>
      <w:pPr>
        <w:ind w:left="6269"/>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F6078D9"/>
    <w:multiLevelType w:val="hybridMultilevel"/>
    <w:tmpl w:val="C8D8AAD0"/>
    <w:lvl w:ilvl="0" w:tplc="8A0A3AB0">
      <w:start w:val="1"/>
      <w:numFmt w:val="lowerLetter"/>
      <w:lvlText w:val="%1)"/>
      <w:lvlJc w:val="left"/>
      <w:pPr>
        <w:ind w:left="1293"/>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FA0E98F2">
      <w:start w:val="1"/>
      <w:numFmt w:val="lowerLetter"/>
      <w:lvlText w:val="%2"/>
      <w:lvlJc w:val="left"/>
      <w:pPr>
        <w:ind w:left="203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155CCE40">
      <w:start w:val="1"/>
      <w:numFmt w:val="lowerRoman"/>
      <w:lvlText w:val="%3"/>
      <w:lvlJc w:val="left"/>
      <w:pPr>
        <w:ind w:left="275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0936A1BE">
      <w:start w:val="1"/>
      <w:numFmt w:val="decimal"/>
      <w:lvlText w:val="%4"/>
      <w:lvlJc w:val="left"/>
      <w:pPr>
        <w:ind w:left="347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78AE153A">
      <w:start w:val="1"/>
      <w:numFmt w:val="lowerLetter"/>
      <w:lvlText w:val="%5"/>
      <w:lvlJc w:val="left"/>
      <w:pPr>
        <w:ind w:left="419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A8265212">
      <w:start w:val="1"/>
      <w:numFmt w:val="lowerRoman"/>
      <w:lvlText w:val="%6"/>
      <w:lvlJc w:val="left"/>
      <w:pPr>
        <w:ind w:left="491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E4F085A2">
      <w:start w:val="1"/>
      <w:numFmt w:val="decimal"/>
      <w:lvlText w:val="%7"/>
      <w:lvlJc w:val="left"/>
      <w:pPr>
        <w:ind w:left="563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2850D5A2">
      <w:start w:val="1"/>
      <w:numFmt w:val="lowerLetter"/>
      <w:lvlText w:val="%8"/>
      <w:lvlJc w:val="left"/>
      <w:pPr>
        <w:ind w:left="635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369A13E4">
      <w:start w:val="1"/>
      <w:numFmt w:val="lowerRoman"/>
      <w:lvlText w:val="%9"/>
      <w:lvlJc w:val="left"/>
      <w:pPr>
        <w:ind w:left="7076"/>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1882E30"/>
    <w:multiLevelType w:val="hybridMultilevel"/>
    <w:tmpl w:val="57C23752"/>
    <w:lvl w:ilvl="0" w:tplc="CDF013AC">
      <w:start w:val="1"/>
      <w:numFmt w:val="decimal"/>
      <w:lvlText w:val="%1."/>
      <w:lvlJc w:val="left"/>
      <w:pPr>
        <w:ind w:left="13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0F78BECA">
      <w:start w:val="1"/>
      <w:numFmt w:val="lowerLetter"/>
      <w:lvlText w:val="%2"/>
      <w:lvlJc w:val="left"/>
      <w:pPr>
        <w:ind w:left="20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D00762A">
      <w:start w:val="1"/>
      <w:numFmt w:val="lowerRoman"/>
      <w:lvlText w:val="%3"/>
      <w:lvlJc w:val="left"/>
      <w:pPr>
        <w:ind w:left="27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5CE7234">
      <w:start w:val="1"/>
      <w:numFmt w:val="decimal"/>
      <w:lvlText w:val="%4"/>
      <w:lvlJc w:val="left"/>
      <w:pPr>
        <w:ind w:left="34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E50ACB2">
      <w:start w:val="1"/>
      <w:numFmt w:val="lowerLetter"/>
      <w:lvlText w:val="%5"/>
      <w:lvlJc w:val="left"/>
      <w:pPr>
        <w:ind w:left="419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70855E0">
      <w:start w:val="1"/>
      <w:numFmt w:val="lowerRoman"/>
      <w:lvlText w:val="%6"/>
      <w:lvlJc w:val="left"/>
      <w:pPr>
        <w:ind w:left="491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29211F0">
      <w:start w:val="1"/>
      <w:numFmt w:val="decimal"/>
      <w:lvlText w:val="%7"/>
      <w:lvlJc w:val="left"/>
      <w:pPr>
        <w:ind w:left="563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BB8DCEA">
      <w:start w:val="1"/>
      <w:numFmt w:val="lowerLetter"/>
      <w:lvlText w:val="%8"/>
      <w:lvlJc w:val="left"/>
      <w:pPr>
        <w:ind w:left="635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AF01EE8">
      <w:start w:val="1"/>
      <w:numFmt w:val="lowerRoman"/>
      <w:lvlText w:val="%9"/>
      <w:lvlJc w:val="left"/>
      <w:pPr>
        <w:ind w:left="707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A247F93"/>
    <w:multiLevelType w:val="hybridMultilevel"/>
    <w:tmpl w:val="F9303E8A"/>
    <w:lvl w:ilvl="0" w:tplc="A46EB2E6">
      <w:start w:val="1"/>
      <w:numFmt w:val="bullet"/>
      <w:lvlText w:val="-"/>
      <w:lvlJc w:val="left"/>
      <w:pPr>
        <w:ind w:left="5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8F4E0AF0">
      <w:start w:val="1"/>
      <w:numFmt w:val="bullet"/>
      <w:lvlText w:val="o"/>
      <w:lvlJc w:val="left"/>
      <w:pPr>
        <w:ind w:left="167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4760EDC">
      <w:start w:val="1"/>
      <w:numFmt w:val="bullet"/>
      <w:lvlText w:val="▪"/>
      <w:lvlJc w:val="left"/>
      <w:pPr>
        <w:ind w:left="23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5C349A00">
      <w:start w:val="1"/>
      <w:numFmt w:val="bullet"/>
      <w:lvlText w:val="•"/>
      <w:lvlJc w:val="left"/>
      <w:pPr>
        <w:ind w:left="311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7FEC1AD0">
      <w:start w:val="1"/>
      <w:numFmt w:val="bullet"/>
      <w:lvlText w:val="o"/>
      <w:lvlJc w:val="left"/>
      <w:pPr>
        <w:ind w:left="383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966FB26">
      <w:start w:val="1"/>
      <w:numFmt w:val="bullet"/>
      <w:lvlText w:val="▪"/>
      <w:lvlJc w:val="left"/>
      <w:pPr>
        <w:ind w:left="455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AECA27A2">
      <w:start w:val="1"/>
      <w:numFmt w:val="bullet"/>
      <w:lvlText w:val="•"/>
      <w:lvlJc w:val="left"/>
      <w:pPr>
        <w:ind w:left="527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D84ED52E">
      <w:start w:val="1"/>
      <w:numFmt w:val="bullet"/>
      <w:lvlText w:val="o"/>
      <w:lvlJc w:val="left"/>
      <w:pPr>
        <w:ind w:left="59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8FA2FEA">
      <w:start w:val="1"/>
      <w:numFmt w:val="bullet"/>
      <w:lvlText w:val="▪"/>
      <w:lvlJc w:val="left"/>
      <w:pPr>
        <w:ind w:left="671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B4D7B95"/>
    <w:multiLevelType w:val="hybridMultilevel"/>
    <w:tmpl w:val="B4C43C72"/>
    <w:lvl w:ilvl="0" w:tplc="690EC6A2">
      <w:start w:val="1"/>
      <w:numFmt w:val="bullet"/>
      <w:lvlText w:val="-"/>
      <w:lvlJc w:val="left"/>
      <w:pPr>
        <w:ind w:left="5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B107200">
      <w:start w:val="1"/>
      <w:numFmt w:val="bullet"/>
      <w:lvlText w:val="o"/>
      <w:lvlJc w:val="left"/>
      <w:pPr>
        <w:ind w:left="164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E8082F76">
      <w:start w:val="1"/>
      <w:numFmt w:val="bullet"/>
      <w:lvlText w:val="▪"/>
      <w:lvlJc w:val="left"/>
      <w:pPr>
        <w:ind w:left="236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46EE9B6C">
      <w:start w:val="1"/>
      <w:numFmt w:val="bullet"/>
      <w:lvlText w:val="•"/>
      <w:lvlJc w:val="left"/>
      <w:pPr>
        <w:ind w:left="308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42AFE24">
      <w:start w:val="1"/>
      <w:numFmt w:val="bullet"/>
      <w:lvlText w:val="o"/>
      <w:lvlJc w:val="left"/>
      <w:pPr>
        <w:ind w:left="380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2FF65AC2">
      <w:start w:val="1"/>
      <w:numFmt w:val="bullet"/>
      <w:lvlText w:val="▪"/>
      <w:lvlJc w:val="left"/>
      <w:pPr>
        <w:ind w:left="452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74CA21A">
      <w:start w:val="1"/>
      <w:numFmt w:val="bullet"/>
      <w:lvlText w:val="•"/>
      <w:lvlJc w:val="left"/>
      <w:pPr>
        <w:ind w:left="524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EF89082">
      <w:start w:val="1"/>
      <w:numFmt w:val="bullet"/>
      <w:lvlText w:val="o"/>
      <w:lvlJc w:val="left"/>
      <w:pPr>
        <w:ind w:left="596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61BE41A8">
      <w:start w:val="1"/>
      <w:numFmt w:val="bullet"/>
      <w:lvlText w:val="▪"/>
      <w:lvlJc w:val="left"/>
      <w:pPr>
        <w:ind w:left="668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B803405"/>
    <w:multiLevelType w:val="hybridMultilevel"/>
    <w:tmpl w:val="9D8C8DF2"/>
    <w:lvl w:ilvl="0" w:tplc="EA4AD8AA">
      <w:start w:val="2"/>
      <w:numFmt w:val="lowerLetter"/>
      <w:lvlText w:val="%1)"/>
      <w:lvlJc w:val="left"/>
      <w:pPr>
        <w:ind w:left="5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7C264A5A">
      <w:start w:val="1"/>
      <w:numFmt w:val="lowerLetter"/>
      <w:lvlText w:val="%2"/>
      <w:lvlJc w:val="left"/>
      <w:pPr>
        <w:ind w:left="164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3DEBD40">
      <w:start w:val="1"/>
      <w:numFmt w:val="lowerRoman"/>
      <w:lvlText w:val="%3"/>
      <w:lvlJc w:val="left"/>
      <w:pPr>
        <w:ind w:left="236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F2508818">
      <w:start w:val="1"/>
      <w:numFmt w:val="decimal"/>
      <w:lvlText w:val="%4"/>
      <w:lvlJc w:val="left"/>
      <w:pPr>
        <w:ind w:left="308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94005F4C">
      <w:start w:val="1"/>
      <w:numFmt w:val="lowerLetter"/>
      <w:lvlText w:val="%5"/>
      <w:lvlJc w:val="left"/>
      <w:pPr>
        <w:ind w:left="380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AA661B6">
      <w:start w:val="1"/>
      <w:numFmt w:val="lowerRoman"/>
      <w:lvlText w:val="%6"/>
      <w:lvlJc w:val="left"/>
      <w:pPr>
        <w:ind w:left="452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A829EC6">
      <w:start w:val="1"/>
      <w:numFmt w:val="decimal"/>
      <w:lvlText w:val="%7"/>
      <w:lvlJc w:val="left"/>
      <w:pPr>
        <w:ind w:left="524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6101FA0">
      <w:start w:val="1"/>
      <w:numFmt w:val="lowerLetter"/>
      <w:lvlText w:val="%8"/>
      <w:lvlJc w:val="left"/>
      <w:pPr>
        <w:ind w:left="596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A59AB770">
      <w:start w:val="1"/>
      <w:numFmt w:val="lowerRoman"/>
      <w:lvlText w:val="%9"/>
      <w:lvlJc w:val="left"/>
      <w:pPr>
        <w:ind w:left="6686"/>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BA36219"/>
    <w:multiLevelType w:val="hybridMultilevel"/>
    <w:tmpl w:val="5BB0C9B4"/>
    <w:lvl w:ilvl="0" w:tplc="A270326E">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324EB2">
      <w:start w:val="1"/>
      <w:numFmt w:val="bullet"/>
      <w:lvlText w:val="o"/>
      <w:lvlJc w:val="left"/>
      <w:pPr>
        <w:ind w:left="15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1219B0">
      <w:start w:val="1"/>
      <w:numFmt w:val="bullet"/>
      <w:lvlText w:val="▪"/>
      <w:lvlJc w:val="left"/>
      <w:pPr>
        <w:ind w:left="22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ECE1DC">
      <w:start w:val="1"/>
      <w:numFmt w:val="bullet"/>
      <w:lvlText w:val="•"/>
      <w:lvlJc w:val="left"/>
      <w:pPr>
        <w:ind w:left="29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8A392E">
      <w:start w:val="1"/>
      <w:numFmt w:val="bullet"/>
      <w:lvlText w:val="o"/>
      <w:lvlJc w:val="left"/>
      <w:pPr>
        <w:ind w:left="3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B2EE42">
      <w:start w:val="1"/>
      <w:numFmt w:val="bullet"/>
      <w:lvlText w:val="▪"/>
      <w:lvlJc w:val="left"/>
      <w:pPr>
        <w:ind w:left="44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1AA974">
      <w:start w:val="1"/>
      <w:numFmt w:val="bullet"/>
      <w:lvlText w:val="•"/>
      <w:lvlJc w:val="left"/>
      <w:pPr>
        <w:ind w:left="51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10B59E">
      <w:start w:val="1"/>
      <w:numFmt w:val="bullet"/>
      <w:lvlText w:val="o"/>
      <w:lvlJc w:val="left"/>
      <w:pPr>
        <w:ind w:left="58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7628C0">
      <w:start w:val="1"/>
      <w:numFmt w:val="bullet"/>
      <w:lvlText w:val="▪"/>
      <w:lvlJc w:val="left"/>
      <w:pPr>
        <w:ind w:left="65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D591E08"/>
    <w:multiLevelType w:val="hybridMultilevel"/>
    <w:tmpl w:val="C21672D4"/>
    <w:lvl w:ilvl="0" w:tplc="9EF253DC">
      <w:start w:val="1"/>
      <w:numFmt w:val="decimal"/>
      <w:lvlText w:val="%1"/>
      <w:lvlJc w:val="left"/>
      <w:pPr>
        <w:ind w:left="360"/>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1" w:tplc="B046F9F2">
      <w:start w:val="1"/>
      <w:numFmt w:val="lowerLetter"/>
      <w:lvlText w:val="%2"/>
      <w:lvlJc w:val="left"/>
      <w:pPr>
        <w:ind w:left="679"/>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2" w:tplc="789C6148">
      <w:start w:val="1"/>
      <w:numFmt w:val="lowerRoman"/>
      <w:lvlText w:val="%3"/>
      <w:lvlJc w:val="left"/>
      <w:pPr>
        <w:ind w:left="999"/>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3" w:tplc="769815E0">
      <w:start w:val="1"/>
      <w:numFmt w:val="decimal"/>
      <w:lvlRestart w:val="0"/>
      <w:lvlText w:val="%4."/>
      <w:lvlJc w:val="left"/>
      <w:pPr>
        <w:ind w:left="1306"/>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4" w:tplc="A8FC7A9C">
      <w:start w:val="1"/>
      <w:numFmt w:val="lowerLetter"/>
      <w:lvlText w:val="%5"/>
      <w:lvlJc w:val="left"/>
      <w:pPr>
        <w:ind w:left="2038"/>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5" w:tplc="204668EC">
      <w:start w:val="1"/>
      <w:numFmt w:val="lowerRoman"/>
      <w:lvlText w:val="%6"/>
      <w:lvlJc w:val="left"/>
      <w:pPr>
        <w:ind w:left="2758"/>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6" w:tplc="982071D6">
      <w:start w:val="1"/>
      <w:numFmt w:val="decimal"/>
      <w:lvlText w:val="%7"/>
      <w:lvlJc w:val="left"/>
      <w:pPr>
        <w:ind w:left="3478"/>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7" w:tplc="8C0E8CCC">
      <w:start w:val="1"/>
      <w:numFmt w:val="lowerLetter"/>
      <w:lvlText w:val="%8"/>
      <w:lvlJc w:val="left"/>
      <w:pPr>
        <w:ind w:left="4198"/>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8" w:tplc="1228D5F4">
      <w:start w:val="1"/>
      <w:numFmt w:val="lowerRoman"/>
      <w:lvlText w:val="%9"/>
      <w:lvlJc w:val="left"/>
      <w:pPr>
        <w:ind w:left="4918"/>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F164103"/>
    <w:multiLevelType w:val="hybridMultilevel"/>
    <w:tmpl w:val="8646D0F8"/>
    <w:lvl w:ilvl="0" w:tplc="55364AF8">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D4E3DC">
      <w:start w:val="1"/>
      <w:numFmt w:val="bullet"/>
      <w:lvlText w:val="o"/>
      <w:lvlJc w:val="left"/>
      <w:pPr>
        <w:ind w:left="15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2621E2">
      <w:start w:val="1"/>
      <w:numFmt w:val="bullet"/>
      <w:lvlText w:val="▪"/>
      <w:lvlJc w:val="left"/>
      <w:pPr>
        <w:ind w:left="22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94636C">
      <w:start w:val="1"/>
      <w:numFmt w:val="bullet"/>
      <w:lvlText w:val="•"/>
      <w:lvlJc w:val="left"/>
      <w:pPr>
        <w:ind w:left="29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CE093A">
      <w:start w:val="1"/>
      <w:numFmt w:val="bullet"/>
      <w:lvlText w:val="o"/>
      <w:lvlJc w:val="left"/>
      <w:pPr>
        <w:ind w:left="3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3E35C6">
      <w:start w:val="1"/>
      <w:numFmt w:val="bullet"/>
      <w:lvlText w:val="▪"/>
      <w:lvlJc w:val="left"/>
      <w:pPr>
        <w:ind w:left="44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00A9B8">
      <w:start w:val="1"/>
      <w:numFmt w:val="bullet"/>
      <w:lvlText w:val="•"/>
      <w:lvlJc w:val="left"/>
      <w:pPr>
        <w:ind w:left="51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5C0EA2">
      <w:start w:val="1"/>
      <w:numFmt w:val="bullet"/>
      <w:lvlText w:val="o"/>
      <w:lvlJc w:val="left"/>
      <w:pPr>
        <w:ind w:left="58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78753C">
      <w:start w:val="1"/>
      <w:numFmt w:val="bullet"/>
      <w:lvlText w:val="▪"/>
      <w:lvlJc w:val="left"/>
      <w:pPr>
        <w:ind w:left="65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F257009"/>
    <w:multiLevelType w:val="hybridMultilevel"/>
    <w:tmpl w:val="B6D47822"/>
    <w:lvl w:ilvl="0" w:tplc="361074C0">
      <w:start w:val="1"/>
      <w:numFmt w:val="decimal"/>
      <w:lvlText w:val="%1."/>
      <w:lvlJc w:val="left"/>
      <w:pPr>
        <w:ind w:left="36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47E69E56">
      <w:start w:val="1"/>
      <w:numFmt w:val="lowerLetter"/>
      <w:lvlText w:val="%2"/>
      <w:lvlJc w:val="left"/>
      <w:pPr>
        <w:ind w:left="11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DA7E9D42">
      <w:start w:val="1"/>
      <w:numFmt w:val="lowerRoman"/>
      <w:lvlText w:val="%3"/>
      <w:lvlJc w:val="left"/>
      <w:pPr>
        <w:ind w:left="191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D3259B4">
      <w:start w:val="1"/>
      <w:numFmt w:val="decimal"/>
      <w:lvlText w:val="%4"/>
      <w:lvlJc w:val="left"/>
      <w:pPr>
        <w:ind w:left="263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C80AD4A">
      <w:start w:val="1"/>
      <w:numFmt w:val="lowerLetter"/>
      <w:lvlText w:val="%5"/>
      <w:lvlJc w:val="left"/>
      <w:pPr>
        <w:ind w:left="335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1505B00">
      <w:start w:val="1"/>
      <w:numFmt w:val="lowerRoman"/>
      <w:lvlText w:val="%6"/>
      <w:lvlJc w:val="left"/>
      <w:pPr>
        <w:ind w:left="407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D8B022">
      <w:start w:val="1"/>
      <w:numFmt w:val="decimal"/>
      <w:lvlText w:val="%7"/>
      <w:lvlJc w:val="left"/>
      <w:pPr>
        <w:ind w:left="479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8D12789E">
      <w:start w:val="1"/>
      <w:numFmt w:val="lowerLetter"/>
      <w:lvlText w:val="%8"/>
      <w:lvlJc w:val="left"/>
      <w:pPr>
        <w:ind w:left="551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C58E6078">
      <w:start w:val="1"/>
      <w:numFmt w:val="lowerRoman"/>
      <w:lvlText w:val="%9"/>
      <w:lvlJc w:val="left"/>
      <w:pPr>
        <w:ind w:left="623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46"/>
  </w:num>
  <w:num w:numId="2">
    <w:abstractNumId w:val="5"/>
  </w:num>
  <w:num w:numId="3">
    <w:abstractNumId w:val="6"/>
  </w:num>
  <w:num w:numId="4">
    <w:abstractNumId w:val="47"/>
  </w:num>
  <w:num w:numId="5">
    <w:abstractNumId w:val="45"/>
  </w:num>
  <w:num w:numId="6">
    <w:abstractNumId w:val="24"/>
  </w:num>
  <w:num w:numId="7">
    <w:abstractNumId w:val="8"/>
  </w:num>
  <w:num w:numId="8">
    <w:abstractNumId w:val="49"/>
  </w:num>
  <w:num w:numId="9">
    <w:abstractNumId w:val="31"/>
  </w:num>
  <w:num w:numId="10">
    <w:abstractNumId w:val="25"/>
  </w:num>
  <w:num w:numId="11">
    <w:abstractNumId w:val="28"/>
  </w:num>
  <w:num w:numId="12">
    <w:abstractNumId w:val="40"/>
  </w:num>
  <w:num w:numId="13">
    <w:abstractNumId w:val="44"/>
  </w:num>
  <w:num w:numId="14">
    <w:abstractNumId w:val="3"/>
  </w:num>
  <w:num w:numId="15">
    <w:abstractNumId w:val="11"/>
  </w:num>
  <w:num w:numId="16">
    <w:abstractNumId w:val="21"/>
  </w:num>
  <w:num w:numId="17">
    <w:abstractNumId w:val="27"/>
  </w:num>
  <w:num w:numId="18">
    <w:abstractNumId w:val="14"/>
  </w:num>
  <w:num w:numId="19">
    <w:abstractNumId w:val="18"/>
  </w:num>
  <w:num w:numId="20">
    <w:abstractNumId w:val="30"/>
  </w:num>
  <w:num w:numId="21">
    <w:abstractNumId w:val="1"/>
  </w:num>
  <w:num w:numId="22">
    <w:abstractNumId w:val="29"/>
  </w:num>
  <w:num w:numId="23">
    <w:abstractNumId w:val="22"/>
  </w:num>
  <w:num w:numId="24">
    <w:abstractNumId w:val="32"/>
  </w:num>
  <w:num w:numId="25">
    <w:abstractNumId w:val="2"/>
  </w:num>
  <w:num w:numId="26">
    <w:abstractNumId w:val="0"/>
  </w:num>
  <w:num w:numId="27">
    <w:abstractNumId w:val="23"/>
  </w:num>
  <w:num w:numId="28">
    <w:abstractNumId w:val="15"/>
  </w:num>
  <w:num w:numId="29">
    <w:abstractNumId w:val="7"/>
  </w:num>
  <w:num w:numId="30">
    <w:abstractNumId w:val="43"/>
  </w:num>
  <w:num w:numId="31">
    <w:abstractNumId w:val="17"/>
  </w:num>
  <w:num w:numId="32">
    <w:abstractNumId w:val="36"/>
  </w:num>
  <w:num w:numId="33">
    <w:abstractNumId w:val="4"/>
  </w:num>
  <w:num w:numId="34">
    <w:abstractNumId w:val="34"/>
  </w:num>
  <w:num w:numId="35">
    <w:abstractNumId w:val="37"/>
  </w:num>
  <w:num w:numId="36">
    <w:abstractNumId w:val="26"/>
  </w:num>
  <w:num w:numId="37">
    <w:abstractNumId w:val="39"/>
  </w:num>
  <w:num w:numId="38">
    <w:abstractNumId w:val="51"/>
  </w:num>
  <w:num w:numId="39">
    <w:abstractNumId w:val="13"/>
  </w:num>
  <w:num w:numId="40">
    <w:abstractNumId w:val="16"/>
  </w:num>
  <w:num w:numId="41">
    <w:abstractNumId w:val="50"/>
  </w:num>
  <w:num w:numId="42">
    <w:abstractNumId w:val="48"/>
  </w:num>
  <w:num w:numId="43">
    <w:abstractNumId w:val="38"/>
  </w:num>
  <w:num w:numId="44">
    <w:abstractNumId w:val="42"/>
  </w:num>
  <w:num w:numId="45">
    <w:abstractNumId w:val="12"/>
  </w:num>
  <w:num w:numId="46">
    <w:abstractNumId w:val="20"/>
  </w:num>
  <w:num w:numId="47">
    <w:abstractNumId w:val="19"/>
  </w:num>
  <w:num w:numId="48">
    <w:abstractNumId w:val="10"/>
  </w:num>
  <w:num w:numId="49">
    <w:abstractNumId w:val="33"/>
  </w:num>
  <w:num w:numId="50">
    <w:abstractNumId w:val="9"/>
  </w:num>
  <w:num w:numId="51">
    <w:abstractNumId w:val="41"/>
  </w:num>
  <w:num w:numId="5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1A"/>
    <w:rsid w:val="0002091A"/>
    <w:rsid w:val="00022DBF"/>
    <w:rsid w:val="00060C74"/>
    <w:rsid w:val="00070B9D"/>
    <w:rsid w:val="00076E13"/>
    <w:rsid w:val="000B5826"/>
    <w:rsid w:val="0012170C"/>
    <w:rsid w:val="0014466B"/>
    <w:rsid w:val="00157EA9"/>
    <w:rsid w:val="001642B7"/>
    <w:rsid w:val="0016666A"/>
    <w:rsid w:val="001B36EA"/>
    <w:rsid w:val="001C1FAA"/>
    <w:rsid w:val="001C3F22"/>
    <w:rsid w:val="001C58F8"/>
    <w:rsid w:val="001D37E6"/>
    <w:rsid w:val="001E30E4"/>
    <w:rsid w:val="001F130E"/>
    <w:rsid w:val="00204587"/>
    <w:rsid w:val="0021207D"/>
    <w:rsid w:val="0022481D"/>
    <w:rsid w:val="002410E4"/>
    <w:rsid w:val="00247C90"/>
    <w:rsid w:val="002667CC"/>
    <w:rsid w:val="002C0631"/>
    <w:rsid w:val="002C341D"/>
    <w:rsid w:val="002C6522"/>
    <w:rsid w:val="002D6ABC"/>
    <w:rsid w:val="002E775C"/>
    <w:rsid w:val="002E7BFC"/>
    <w:rsid w:val="00303A98"/>
    <w:rsid w:val="00306DEE"/>
    <w:rsid w:val="00315111"/>
    <w:rsid w:val="003167DC"/>
    <w:rsid w:val="00320CBE"/>
    <w:rsid w:val="003363E1"/>
    <w:rsid w:val="0035488F"/>
    <w:rsid w:val="00366503"/>
    <w:rsid w:val="00371A1A"/>
    <w:rsid w:val="0039410D"/>
    <w:rsid w:val="00394DD6"/>
    <w:rsid w:val="003A2AB2"/>
    <w:rsid w:val="003B48C7"/>
    <w:rsid w:val="003B6295"/>
    <w:rsid w:val="003B7F15"/>
    <w:rsid w:val="003C121C"/>
    <w:rsid w:val="003C1EB6"/>
    <w:rsid w:val="003F1439"/>
    <w:rsid w:val="004031A3"/>
    <w:rsid w:val="00406534"/>
    <w:rsid w:val="004278DE"/>
    <w:rsid w:val="00436C6A"/>
    <w:rsid w:val="00464EC2"/>
    <w:rsid w:val="004A50D1"/>
    <w:rsid w:val="004A74B4"/>
    <w:rsid w:val="004B145D"/>
    <w:rsid w:val="004B47D9"/>
    <w:rsid w:val="005105BB"/>
    <w:rsid w:val="00512BD8"/>
    <w:rsid w:val="005502B6"/>
    <w:rsid w:val="005611CB"/>
    <w:rsid w:val="00562FCC"/>
    <w:rsid w:val="00591752"/>
    <w:rsid w:val="005972B7"/>
    <w:rsid w:val="005C3254"/>
    <w:rsid w:val="005D33B7"/>
    <w:rsid w:val="0060681D"/>
    <w:rsid w:val="006149B3"/>
    <w:rsid w:val="00640956"/>
    <w:rsid w:val="0065361F"/>
    <w:rsid w:val="00662E8B"/>
    <w:rsid w:val="00673143"/>
    <w:rsid w:val="006765F2"/>
    <w:rsid w:val="006916E3"/>
    <w:rsid w:val="006D2BBB"/>
    <w:rsid w:val="006D3FF5"/>
    <w:rsid w:val="006E0BF9"/>
    <w:rsid w:val="00706BEB"/>
    <w:rsid w:val="00711D7E"/>
    <w:rsid w:val="00725C37"/>
    <w:rsid w:val="00736A8F"/>
    <w:rsid w:val="007642CD"/>
    <w:rsid w:val="007676A4"/>
    <w:rsid w:val="00785B06"/>
    <w:rsid w:val="0079225D"/>
    <w:rsid w:val="007928B2"/>
    <w:rsid w:val="007A330F"/>
    <w:rsid w:val="007B1C1E"/>
    <w:rsid w:val="007F4D36"/>
    <w:rsid w:val="00822119"/>
    <w:rsid w:val="008533AB"/>
    <w:rsid w:val="00874DDD"/>
    <w:rsid w:val="00875AD0"/>
    <w:rsid w:val="00893EEA"/>
    <w:rsid w:val="008B7D1C"/>
    <w:rsid w:val="008F0BE1"/>
    <w:rsid w:val="008F2593"/>
    <w:rsid w:val="009143E2"/>
    <w:rsid w:val="00914F10"/>
    <w:rsid w:val="00954153"/>
    <w:rsid w:val="0097122C"/>
    <w:rsid w:val="00977A15"/>
    <w:rsid w:val="00983998"/>
    <w:rsid w:val="009856EB"/>
    <w:rsid w:val="00993243"/>
    <w:rsid w:val="009975C1"/>
    <w:rsid w:val="009979A7"/>
    <w:rsid w:val="009B1FBC"/>
    <w:rsid w:val="009B2F5E"/>
    <w:rsid w:val="009C10E3"/>
    <w:rsid w:val="009D58FB"/>
    <w:rsid w:val="009F498E"/>
    <w:rsid w:val="00A04642"/>
    <w:rsid w:val="00A0560F"/>
    <w:rsid w:val="00A1616B"/>
    <w:rsid w:val="00A17C14"/>
    <w:rsid w:val="00A55602"/>
    <w:rsid w:val="00A569C9"/>
    <w:rsid w:val="00A77060"/>
    <w:rsid w:val="00A81675"/>
    <w:rsid w:val="00A935C2"/>
    <w:rsid w:val="00AA319B"/>
    <w:rsid w:val="00AA4CB7"/>
    <w:rsid w:val="00AC463B"/>
    <w:rsid w:val="00AE05DC"/>
    <w:rsid w:val="00AE6090"/>
    <w:rsid w:val="00AF45CF"/>
    <w:rsid w:val="00B03F2D"/>
    <w:rsid w:val="00B104A0"/>
    <w:rsid w:val="00B70DE2"/>
    <w:rsid w:val="00B74191"/>
    <w:rsid w:val="00B856C4"/>
    <w:rsid w:val="00B90B07"/>
    <w:rsid w:val="00BA1F22"/>
    <w:rsid w:val="00BC15E3"/>
    <w:rsid w:val="00BE2D8C"/>
    <w:rsid w:val="00BE3205"/>
    <w:rsid w:val="00BE6403"/>
    <w:rsid w:val="00BF00BC"/>
    <w:rsid w:val="00BF06B0"/>
    <w:rsid w:val="00BF1AE5"/>
    <w:rsid w:val="00BF3825"/>
    <w:rsid w:val="00C036DC"/>
    <w:rsid w:val="00C07E8E"/>
    <w:rsid w:val="00C16861"/>
    <w:rsid w:val="00C313D2"/>
    <w:rsid w:val="00C327F5"/>
    <w:rsid w:val="00C66EF2"/>
    <w:rsid w:val="00C85224"/>
    <w:rsid w:val="00C95B97"/>
    <w:rsid w:val="00CA2579"/>
    <w:rsid w:val="00CD1C45"/>
    <w:rsid w:val="00CE2FE0"/>
    <w:rsid w:val="00CF34B9"/>
    <w:rsid w:val="00D050FC"/>
    <w:rsid w:val="00D1476B"/>
    <w:rsid w:val="00D2007B"/>
    <w:rsid w:val="00D40474"/>
    <w:rsid w:val="00D74D83"/>
    <w:rsid w:val="00DA28D9"/>
    <w:rsid w:val="00DB4B1C"/>
    <w:rsid w:val="00DB59D2"/>
    <w:rsid w:val="00DC7BE3"/>
    <w:rsid w:val="00DD41E2"/>
    <w:rsid w:val="00E049AD"/>
    <w:rsid w:val="00E05C2D"/>
    <w:rsid w:val="00E5109B"/>
    <w:rsid w:val="00E57F45"/>
    <w:rsid w:val="00E6088B"/>
    <w:rsid w:val="00E614DC"/>
    <w:rsid w:val="00E635D9"/>
    <w:rsid w:val="00E75BEC"/>
    <w:rsid w:val="00E9210F"/>
    <w:rsid w:val="00E928C2"/>
    <w:rsid w:val="00EA733D"/>
    <w:rsid w:val="00EC0AE8"/>
    <w:rsid w:val="00ED4AC3"/>
    <w:rsid w:val="00EE2240"/>
    <w:rsid w:val="00EE37BE"/>
    <w:rsid w:val="00EE484E"/>
    <w:rsid w:val="00EE525D"/>
    <w:rsid w:val="00EF3895"/>
    <w:rsid w:val="00EF7875"/>
    <w:rsid w:val="00F07A7B"/>
    <w:rsid w:val="00F2715E"/>
    <w:rsid w:val="00F32B00"/>
    <w:rsid w:val="00F33214"/>
    <w:rsid w:val="00F33A38"/>
    <w:rsid w:val="00F43B74"/>
    <w:rsid w:val="00F6533F"/>
    <w:rsid w:val="00F8730D"/>
    <w:rsid w:val="00F8741C"/>
    <w:rsid w:val="00FA13E7"/>
    <w:rsid w:val="00FB1502"/>
    <w:rsid w:val="00FB17DC"/>
    <w:rsid w:val="00FB7346"/>
    <w:rsid w:val="00FD3B51"/>
    <w:rsid w:val="00FE26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70B5"/>
  <w15:chartTrackingRefBased/>
  <w15:docId w15:val="{FFFC74D9-0A44-4D5C-91DB-1D28D888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Ttulo1">
    <w:name w:val="heading 1"/>
    <w:basedOn w:val="Normal"/>
    <w:next w:val="Normal"/>
    <w:link w:val="Ttulo1Car"/>
    <w:uiPriority w:val="9"/>
    <w:qFormat/>
    <w:rsid w:val="0002091A"/>
    <w:pPr>
      <w:keepNext/>
      <w:keepLines/>
      <w:spacing w:before="240" w:after="0"/>
      <w:outlineLvl w:val="0"/>
    </w:pPr>
    <w:rPr>
      <w:rFonts w:ascii="Calibri Light" w:hAnsi="Calibri Light"/>
      <w:color w:val="2F5496"/>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2091A"/>
    <w:rPr>
      <w:rFonts w:ascii="Calibri Light" w:eastAsia="Times New Roman" w:hAnsi="Calibri Light" w:cs="Times New Roman"/>
      <w:color w:val="2F5496"/>
      <w:sz w:val="32"/>
      <w:szCs w:val="32"/>
      <w:lang w:eastAsia="en-US"/>
    </w:rPr>
  </w:style>
  <w:style w:type="character" w:customStyle="1" w:styleId="Ttulo1Car1">
    <w:name w:val="Título 1 Car1"/>
    <w:rsid w:val="0002091A"/>
    <w:rPr>
      <w:rFonts w:ascii="Century Gothic" w:eastAsia="Century Gothic" w:hAnsi="Century Gothic" w:cs="Century Gothic"/>
      <w:b/>
      <w:color w:val="000000"/>
      <w:sz w:val="20"/>
    </w:rPr>
  </w:style>
  <w:style w:type="paragraph" w:customStyle="1" w:styleId="footnotedescription">
    <w:name w:val="footnote description"/>
    <w:next w:val="Normal"/>
    <w:link w:val="footnotedescriptionChar"/>
    <w:hidden/>
    <w:rsid w:val="0002091A"/>
    <w:pPr>
      <w:spacing w:line="259" w:lineRule="auto"/>
      <w:ind w:left="595"/>
    </w:pPr>
    <w:rPr>
      <w:rFonts w:ascii="Century Gothic" w:eastAsia="Century Gothic" w:hAnsi="Century Gothic" w:cs="Century Gothic"/>
      <w:color w:val="000000"/>
      <w:sz w:val="16"/>
      <w:szCs w:val="22"/>
    </w:rPr>
  </w:style>
  <w:style w:type="character" w:customStyle="1" w:styleId="footnotedescriptionChar">
    <w:name w:val="footnote description Char"/>
    <w:link w:val="footnotedescription"/>
    <w:rsid w:val="0002091A"/>
    <w:rPr>
      <w:rFonts w:ascii="Century Gothic" w:eastAsia="Century Gothic" w:hAnsi="Century Gothic" w:cs="Century Gothic"/>
      <w:color w:val="000000"/>
      <w:sz w:val="16"/>
    </w:rPr>
  </w:style>
  <w:style w:type="character" w:customStyle="1" w:styleId="footnotemark">
    <w:name w:val="footnote mark"/>
    <w:hidden/>
    <w:rsid w:val="0002091A"/>
    <w:rPr>
      <w:rFonts w:ascii="Century Gothic" w:eastAsia="Century Gothic" w:hAnsi="Century Gothic" w:cs="Century Gothic"/>
      <w:color w:val="000000"/>
      <w:sz w:val="16"/>
      <w:vertAlign w:val="superscript"/>
    </w:rPr>
  </w:style>
  <w:style w:type="table" w:customStyle="1" w:styleId="TableGrid">
    <w:name w:val="TableGrid"/>
    <w:rsid w:val="0002091A"/>
    <w:rPr>
      <w:sz w:val="22"/>
      <w:szCs w:val="22"/>
    </w:rPr>
    <w:tblPr>
      <w:tblCellMar>
        <w:top w:w="0" w:type="dxa"/>
        <w:left w:w="0" w:type="dxa"/>
        <w:bottom w:w="0" w:type="dxa"/>
        <w:right w:w="0" w:type="dxa"/>
      </w:tblCellMar>
    </w:tblPr>
  </w:style>
  <w:style w:type="paragraph" w:styleId="Encabezado">
    <w:name w:val="header"/>
    <w:basedOn w:val="Normal"/>
    <w:link w:val="EncabezadoCar"/>
    <w:uiPriority w:val="99"/>
    <w:unhideWhenUsed/>
    <w:rsid w:val="00EA733D"/>
    <w:pPr>
      <w:tabs>
        <w:tab w:val="center" w:pos="4419"/>
        <w:tab w:val="right" w:pos="8838"/>
      </w:tabs>
      <w:spacing w:after="0" w:line="240" w:lineRule="auto"/>
    </w:pPr>
    <w:rPr>
      <w:rFonts w:eastAsia="Calibri"/>
      <w:lang w:eastAsia="en-US"/>
    </w:rPr>
  </w:style>
  <w:style w:type="character" w:customStyle="1" w:styleId="EncabezadoCar">
    <w:name w:val="Encabezado Car"/>
    <w:link w:val="Encabezado"/>
    <w:uiPriority w:val="99"/>
    <w:rsid w:val="00EA733D"/>
    <w:rPr>
      <w:rFonts w:eastAsia="Calibri"/>
      <w:lang w:eastAsia="en-US"/>
    </w:rPr>
  </w:style>
  <w:style w:type="paragraph" w:styleId="Revisin">
    <w:name w:val="Revision"/>
    <w:hidden/>
    <w:uiPriority w:val="99"/>
    <w:semiHidden/>
    <w:rsid w:val="00EE2240"/>
    <w:rPr>
      <w:sz w:val="22"/>
      <w:szCs w:val="22"/>
    </w:rPr>
  </w:style>
  <w:style w:type="paragraph" w:styleId="Prrafodelista">
    <w:name w:val="List Paragraph"/>
    <w:basedOn w:val="Normal"/>
    <w:uiPriority w:val="34"/>
    <w:qFormat/>
    <w:rsid w:val="00022DBF"/>
    <w:pPr>
      <w:ind w:left="720"/>
      <w:contextualSpacing/>
    </w:pPr>
  </w:style>
  <w:style w:type="character" w:styleId="Hipervnculo">
    <w:name w:val="Hyperlink"/>
    <w:uiPriority w:val="99"/>
    <w:unhideWhenUsed/>
    <w:rsid w:val="00D1476B"/>
    <w:rPr>
      <w:color w:val="0563C1"/>
      <w:u w:val="single"/>
    </w:rPr>
  </w:style>
  <w:style w:type="character" w:styleId="Mencinsinresolver">
    <w:name w:val="Unresolved Mention"/>
    <w:uiPriority w:val="99"/>
    <w:semiHidden/>
    <w:unhideWhenUsed/>
    <w:rsid w:val="00D1476B"/>
    <w:rPr>
      <w:color w:val="605E5C"/>
      <w:shd w:val="clear" w:color="auto" w:fill="E1DFDD"/>
    </w:rPr>
  </w:style>
  <w:style w:type="character" w:styleId="Refdecomentario">
    <w:name w:val="annotation reference"/>
    <w:uiPriority w:val="99"/>
    <w:semiHidden/>
    <w:unhideWhenUsed/>
    <w:rsid w:val="00F8730D"/>
    <w:rPr>
      <w:sz w:val="16"/>
      <w:szCs w:val="16"/>
    </w:rPr>
  </w:style>
  <w:style w:type="paragraph" w:styleId="Textocomentario">
    <w:name w:val="annotation text"/>
    <w:basedOn w:val="Normal"/>
    <w:link w:val="TextocomentarioCar"/>
    <w:uiPriority w:val="99"/>
    <w:semiHidden/>
    <w:unhideWhenUsed/>
    <w:rsid w:val="00F8730D"/>
    <w:pPr>
      <w:spacing w:line="240" w:lineRule="auto"/>
    </w:pPr>
    <w:rPr>
      <w:sz w:val="20"/>
      <w:szCs w:val="20"/>
    </w:rPr>
  </w:style>
  <w:style w:type="character" w:customStyle="1" w:styleId="TextocomentarioCar">
    <w:name w:val="Texto comentario Car"/>
    <w:link w:val="Textocomentario"/>
    <w:uiPriority w:val="99"/>
    <w:semiHidden/>
    <w:rsid w:val="00F8730D"/>
    <w:rPr>
      <w:sz w:val="20"/>
      <w:szCs w:val="20"/>
    </w:rPr>
  </w:style>
  <w:style w:type="paragraph" w:styleId="Asuntodelcomentario">
    <w:name w:val="annotation subject"/>
    <w:basedOn w:val="Textocomentario"/>
    <w:next w:val="Textocomentario"/>
    <w:link w:val="AsuntodelcomentarioCar"/>
    <w:uiPriority w:val="99"/>
    <w:semiHidden/>
    <w:unhideWhenUsed/>
    <w:rsid w:val="00F8730D"/>
    <w:rPr>
      <w:b/>
      <w:bCs/>
    </w:rPr>
  </w:style>
  <w:style w:type="character" w:customStyle="1" w:styleId="AsuntodelcomentarioCar">
    <w:name w:val="Asunto del comentario Car"/>
    <w:link w:val="Asuntodelcomentario"/>
    <w:uiPriority w:val="99"/>
    <w:semiHidden/>
    <w:rsid w:val="00F873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sename.cl/" TargetMode="External"/><Relationship Id="rId2" Type="http://schemas.openxmlformats.org/officeDocument/2006/relationships/hyperlink" Target="http://www.mejorninez.cl" TargetMode="External"/><Relationship Id="rId1" Type="http://schemas.openxmlformats.org/officeDocument/2006/relationships/hyperlink" Target="http://www.sename.cl/" TargetMode="External"/><Relationship Id="rId5" Type="http://schemas.openxmlformats.org/officeDocument/2006/relationships/hyperlink" Target="http://www.fundacionpresencia.com.co/media/Mapeo%20de%20actores%20sociales.pdf" TargetMode="External"/><Relationship Id="rId4" Type="http://schemas.openxmlformats.org/officeDocument/2006/relationships/hyperlink" Target="http://www.fundacionpresencia.com.co/media/Mapeo%20de%20actores%20social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4EC1BBCB740D4683D37C0C503F5A53" ma:contentTypeVersion="4" ma:contentTypeDescription="Crear nuevo documento." ma:contentTypeScope="" ma:versionID="8d1c3188cf02d3482281ebfda3d0117c">
  <xsd:schema xmlns:xsd="http://www.w3.org/2001/XMLSchema" xmlns:xs="http://www.w3.org/2001/XMLSchema" xmlns:p="http://schemas.microsoft.com/office/2006/metadata/properties" xmlns:ns2="f45dad88-efb8-4883-81c9-f33e3e0e204b" targetNamespace="http://schemas.microsoft.com/office/2006/metadata/properties" ma:root="true" ma:fieldsID="bfe0c07bbd62fb94edd4ca4828908d45" ns2:_="">
    <xsd:import namespace="f45dad88-efb8-4883-81c9-f33e3e0e2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dad88-efb8-4883-81c9-f33e3e0e2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C33F74-3428-4C27-A39F-3E2A7B4B2EC2}">
  <ds:schemaRefs>
    <ds:schemaRef ds:uri="http://schemas.openxmlformats.org/officeDocument/2006/bibliography"/>
  </ds:schemaRefs>
</ds:datastoreItem>
</file>

<file path=customXml/itemProps2.xml><?xml version="1.0" encoding="utf-8"?>
<ds:datastoreItem xmlns:ds="http://schemas.openxmlformats.org/officeDocument/2006/customXml" ds:itemID="{0E02FB0A-4C12-436D-8445-151A4D21E296}">
  <ds:schemaRefs>
    <ds:schemaRef ds:uri="http://schemas.microsoft.com/sharepoint/v3/contenttype/forms"/>
  </ds:schemaRefs>
</ds:datastoreItem>
</file>

<file path=customXml/itemProps3.xml><?xml version="1.0" encoding="utf-8"?>
<ds:datastoreItem xmlns:ds="http://schemas.openxmlformats.org/officeDocument/2006/customXml" ds:itemID="{FACF1B9F-AEE8-4557-9B89-F54DBC2C3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dad88-efb8-4883-81c9-f33e3e0e2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46E0-9188-4CC2-8637-6EEFB8651F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19552</Words>
  <Characters>107542</Characters>
  <Application>Microsoft Office Word</Application>
  <DocSecurity>4</DocSecurity>
  <Lines>896</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126841</CharactersWithSpaces>
  <SharedDoc>false</SharedDoc>
  <HLinks>
    <vt:vector size="30" baseType="variant">
      <vt:variant>
        <vt:i4>5963861</vt:i4>
      </vt:variant>
      <vt:variant>
        <vt:i4>24</vt:i4>
      </vt:variant>
      <vt:variant>
        <vt:i4>0</vt:i4>
      </vt:variant>
      <vt:variant>
        <vt:i4>5</vt:i4>
      </vt:variant>
      <vt:variant>
        <vt:lpwstr>http://www.fundacionpresencia.com.co/media/Mapeo de actores sociales.pdf</vt:lpwstr>
      </vt:variant>
      <vt:variant>
        <vt:lpwstr/>
      </vt:variant>
      <vt:variant>
        <vt:i4>5963861</vt:i4>
      </vt:variant>
      <vt:variant>
        <vt:i4>21</vt:i4>
      </vt:variant>
      <vt:variant>
        <vt:i4>0</vt:i4>
      </vt:variant>
      <vt:variant>
        <vt:i4>5</vt:i4>
      </vt:variant>
      <vt:variant>
        <vt:lpwstr>http://www.fundacionpresencia.com.co/media/Mapeo de actores sociales.pdf</vt:lpwstr>
      </vt:variant>
      <vt:variant>
        <vt:lpwstr/>
      </vt:variant>
      <vt:variant>
        <vt:i4>1638482</vt:i4>
      </vt:variant>
      <vt:variant>
        <vt:i4>18</vt:i4>
      </vt:variant>
      <vt:variant>
        <vt:i4>0</vt:i4>
      </vt:variant>
      <vt:variant>
        <vt:i4>5</vt:i4>
      </vt:variant>
      <vt:variant>
        <vt:lpwstr>http://www.sename.cl/</vt:lpwstr>
      </vt:variant>
      <vt:variant>
        <vt:lpwstr/>
      </vt:variant>
      <vt:variant>
        <vt:i4>1048643</vt:i4>
      </vt:variant>
      <vt:variant>
        <vt:i4>15</vt:i4>
      </vt:variant>
      <vt:variant>
        <vt:i4>0</vt:i4>
      </vt:variant>
      <vt:variant>
        <vt:i4>5</vt:i4>
      </vt:variant>
      <vt:variant>
        <vt:lpwstr>http://www.mejorninez.cl/</vt:lpwstr>
      </vt:variant>
      <vt:variant>
        <vt:lpwstr/>
      </vt:variant>
      <vt:variant>
        <vt:i4>1638482</vt:i4>
      </vt:variant>
      <vt:variant>
        <vt:i4>12</vt:i4>
      </vt:variant>
      <vt:variant>
        <vt:i4>0</vt:i4>
      </vt:variant>
      <vt:variant>
        <vt:i4>5</vt:i4>
      </vt:variant>
      <vt:variant>
        <vt:lpwstr>http://www.sename.cl/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Victoria Martinez Cruz</dc:creator>
  <cp:keywords/>
  <dc:description/>
  <cp:lastModifiedBy>Marcela Victoria Miranda Carrasco</cp:lastModifiedBy>
  <cp:revision>2</cp:revision>
  <dcterms:created xsi:type="dcterms:W3CDTF">2021-11-08T13:37:00Z</dcterms:created>
  <dcterms:modified xsi:type="dcterms:W3CDTF">2021-11-08T13:37:00Z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0x0101007D4EC1BBCB740D4683D37C0C503F5A53</vt:lpwstr>
  </property>
</Properties>
</file>